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charts/chart4.xml" ContentType="application/vnd.openxmlformats-officedocument.drawingml.chart+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charts/chart2.xml" ContentType="application/vnd.openxmlformats-officedocument.drawingml.chart+xml"/>
  <Override PartName="/word/charts/chart3.xml" ContentType="application/vnd.openxmlformats-officedocument.drawingml.chart+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D82" w:rsidRDefault="009E4D82">
      <w:pPr>
        <w:autoSpaceDE w:val="0"/>
        <w:autoSpaceDN w:val="0"/>
        <w:adjustRightInd w:val="0"/>
        <w:spacing w:line="480" w:lineRule="auto"/>
        <w:jc w:val="center"/>
        <w:rPr>
          <w:rFonts w:ascii="宋体" w:eastAsia="宋体" w:hAnsi="宋体" w:cs="仿宋"/>
          <w:b/>
          <w:bCs/>
          <w:kern w:val="0"/>
          <w:sz w:val="52"/>
          <w:szCs w:val="44"/>
        </w:rPr>
      </w:pPr>
      <w:bookmarkStart w:id="0" w:name="_Toc1895"/>
    </w:p>
    <w:p w:rsidR="009E4D82" w:rsidRDefault="009E4D82">
      <w:pPr>
        <w:autoSpaceDE w:val="0"/>
        <w:autoSpaceDN w:val="0"/>
        <w:adjustRightInd w:val="0"/>
        <w:spacing w:line="480" w:lineRule="auto"/>
        <w:jc w:val="center"/>
        <w:rPr>
          <w:rFonts w:ascii="宋体" w:eastAsia="宋体" w:hAnsi="宋体" w:cs="仿宋"/>
          <w:b/>
          <w:bCs/>
          <w:kern w:val="0"/>
          <w:sz w:val="52"/>
          <w:szCs w:val="44"/>
        </w:rPr>
      </w:pPr>
    </w:p>
    <w:p w:rsidR="009E4D82" w:rsidRDefault="000D754A">
      <w:pPr>
        <w:pStyle w:val="af4"/>
        <w:spacing w:before="156" w:after="156"/>
        <w:ind w:firstLineChars="0" w:firstLine="0"/>
        <w:outlineLvl w:val="9"/>
        <w:rPr>
          <w:rFonts w:ascii="黑体" w:eastAsia="黑体" w:hAnsi="黑体" w:cs="Times New Roman"/>
          <w:b/>
          <w:bCs/>
          <w:color w:val="000000"/>
          <w:szCs w:val="22"/>
        </w:rPr>
      </w:pPr>
      <w:bookmarkStart w:id="1" w:name="_Toc5222"/>
      <w:bookmarkStart w:id="2" w:name="_Toc15858"/>
      <w:bookmarkStart w:id="3" w:name="_Toc17791"/>
      <w:bookmarkStart w:id="4" w:name="_Toc16685"/>
      <w:bookmarkStart w:id="5" w:name="_Toc27338"/>
      <w:r>
        <w:rPr>
          <w:rFonts w:ascii="黑体" w:eastAsia="黑体" w:hAnsi="黑体" w:cs="Times New Roman" w:hint="eastAsia"/>
          <w:b/>
          <w:bCs/>
          <w:color w:val="000000"/>
          <w:szCs w:val="22"/>
        </w:rPr>
        <w:t>“五道五治”项目工程建设资金</w:t>
      </w:r>
      <w:bookmarkEnd w:id="1"/>
      <w:bookmarkEnd w:id="2"/>
    </w:p>
    <w:p w:rsidR="009E4D82" w:rsidRDefault="000D754A">
      <w:pPr>
        <w:pStyle w:val="af4"/>
        <w:spacing w:before="156" w:after="156"/>
        <w:ind w:firstLineChars="0" w:firstLine="0"/>
        <w:outlineLvl w:val="9"/>
        <w:rPr>
          <w:rFonts w:ascii="黑体" w:eastAsia="黑体" w:hAnsi="黑体" w:cs="Times New Roman"/>
          <w:b/>
          <w:bCs/>
          <w:color w:val="000000"/>
          <w:szCs w:val="22"/>
        </w:rPr>
      </w:pPr>
      <w:bookmarkStart w:id="6" w:name="_Toc14550"/>
      <w:bookmarkStart w:id="7" w:name="_Toc21136"/>
      <w:r>
        <w:rPr>
          <w:rFonts w:ascii="黑体" w:eastAsia="黑体" w:hAnsi="黑体" w:cs="Times New Roman" w:hint="eastAsia"/>
          <w:b/>
          <w:bCs/>
          <w:color w:val="000000"/>
          <w:szCs w:val="22"/>
        </w:rPr>
        <w:t>绩效评价报告</w:t>
      </w:r>
      <w:bookmarkEnd w:id="3"/>
      <w:bookmarkEnd w:id="4"/>
      <w:bookmarkEnd w:id="5"/>
      <w:bookmarkEnd w:id="6"/>
      <w:bookmarkEnd w:id="7"/>
    </w:p>
    <w:p w:rsidR="009E4D82" w:rsidRDefault="009E4D82">
      <w:pPr>
        <w:autoSpaceDE w:val="0"/>
        <w:autoSpaceDN w:val="0"/>
        <w:adjustRightInd w:val="0"/>
        <w:spacing w:line="480" w:lineRule="auto"/>
        <w:jc w:val="center"/>
        <w:rPr>
          <w:rFonts w:ascii="宋体" w:eastAsia="宋体" w:hAnsi="宋体" w:cs="仿宋"/>
          <w:b/>
          <w:bCs/>
          <w:kern w:val="0"/>
          <w:sz w:val="52"/>
          <w:szCs w:val="44"/>
        </w:rPr>
      </w:pPr>
    </w:p>
    <w:p w:rsidR="009E4D82" w:rsidRDefault="009E4D82">
      <w:pPr>
        <w:autoSpaceDE w:val="0"/>
        <w:autoSpaceDN w:val="0"/>
        <w:adjustRightInd w:val="0"/>
        <w:spacing w:line="480" w:lineRule="auto"/>
        <w:jc w:val="center"/>
        <w:rPr>
          <w:rFonts w:ascii="宋体" w:eastAsia="宋体" w:hAnsi="宋体" w:cs="仿宋"/>
          <w:b/>
          <w:bCs/>
          <w:kern w:val="0"/>
          <w:sz w:val="52"/>
          <w:szCs w:val="44"/>
        </w:rPr>
      </w:pPr>
    </w:p>
    <w:p w:rsidR="009E4D82" w:rsidRDefault="009E4D82">
      <w:pPr>
        <w:autoSpaceDE w:val="0"/>
        <w:autoSpaceDN w:val="0"/>
        <w:adjustRightInd w:val="0"/>
        <w:spacing w:line="480" w:lineRule="auto"/>
        <w:jc w:val="center"/>
        <w:rPr>
          <w:rFonts w:ascii="宋体" w:eastAsia="宋体" w:hAnsi="宋体" w:cs="仿宋"/>
          <w:b/>
          <w:bCs/>
          <w:kern w:val="0"/>
          <w:sz w:val="52"/>
          <w:szCs w:val="44"/>
        </w:rPr>
      </w:pPr>
    </w:p>
    <w:p w:rsidR="009E4D82" w:rsidRDefault="009E4D82">
      <w:pPr>
        <w:pStyle w:val="a0"/>
        <w:rPr>
          <w:rFonts w:ascii="宋体" w:eastAsia="宋体" w:hAnsi="宋体" w:cs="仿宋"/>
          <w:b/>
          <w:bCs/>
          <w:kern w:val="0"/>
          <w:sz w:val="52"/>
          <w:szCs w:val="44"/>
        </w:rPr>
      </w:pPr>
    </w:p>
    <w:p w:rsidR="009E4D82" w:rsidRDefault="009E4D82">
      <w:pPr>
        <w:pStyle w:val="a0"/>
        <w:rPr>
          <w:rFonts w:ascii="宋体" w:eastAsia="宋体" w:hAnsi="宋体" w:cs="仿宋"/>
          <w:b/>
          <w:bCs/>
          <w:kern w:val="0"/>
          <w:sz w:val="52"/>
          <w:szCs w:val="44"/>
        </w:rPr>
      </w:pPr>
    </w:p>
    <w:p w:rsidR="009E4D82" w:rsidRDefault="009E4D82">
      <w:pPr>
        <w:pStyle w:val="a0"/>
        <w:rPr>
          <w:rFonts w:ascii="宋体" w:eastAsia="宋体" w:hAnsi="宋体" w:cs="仿宋"/>
          <w:b/>
          <w:bCs/>
          <w:kern w:val="0"/>
          <w:sz w:val="52"/>
          <w:szCs w:val="44"/>
        </w:rPr>
      </w:pPr>
    </w:p>
    <w:p w:rsidR="009E4D82" w:rsidRDefault="009E4D82">
      <w:pPr>
        <w:pStyle w:val="a0"/>
        <w:rPr>
          <w:rFonts w:ascii="宋体" w:eastAsia="宋体" w:hAnsi="宋体" w:cs="仿宋"/>
          <w:b/>
          <w:bCs/>
          <w:kern w:val="0"/>
          <w:sz w:val="52"/>
          <w:szCs w:val="44"/>
        </w:rPr>
      </w:pPr>
    </w:p>
    <w:p w:rsidR="009E4D82" w:rsidRDefault="000D754A">
      <w:pPr>
        <w:jc w:val="center"/>
        <w:rPr>
          <w:rFonts w:ascii="方正小标宋_GBK" w:eastAsia="方正小标宋_GBK" w:hAnsi="方正小标宋简体" w:cs="方正小标宋简体"/>
          <w:bCs/>
          <w:sz w:val="24"/>
        </w:rPr>
      </w:pPr>
      <w:r>
        <w:rPr>
          <w:rFonts w:ascii="黑体" w:eastAsia="黑体" w:hAnsi="黑体" w:hint="eastAsia"/>
          <w:b/>
          <w:bCs/>
          <w:sz w:val="32"/>
          <w:szCs w:val="32"/>
        </w:rPr>
        <w:t>**********</w:t>
      </w:r>
    </w:p>
    <w:p w:rsidR="009E4D82" w:rsidRDefault="009E4D82">
      <w:pPr>
        <w:jc w:val="center"/>
        <w:rPr>
          <w:rFonts w:ascii="黑体" w:eastAsia="黑体" w:hAnsi="黑体"/>
          <w:b/>
          <w:bCs/>
          <w:sz w:val="32"/>
          <w:szCs w:val="32"/>
        </w:rPr>
      </w:pPr>
    </w:p>
    <w:p w:rsidR="009E4D82" w:rsidRDefault="000D754A">
      <w:pPr>
        <w:jc w:val="center"/>
        <w:rPr>
          <w:rFonts w:ascii="楷体" w:eastAsia="楷体" w:hAnsi="楷体"/>
          <w:bCs/>
          <w:color w:val="000000"/>
          <w:sz w:val="30"/>
          <w:szCs w:val="30"/>
        </w:rPr>
      </w:pPr>
      <w:r>
        <w:rPr>
          <w:rFonts w:ascii="黑体" w:eastAsia="黑体" w:hAnsi="黑体"/>
          <w:b/>
          <w:bCs/>
          <w:sz w:val="32"/>
          <w:szCs w:val="32"/>
        </w:rPr>
        <w:t>二〇二</w:t>
      </w:r>
      <w:r>
        <w:rPr>
          <w:rFonts w:ascii="黑体" w:eastAsia="黑体" w:hAnsi="黑体" w:hint="eastAsia"/>
          <w:b/>
          <w:bCs/>
          <w:sz w:val="32"/>
          <w:szCs w:val="32"/>
        </w:rPr>
        <w:t>一</w:t>
      </w:r>
      <w:r>
        <w:rPr>
          <w:rFonts w:ascii="黑体" w:eastAsia="黑体" w:hAnsi="黑体"/>
          <w:b/>
          <w:bCs/>
          <w:sz w:val="32"/>
          <w:szCs w:val="32"/>
        </w:rPr>
        <w:t>年</w:t>
      </w:r>
      <w:r w:rsidR="00562DFA">
        <w:rPr>
          <w:rFonts w:eastAsia="黑体" w:hint="eastAsia"/>
          <w:b/>
          <w:bCs/>
          <w:sz w:val="32"/>
          <w:szCs w:val="32"/>
        </w:rPr>
        <w:t>八</w:t>
      </w:r>
      <w:r>
        <w:rPr>
          <w:rFonts w:ascii="黑体" w:eastAsia="黑体" w:hAnsi="黑体"/>
          <w:b/>
          <w:bCs/>
          <w:sz w:val="32"/>
          <w:szCs w:val="32"/>
        </w:rPr>
        <w:t>月</w:t>
      </w:r>
    </w:p>
    <w:p w:rsidR="009E4D82" w:rsidRDefault="009E4D82">
      <w:pPr>
        <w:pStyle w:val="a0"/>
        <w:rPr>
          <w:rFonts w:ascii="宋体" w:eastAsia="宋体" w:hAnsi="宋体" w:cs="仿宋"/>
          <w:b/>
          <w:bCs/>
          <w:kern w:val="0"/>
          <w:sz w:val="52"/>
          <w:szCs w:val="44"/>
        </w:rPr>
      </w:pPr>
    </w:p>
    <w:p w:rsidR="009E4D82" w:rsidRDefault="009E4D82">
      <w:pPr>
        <w:pStyle w:val="a0"/>
        <w:rPr>
          <w:rFonts w:ascii="宋体" w:eastAsia="宋体" w:hAnsi="宋体" w:cs="仿宋"/>
          <w:b/>
          <w:bCs/>
          <w:kern w:val="0"/>
          <w:sz w:val="52"/>
          <w:szCs w:val="44"/>
        </w:rPr>
      </w:pPr>
    </w:p>
    <w:p w:rsidR="009E4D82" w:rsidRDefault="009E4D82">
      <w:pPr>
        <w:pStyle w:val="a0"/>
        <w:rPr>
          <w:rFonts w:ascii="宋体" w:eastAsia="宋体" w:hAnsi="宋体" w:cs="仿宋"/>
          <w:b/>
          <w:bCs/>
          <w:kern w:val="0"/>
          <w:sz w:val="52"/>
          <w:szCs w:val="44"/>
        </w:rPr>
        <w:sectPr w:rsidR="009E4D82">
          <w:headerReference w:type="default" r:id="rId9"/>
          <w:footerReference w:type="default" r:id="rId10"/>
          <w:headerReference w:type="first" r:id="rId11"/>
          <w:footerReference w:type="first" r:id="rId12"/>
          <w:pgSz w:w="11906" w:h="16838"/>
          <w:pgMar w:top="1440" w:right="1800" w:bottom="1440" w:left="1800" w:header="851" w:footer="992" w:gutter="0"/>
          <w:cols w:space="720"/>
          <w:docGrid w:type="lines" w:linePitch="312"/>
        </w:sectPr>
      </w:pPr>
    </w:p>
    <w:p w:rsidR="009E4D82" w:rsidRDefault="009E4D82">
      <w:pPr>
        <w:pStyle w:val="a0"/>
        <w:rPr>
          <w:rFonts w:ascii="宋体" w:eastAsia="宋体" w:hAnsi="宋体" w:cs="仿宋"/>
          <w:b/>
          <w:bCs/>
          <w:kern w:val="0"/>
          <w:sz w:val="52"/>
          <w:szCs w:val="44"/>
        </w:rPr>
      </w:pPr>
    </w:p>
    <w:p w:rsidR="009E4D82" w:rsidRDefault="009E4D82">
      <w:pPr>
        <w:pStyle w:val="a0"/>
        <w:rPr>
          <w:rFonts w:ascii="宋体" w:eastAsia="宋体" w:hAnsi="宋体" w:cs="仿宋"/>
          <w:b/>
          <w:bCs/>
          <w:kern w:val="0"/>
          <w:sz w:val="52"/>
          <w:szCs w:val="44"/>
        </w:rPr>
      </w:pPr>
    </w:p>
    <w:p w:rsidR="009E4D82" w:rsidRDefault="009E4D82">
      <w:pPr>
        <w:pStyle w:val="a0"/>
        <w:rPr>
          <w:rFonts w:ascii="宋体" w:eastAsia="宋体" w:hAnsi="宋体" w:cs="仿宋"/>
          <w:b/>
          <w:bCs/>
          <w:kern w:val="0"/>
          <w:sz w:val="52"/>
          <w:szCs w:val="44"/>
        </w:rPr>
      </w:pPr>
    </w:p>
    <w:p w:rsidR="009E4D82" w:rsidRDefault="009E4D82">
      <w:pPr>
        <w:pStyle w:val="a0"/>
        <w:rPr>
          <w:rFonts w:ascii="宋体" w:eastAsia="宋体" w:hAnsi="宋体" w:cs="仿宋"/>
          <w:b/>
          <w:bCs/>
          <w:kern w:val="0"/>
          <w:sz w:val="52"/>
          <w:szCs w:val="44"/>
        </w:rPr>
      </w:pPr>
    </w:p>
    <w:p w:rsidR="009E4D82" w:rsidRDefault="009E4D82">
      <w:pPr>
        <w:pStyle w:val="a0"/>
        <w:rPr>
          <w:rFonts w:ascii="宋体" w:eastAsia="宋体" w:hAnsi="宋体" w:cs="仿宋"/>
          <w:b/>
          <w:bCs/>
          <w:kern w:val="0"/>
          <w:sz w:val="52"/>
          <w:szCs w:val="44"/>
        </w:rPr>
      </w:pPr>
    </w:p>
    <w:p w:rsidR="009E4D82" w:rsidRDefault="009E4D82">
      <w:pPr>
        <w:pStyle w:val="a0"/>
        <w:rPr>
          <w:rFonts w:ascii="宋体" w:eastAsia="宋体" w:hAnsi="宋体" w:cs="仿宋"/>
          <w:b/>
          <w:bCs/>
          <w:kern w:val="0"/>
          <w:sz w:val="52"/>
          <w:szCs w:val="44"/>
        </w:rPr>
      </w:pPr>
    </w:p>
    <w:p w:rsidR="009E4D82" w:rsidRDefault="009E4D82">
      <w:pPr>
        <w:pStyle w:val="a0"/>
        <w:rPr>
          <w:rFonts w:ascii="宋体" w:eastAsia="宋体" w:hAnsi="宋体" w:cs="仿宋"/>
          <w:b/>
          <w:bCs/>
          <w:kern w:val="0"/>
          <w:sz w:val="52"/>
          <w:szCs w:val="44"/>
        </w:rPr>
      </w:pPr>
    </w:p>
    <w:p w:rsidR="009E4D82" w:rsidRDefault="009E4D82">
      <w:pPr>
        <w:pStyle w:val="a0"/>
        <w:rPr>
          <w:rFonts w:ascii="宋体" w:eastAsia="宋体" w:hAnsi="宋体" w:cs="仿宋"/>
          <w:b/>
          <w:bCs/>
          <w:kern w:val="0"/>
          <w:sz w:val="52"/>
          <w:szCs w:val="44"/>
        </w:rPr>
      </w:pPr>
    </w:p>
    <w:p w:rsidR="009E4D82" w:rsidRDefault="009E4D82">
      <w:pPr>
        <w:pStyle w:val="a0"/>
        <w:rPr>
          <w:rFonts w:ascii="宋体" w:eastAsia="宋体" w:hAnsi="宋体" w:cs="仿宋"/>
          <w:b/>
          <w:bCs/>
          <w:kern w:val="0"/>
          <w:sz w:val="52"/>
          <w:szCs w:val="44"/>
        </w:rPr>
      </w:pPr>
    </w:p>
    <w:p w:rsidR="009E4D82" w:rsidRDefault="009E4D82">
      <w:pPr>
        <w:pStyle w:val="a0"/>
        <w:rPr>
          <w:rFonts w:ascii="宋体" w:eastAsia="宋体" w:hAnsi="宋体" w:cs="仿宋"/>
          <w:b/>
          <w:bCs/>
          <w:kern w:val="0"/>
          <w:sz w:val="52"/>
          <w:szCs w:val="44"/>
        </w:rPr>
      </w:pPr>
    </w:p>
    <w:p w:rsidR="009E4D82" w:rsidRDefault="000D754A">
      <w:pPr>
        <w:ind w:leftChars="500" w:left="1050"/>
        <w:rPr>
          <w:rFonts w:ascii="方正小标宋_GBK" w:eastAsia="方正小标宋_GBK" w:hAnsi="方正小标宋简体" w:cs="方正小标宋简体"/>
          <w:bCs/>
          <w:sz w:val="32"/>
          <w:szCs w:val="32"/>
        </w:rPr>
      </w:pPr>
      <w:r>
        <w:rPr>
          <w:rFonts w:ascii="方正小标宋_GBK" w:eastAsia="方正小标宋_GBK" w:hAnsi="方正小标宋简体" w:cs="方正小标宋简体" w:hint="eastAsia"/>
          <w:bCs/>
          <w:sz w:val="32"/>
          <w:szCs w:val="32"/>
        </w:rPr>
        <w:t>主管部门：黎城县交通运输局</w:t>
      </w:r>
    </w:p>
    <w:p w:rsidR="009E4D82" w:rsidRDefault="000D754A">
      <w:pPr>
        <w:ind w:leftChars="500" w:left="1050"/>
        <w:rPr>
          <w:rFonts w:ascii="方正小标宋_GBK" w:eastAsia="方正小标宋_GBK" w:hAnsi="方正小标宋简体" w:cs="方正小标宋简体"/>
          <w:bCs/>
          <w:sz w:val="32"/>
          <w:szCs w:val="32"/>
        </w:rPr>
      </w:pPr>
      <w:r>
        <w:rPr>
          <w:rFonts w:ascii="方正小标宋_GBK" w:eastAsia="方正小标宋_GBK" w:hAnsi="方正小标宋简体" w:cs="方正小标宋简体" w:hint="eastAsia"/>
          <w:bCs/>
          <w:sz w:val="32"/>
          <w:szCs w:val="32"/>
        </w:rPr>
        <w:t>实施单位：黎城县昌盛公路建养有限公司</w:t>
      </w:r>
    </w:p>
    <w:p w:rsidR="009E4D82" w:rsidRDefault="000D754A">
      <w:pPr>
        <w:ind w:leftChars="500" w:left="1050"/>
        <w:rPr>
          <w:rFonts w:ascii="方正小标宋_GBK" w:eastAsia="方正小标宋_GBK" w:hAnsi="方正小标宋简体" w:cs="方正小标宋简体"/>
          <w:bCs/>
          <w:sz w:val="32"/>
          <w:szCs w:val="32"/>
        </w:rPr>
      </w:pPr>
      <w:r>
        <w:rPr>
          <w:rFonts w:ascii="方正小标宋_GBK" w:eastAsia="方正小标宋_GBK" w:hAnsi="方正小标宋简体" w:cs="方正小标宋简体" w:hint="eastAsia"/>
          <w:bCs/>
          <w:sz w:val="32"/>
          <w:szCs w:val="32"/>
        </w:rPr>
        <w:t>委托单位：</w:t>
      </w:r>
      <w:r>
        <w:rPr>
          <w:rFonts w:ascii="方正小标宋_GBK" w:eastAsia="方正小标宋_GBK" w:hAnsi="方正小标宋简体" w:cs="方正小标宋简体" w:hint="eastAsia"/>
          <w:bCs/>
          <w:sz w:val="32"/>
          <w:szCs w:val="32"/>
        </w:rPr>
        <w:t>长治市</w:t>
      </w:r>
      <w:r>
        <w:rPr>
          <w:rFonts w:ascii="方正小标宋_GBK" w:eastAsia="方正小标宋_GBK" w:hAnsi="方正小标宋简体" w:cs="方正小标宋简体" w:hint="eastAsia"/>
          <w:bCs/>
          <w:sz w:val="32"/>
          <w:szCs w:val="32"/>
        </w:rPr>
        <w:t>黎城县财政局</w:t>
      </w:r>
    </w:p>
    <w:p w:rsidR="009E4D82" w:rsidRDefault="000D754A">
      <w:pPr>
        <w:ind w:leftChars="500" w:left="1050"/>
        <w:rPr>
          <w:rFonts w:ascii="方正小标宋_GBK" w:eastAsia="方正小标宋_GBK" w:hAnsi="方正小标宋简体" w:cs="方正小标宋简体"/>
          <w:bCs/>
          <w:sz w:val="32"/>
          <w:szCs w:val="32"/>
        </w:rPr>
        <w:sectPr w:rsidR="009E4D82">
          <w:footerReference w:type="default" r:id="rId13"/>
          <w:pgSz w:w="11906" w:h="16838"/>
          <w:pgMar w:top="1440" w:right="1800" w:bottom="1440" w:left="1800" w:header="851" w:footer="992" w:gutter="0"/>
          <w:pgNumType w:fmt="numberInDash" w:start="1"/>
          <w:cols w:space="720"/>
          <w:docGrid w:type="lines" w:linePitch="312"/>
        </w:sectPr>
      </w:pPr>
      <w:r>
        <w:rPr>
          <w:rFonts w:ascii="方正小标宋_GBK" w:eastAsia="方正小标宋_GBK" w:hAnsi="方正小标宋简体" w:cs="方正小标宋简体" w:hint="eastAsia"/>
          <w:bCs/>
          <w:sz w:val="32"/>
          <w:szCs w:val="32"/>
        </w:rPr>
        <w:t>评价机构：</w:t>
      </w:r>
      <w:bookmarkStart w:id="8" w:name="_GoBack"/>
      <w:bookmarkEnd w:id="8"/>
      <w:r>
        <w:rPr>
          <w:rFonts w:ascii="方正小标宋_GBK" w:eastAsia="方正小标宋_GBK" w:hAnsi="方正小标宋简体" w:cs="方正小标宋简体" w:hint="eastAsia"/>
          <w:bCs/>
          <w:sz w:val="32"/>
          <w:szCs w:val="32"/>
        </w:rPr>
        <w:t>**********</w:t>
      </w:r>
    </w:p>
    <w:p w:rsidR="009E4D82" w:rsidRDefault="000D754A" w:rsidP="00562DFA">
      <w:pPr>
        <w:spacing w:afterLines="100"/>
        <w:jc w:val="center"/>
        <w:rPr>
          <w:rFonts w:ascii="黑体" w:eastAsia="黑体" w:hAnsi="黑体" w:cs="方正小标宋简体"/>
          <w:b/>
          <w:bCs/>
          <w:sz w:val="36"/>
          <w:szCs w:val="36"/>
        </w:rPr>
      </w:pPr>
      <w:r>
        <w:rPr>
          <w:rFonts w:ascii="黑体" w:eastAsia="黑体" w:hAnsi="黑体" w:cs="方正小标宋简体" w:hint="eastAsia"/>
          <w:b/>
          <w:bCs/>
          <w:sz w:val="36"/>
          <w:szCs w:val="36"/>
        </w:rPr>
        <w:lastRenderedPageBreak/>
        <w:t>摘</w:t>
      </w:r>
      <w:r>
        <w:rPr>
          <w:rFonts w:ascii="黑体" w:eastAsia="黑体" w:hAnsi="黑体" w:cs="方正小标宋简体" w:hint="eastAsia"/>
          <w:b/>
          <w:bCs/>
          <w:sz w:val="36"/>
          <w:szCs w:val="36"/>
        </w:rPr>
        <w:t xml:space="preserve">    </w:t>
      </w:r>
      <w:r>
        <w:rPr>
          <w:rFonts w:ascii="黑体" w:eastAsia="黑体" w:hAnsi="黑体" w:cs="方正小标宋简体" w:hint="eastAsia"/>
          <w:b/>
          <w:bCs/>
          <w:sz w:val="36"/>
          <w:szCs w:val="36"/>
        </w:rPr>
        <w:t>要</w:t>
      </w:r>
    </w:p>
    <w:p w:rsidR="009E4D82" w:rsidRDefault="000D754A">
      <w:pPr>
        <w:numPr>
          <w:ilvl w:val="0"/>
          <w:numId w:val="1"/>
        </w:numPr>
        <w:adjustRightInd w:val="0"/>
        <w:snapToGrid w:val="0"/>
        <w:spacing w:line="360" w:lineRule="auto"/>
        <w:ind w:firstLineChars="200" w:firstLine="562"/>
        <w:rPr>
          <w:rFonts w:ascii="宋体" w:eastAsia="宋体" w:hAnsi="宋体" w:cs="宋体"/>
          <w:b/>
          <w:bCs/>
          <w:sz w:val="28"/>
          <w:szCs w:val="28"/>
        </w:rPr>
      </w:pPr>
      <w:r>
        <w:rPr>
          <w:rFonts w:ascii="宋体" w:eastAsia="宋体" w:hAnsi="宋体" w:cs="宋体" w:hint="eastAsia"/>
          <w:b/>
          <w:bCs/>
          <w:sz w:val="28"/>
          <w:szCs w:val="28"/>
        </w:rPr>
        <w:t>项目概况</w:t>
      </w:r>
    </w:p>
    <w:p w:rsidR="009E4D82" w:rsidRDefault="000D754A">
      <w:pPr>
        <w:pStyle w:val="a0"/>
        <w:ind w:firstLineChars="200" w:firstLine="560"/>
        <w:rPr>
          <w:rFonts w:ascii="宋体" w:eastAsia="宋体" w:hAnsi="宋体" w:cs="宋体"/>
          <w:sz w:val="28"/>
          <w:szCs w:val="28"/>
        </w:rPr>
      </w:pPr>
      <w:r>
        <w:rPr>
          <w:rFonts w:ascii="宋体" w:eastAsia="宋体" w:hAnsi="宋体" w:cs="宋体" w:hint="eastAsia"/>
          <w:sz w:val="28"/>
          <w:szCs w:val="28"/>
        </w:rPr>
        <w:t>“五道五治”项目工程建设资金共涉及</w:t>
      </w:r>
      <w:r>
        <w:rPr>
          <w:rFonts w:ascii="宋体" w:eastAsia="宋体" w:hAnsi="宋体" w:cs="宋体" w:hint="eastAsia"/>
          <w:sz w:val="28"/>
          <w:szCs w:val="28"/>
        </w:rPr>
        <w:t>14</w:t>
      </w:r>
      <w:r>
        <w:rPr>
          <w:rFonts w:ascii="宋体" w:eastAsia="宋体" w:hAnsi="宋体" w:cs="宋体" w:hint="eastAsia"/>
          <w:sz w:val="28"/>
          <w:szCs w:val="28"/>
        </w:rPr>
        <w:t>项工程，为了全面贯彻落实市委、市政府“五道五治”会议精神，搞好黎城县城乡道路及县城、农村环境卫生秩序整治工作，全面改善城乡面貌，县委、县政府研究决定，从</w:t>
      </w:r>
      <w:r>
        <w:rPr>
          <w:rFonts w:ascii="宋体" w:eastAsia="宋体" w:hAnsi="宋体" w:cs="宋体" w:hint="eastAsia"/>
          <w:sz w:val="28"/>
          <w:szCs w:val="28"/>
        </w:rPr>
        <w:t>2016</w:t>
      </w:r>
      <w:r>
        <w:rPr>
          <w:rFonts w:ascii="宋体" w:eastAsia="宋体" w:hAnsi="宋体" w:cs="宋体" w:hint="eastAsia"/>
          <w:sz w:val="28"/>
          <w:szCs w:val="28"/>
        </w:rPr>
        <w:t>年</w:t>
      </w:r>
      <w:r>
        <w:rPr>
          <w:rFonts w:ascii="宋体" w:eastAsia="宋体" w:hAnsi="宋体" w:cs="宋体" w:hint="eastAsia"/>
          <w:sz w:val="28"/>
          <w:szCs w:val="28"/>
        </w:rPr>
        <w:t>12</w:t>
      </w:r>
      <w:r>
        <w:rPr>
          <w:rFonts w:ascii="宋体" w:eastAsia="宋体" w:hAnsi="宋体" w:cs="宋体" w:hint="eastAsia"/>
          <w:sz w:val="28"/>
          <w:szCs w:val="28"/>
        </w:rPr>
        <w:t>月</w:t>
      </w:r>
      <w:r>
        <w:rPr>
          <w:rFonts w:ascii="宋体" w:eastAsia="宋体" w:hAnsi="宋体" w:cs="宋体" w:hint="eastAsia"/>
          <w:sz w:val="28"/>
          <w:szCs w:val="28"/>
        </w:rPr>
        <w:t>1</w:t>
      </w:r>
      <w:r>
        <w:rPr>
          <w:rFonts w:ascii="宋体" w:eastAsia="宋体" w:hAnsi="宋体" w:cs="宋体" w:hint="eastAsia"/>
          <w:sz w:val="28"/>
          <w:szCs w:val="28"/>
        </w:rPr>
        <w:t>日开始至</w:t>
      </w:r>
      <w:r>
        <w:rPr>
          <w:rFonts w:ascii="宋体" w:eastAsia="宋体" w:hAnsi="宋体" w:cs="宋体" w:hint="eastAsia"/>
          <w:sz w:val="28"/>
          <w:szCs w:val="28"/>
        </w:rPr>
        <w:t>2017</w:t>
      </w:r>
      <w:r>
        <w:rPr>
          <w:rFonts w:ascii="宋体" w:eastAsia="宋体" w:hAnsi="宋体" w:cs="宋体" w:hint="eastAsia"/>
          <w:sz w:val="28"/>
          <w:szCs w:val="28"/>
        </w:rPr>
        <w:t>年</w:t>
      </w:r>
      <w:r>
        <w:rPr>
          <w:rFonts w:ascii="宋体" w:eastAsia="宋体" w:hAnsi="宋体" w:cs="宋体" w:hint="eastAsia"/>
          <w:sz w:val="28"/>
          <w:szCs w:val="28"/>
        </w:rPr>
        <w:t>3</w:t>
      </w:r>
      <w:r>
        <w:rPr>
          <w:rFonts w:ascii="宋体" w:eastAsia="宋体" w:hAnsi="宋体" w:cs="宋体" w:hint="eastAsia"/>
          <w:sz w:val="28"/>
          <w:szCs w:val="28"/>
        </w:rPr>
        <w:t>月</w:t>
      </w:r>
      <w:r>
        <w:rPr>
          <w:rFonts w:ascii="宋体" w:eastAsia="宋体" w:hAnsi="宋体" w:cs="宋体" w:hint="eastAsia"/>
          <w:sz w:val="28"/>
          <w:szCs w:val="28"/>
        </w:rPr>
        <w:t>31</w:t>
      </w:r>
      <w:r>
        <w:rPr>
          <w:rFonts w:ascii="宋体" w:eastAsia="宋体" w:hAnsi="宋体" w:cs="宋体" w:hint="eastAsia"/>
          <w:sz w:val="28"/>
          <w:szCs w:val="28"/>
        </w:rPr>
        <w:t>日，在全县范围内的国道、省道、县道、乡道、村道沿线开展治违、治乱、治污、治路、治理行动。</w:t>
      </w:r>
    </w:p>
    <w:p w:rsidR="009E4D82" w:rsidRDefault="000D754A">
      <w:pPr>
        <w:pStyle w:val="a0"/>
        <w:ind w:firstLineChars="200" w:firstLine="560"/>
        <w:rPr>
          <w:rFonts w:ascii="宋体" w:eastAsia="宋体" w:hAnsi="宋体" w:cs="宋体"/>
          <w:sz w:val="28"/>
          <w:szCs w:val="28"/>
        </w:rPr>
      </w:pPr>
      <w:r>
        <w:rPr>
          <w:rFonts w:ascii="宋体" w:eastAsia="宋体" w:hAnsi="宋体" w:cs="宋体" w:hint="eastAsia"/>
          <w:sz w:val="28"/>
          <w:szCs w:val="28"/>
        </w:rPr>
        <w:t>本次项目主要针对黎城县公路路面坑槽、路肩不平整、道路标志、标牌、减速带等交通安全设施缺损等情况进行整修，解决城乡道路沿线环境问题、加强公路沿线环境治理、改善城乡面貌。</w:t>
      </w:r>
    </w:p>
    <w:p w:rsidR="009E4D82" w:rsidRDefault="000D754A">
      <w:pPr>
        <w:adjustRightInd w:val="0"/>
        <w:snapToGrid w:val="0"/>
        <w:spacing w:line="360" w:lineRule="auto"/>
        <w:ind w:firstLineChars="200" w:firstLine="562"/>
        <w:rPr>
          <w:rFonts w:asciiTheme="minorEastAsia" w:hAnsiTheme="minorEastAsia" w:cs="宋体"/>
          <w:b/>
          <w:bCs/>
          <w:sz w:val="28"/>
          <w:szCs w:val="28"/>
        </w:rPr>
      </w:pPr>
      <w:r>
        <w:rPr>
          <w:rFonts w:asciiTheme="minorEastAsia" w:hAnsiTheme="minorEastAsia" w:cs="宋体" w:hint="eastAsia"/>
          <w:b/>
          <w:bCs/>
          <w:sz w:val="28"/>
          <w:szCs w:val="28"/>
        </w:rPr>
        <w:t>（</w:t>
      </w:r>
      <w:r>
        <w:rPr>
          <w:rFonts w:asciiTheme="minorEastAsia" w:hAnsiTheme="minorEastAsia" w:cs="宋体" w:hint="eastAsia"/>
          <w:b/>
          <w:bCs/>
          <w:sz w:val="28"/>
          <w:szCs w:val="28"/>
        </w:rPr>
        <w:t>1</w:t>
      </w:r>
      <w:r>
        <w:rPr>
          <w:rFonts w:asciiTheme="minorEastAsia" w:hAnsiTheme="minorEastAsia" w:cs="宋体" w:hint="eastAsia"/>
          <w:b/>
          <w:bCs/>
          <w:sz w:val="28"/>
          <w:szCs w:val="28"/>
        </w:rPr>
        <w:t>）项目投资规模：</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“五道五治”项目工程建设资金预算</w:t>
      </w:r>
      <w:r>
        <w:rPr>
          <w:rFonts w:asciiTheme="minorEastAsia" w:hAnsiTheme="minorEastAsia" w:cs="宋体" w:hint="eastAsia"/>
          <w:sz w:val="28"/>
          <w:szCs w:val="28"/>
        </w:rPr>
        <w:t>1200000.00</w:t>
      </w:r>
      <w:r>
        <w:rPr>
          <w:rFonts w:asciiTheme="minorEastAsia" w:hAnsiTheme="minorEastAsia" w:cs="宋体" w:hint="eastAsia"/>
          <w:sz w:val="28"/>
          <w:szCs w:val="28"/>
        </w:rPr>
        <w:t>元，全部资金来源于县级财政。</w:t>
      </w:r>
    </w:p>
    <w:p w:rsidR="009E4D82" w:rsidRDefault="000D754A">
      <w:pPr>
        <w:numPr>
          <w:ilvl w:val="0"/>
          <w:numId w:val="2"/>
        </w:numPr>
        <w:adjustRightInd w:val="0"/>
        <w:snapToGrid w:val="0"/>
        <w:spacing w:line="360" w:lineRule="auto"/>
        <w:ind w:firstLineChars="200" w:firstLine="562"/>
        <w:rPr>
          <w:rFonts w:asciiTheme="minorEastAsia" w:hAnsiTheme="minorEastAsia" w:cs="宋体"/>
          <w:b/>
          <w:bCs/>
          <w:color w:val="000000" w:themeColor="text1"/>
          <w:sz w:val="28"/>
          <w:szCs w:val="28"/>
        </w:rPr>
      </w:pPr>
      <w:r>
        <w:rPr>
          <w:rFonts w:asciiTheme="minorEastAsia" w:hAnsiTheme="minorEastAsia" w:cs="宋体" w:hint="eastAsia"/>
          <w:b/>
          <w:bCs/>
          <w:color w:val="000000" w:themeColor="text1"/>
          <w:sz w:val="28"/>
          <w:szCs w:val="28"/>
        </w:rPr>
        <w:t>资金使用情况：</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五道五治公路工程款</w:t>
      </w:r>
      <w:r>
        <w:rPr>
          <w:rFonts w:asciiTheme="minorEastAsia" w:hAnsiTheme="minorEastAsia" w:cs="宋体" w:hint="eastAsia"/>
          <w:sz w:val="28"/>
          <w:szCs w:val="28"/>
        </w:rPr>
        <w:t>1209162.00</w:t>
      </w:r>
      <w:r>
        <w:rPr>
          <w:rFonts w:asciiTheme="minorEastAsia" w:hAnsiTheme="minorEastAsia" w:cs="宋体" w:hint="eastAsia"/>
          <w:sz w:val="28"/>
          <w:szCs w:val="28"/>
        </w:rPr>
        <w:t>元，其中：</w:t>
      </w:r>
      <w:r>
        <w:rPr>
          <w:rFonts w:asciiTheme="minorEastAsia" w:hAnsiTheme="minorEastAsia" w:cs="宋体" w:hint="eastAsia"/>
          <w:sz w:val="28"/>
          <w:szCs w:val="28"/>
        </w:rPr>
        <w:t>14</w:t>
      </w:r>
      <w:r>
        <w:rPr>
          <w:rFonts w:asciiTheme="minorEastAsia" w:hAnsiTheme="minorEastAsia" w:cs="宋体" w:hint="eastAsia"/>
          <w:sz w:val="28"/>
          <w:szCs w:val="28"/>
        </w:rPr>
        <w:t>项工程少结算</w:t>
      </w:r>
      <w:r>
        <w:rPr>
          <w:rFonts w:asciiTheme="minorEastAsia" w:hAnsiTheme="minorEastAsia" w:cs="宋体" w:hint="eastAsia"/>
          <w:sz w:val="28"/>
          <w:szCs w:val="28"/>
        </w:rPr>
        <w:t>9162</w:t>
      </w:r>
      <w:r>
        <w:rPr>
          <w:rFonts w:asciiTheme="minorEastAsia" w:hAnsiTheme="minorEastAsia" w:cs="宋体" w:hint="eastAsia"/>
          <w:sz w:val="28"/>
          <w:szCs w:val="28"/>
        </w:rPr>
        <w:t>元，截止评价日，已累计支付</w:t>
      </w:r>
      <w:r>
        <w:rPr>
          <w:rFonts w:asciiTheme="minorEastAsia" w:hAnsiTheme="minorEastAsia" w:cs="宋体" w:hint="eastAsia"/>
          <w:sz w:val="28"/>
          <w:szCs w:val="28"/>
        </w:rPr>
        <w:t>1200000.00</w:t>
      </w:r>
      <w:r>
        <w:rPr>
          <w:rFonts w:asciiTheme="minorEastAsia" w:hAnsiTheme="minorEastAsia" w:cs="宋体" w:hint="eastAsia"/>
          <w:sz w:val="28"/>
          <w:szCs w:val="28"/>
        </w:rPr>
        <w:t>元。</w:t>
      </w:r>
    </w:p>
    <w:p w:rsidR="009E4D82" w:rsidRDefault="000D754A">
      <w:pPr>
        <w:adjustRightInd w:val="0"/>
        <w:snapToGrid w:val="0"/>
        <w:spacing w:line="360" w:lineRule="auto"/>
        <w:ind w:firstLineChars="200" w:firstLine="562"/>
        <w:rPr>
          <w:rFonts w:asciiTheme="minorEastAsia" w:hAnsiTheme="minorEastAsia" w:cs="宋体"/>
          <w:b/>
          <w:bCs/>
          <w:sz w:val="28"/>
          <w:szCs w:val="28"/>
        </w:rPr>
      </w:pPr>
      <w:r>
        <w:rPr>
          <w:rFonts w:asciiTheme="minorEastAsia" w:hAnsiTheme="minorEastAsia" w:cs="宋体" w:hint="eastAsia"/>
          <w:b/>
          <w:bCs/>
          <w:sz w:val="28"/>
          <w:szCs w:val="28"/>
        </w:rPr>
        <w:t>（</w:t>
      </w:r>
      <w:r>
        <w:rPr>
          <w:rFonts w:asciiTheme="minorEastAsia" w:hAnsiTheme="minorEastAsia" w:cs="宋体" w:hint="eastAsia"/>
          <w:b/>
          <w:bCs/>
          <w:sz w:val="28"/>
          <w:szCs w:val="28"/>
        </w:rPr>
        <w:t>3</w:t>
      </w:r>
      <w:r>
        <w:rPr>
          <w:rFonts w:asciiTheme="minorEastAsia" w:hAnsiTheme="minorEastAsia" w:cs="宋体" w:hint="eastAsia"/>
          <w:b/>
          <w:bCs/>
          <w:sz w:val="28"/>
          <w:szCs w:val="28"/>
        </w:rPr>
        <w:t>）项目实施内容：</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1</w:t>
      </w:r>
      <w:r>
        <w:rPr>
          <w:rFonts w:asciiTheme="minorEastAsia" w:hAnsiTheme="minorEastAsia" w:cs="宋体" w:hint="eastAsia"/>
          <w:sz w:val="28"/>
          <w:szCs w:val="28"/>
        </w:rPr>
        <w:t>）赵程线</w:t>
      </w:r>
      <w:r>
        <w:rPr>
          <w:rFonts w:asciiTheme="minorEastAsia" w:hAnsiTheme="minorEastAsia" w:cs="宋体" w:hint="eastAsia"/>
          <w:sz w:val="28"/>
          <w:szCs w:val="28"/>
        </w:rPr>
        <w:t>K0+000--K4+500</w:t>
      </w:r>
      <w:r>
        <w:rPr>
          <w:rFonts w:asciiTheme="minorEastAsia" w:hAnsiTheme="minorEastAsia" w:cs="宋体" w:hint="eastAsia"/>
          <w:sz w:val="28"/>
          <w:szCs w:val="28"/>
        </w:rPr>
        <w:t>段，人工配合机械培土路肩</w:t>
      </w:r>
      <w:r>
        <w:rPr>
          <w:rFonts w:asciiTheme="minorEastAsia" w:hAnsiTheme="minorEastAsia" w:cs="宋体" w:hint="eastAsia"/>
          <w:sz w:val="28"/>
          <w:szCs w:val="28"/>
        </w:rPr>
        <w:t>4500</w:t>
      </w:r>
      <w:r>
        <w:rPr>
          <w:rFonts w:asciiTheme="minorEastAsia" w:hAnsiTheme="minorEastAsia" w:cs="宋体" w:hint="eastAsia"/>
          <w:sz w:val="28"/>
          <w:szCs w:val="28"/>
        </w:rPr>
        <w:t>平方米、水车洒水养护</w:t>
      </w:r>
      <w:r>
        <w:rPr>
          <w:rFonts w:asciiTheme="minorEastAsia" w:hAnsiTheme="minorEastAsia" w:cs="宋体" w:hint="eastAsia"/>
          <w:sz w:val="28"/>
          <w:szCs w:val="28"/>
        </w:rPr>
        <w:t>4</w:t>
      </w:r>
      <w:r>
        <w:rPr>
          <w:rFonts w:asciiTheme="minorEastAsia" w:hAnsiTheme="minorEastAsia" w:cs="宋体" w:hint="eastAsia"/>
          <w:sz w:val="28"/>
          <w:szCs w:val="28"/>
        </w:rPr>
        <w:t>台班；</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2</w:t>
      </w:r>
      <w:r>
        <w:rPr>
          <w:rFonts w:asciiTheme="minorEastAsia" w:hAnsiTheme="minorEastAsia" w:cs="宋体" w:hint="eastAsia"/>
          <w:sz w:val="28"/>
          <w:szCs w:val="28"/>
        </w:rPr>
        <w:t>）赵程线</w:t>
      </w:r>
      <w:r>
        <w:rPr>
          <w:rFonts w:asciiTheme="minorEastAsia" w:hAnsiTheme="minorEastAsia" w:cs="宋体" w:hint="eastAsia"/>
          <w:sz w:val="28"/>
          <w:szCs w:val="28"/>
        </w:rPr>
        <w:t>K4+500--K6+000</w:t>
      </w:r>
      <w:r>
        <w:rPr>
          <w:rFonts w:asciiTheme="minorEastAsia" w:hAnsiTheme="minorEastAsia" w:cs="宋体" w:hint="eastAsia"/>
          <w:sz w:val="28"/>
          <w:szCs w:val="28"/>
        </w:rPr>
        <w:t>段，人工配合机械培土路肩</w:t>
      </w:r>
      <w:r>
        <w:rPr>
          <w:rFonts w:asciiTheme="minorEastAsia" w:hAnsiTheme="minorEastAsia" w:cs="宋体" w:hint="eastAsia"/>
          <w:sz w:val="28"/>
          <w:szCs w:val="28"/>
        </w:rPr>
        <w:t>1500</w:t>
      </w:r>
      <w:r>
        <w:rPr>
          <w:rFonts w:asciiTheme="minorEastAsia" w:hAnsiTheme="minorEastAsia" w:cs="宋体" w:hint="eastAsia"/>
          <w:sz w:val="28"/>
          <w:szCs w:val="28"/>
        </w:rPr>
        <w:t>平方米、水稳料填补坑槽</w:t>
      </w:r>
      <w:r>
        <w:rPr>
          <w:rFonts w:asciiTheme="minorEastAsia" w:hAnsiTheme="minorEastAsia" w:cs="宋体" w:hint="eastAsia"/>
          <w:sz w:val="28"/>
          <w:szCs w:val="28"/>
        </w:rPr>
        <w:t>1886</w:t>
      </w:r>
      <w:r>
        <w:rPr>
          <w:rFonts w:asciiTheme="minorEastAsia" w:hAnsiTheme="minorEastAsia" w:cs="宋体" w:hint="eastAsia"/>
          <w:sz w:val="28"/>
          <w:szCs w:val="28"/>
        </w:rPr>
        <w:t>平方米；</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lastRenderedPageBreak/>
        <w:t>（</w:t>
      </w:r>
      <w:r>
        <w:rPr>
          <w:rFonts w:asciiTheme="minorEastAsia" w:hAnsiTheme="minorEastAsia" w:cs="宋体" w:hint="eastAsia"/>
          <w:sz w:val="28"/>
          <w:szCs w:val="28"/>
        </w:rPr>
        <w:t>3</w:t>
      </w:r>
      <w:r>
        <w:rPr>
          <w:rFonts w:asciiTheme="minorEastAsia" w:hAnsiTheme="minorEastAsia" w:cs="宋体" w:hint="eastAsia"/>
          <w:sz w:val="28"/>
          <w:szCs w:val="28"/>
        </w:rPr>
        <w:t>）赵程线</w:t>
      </w:r>
      <w:r>
        <w:rPr>
          <w:rFonts w:asciiTheme="minorEastAsia" w:hAnsiTheme="minorEastAsia" w:cs="宋体" w:hint="eastAsia"/>
          <w:sz w:val="28"/>
          <w:szCs w:val="28"/>
        </w:rPr>
        <w:t>K6+000--K10+000</w:t>
      </w:r>
      <w:r>
        <w:rPr>
          <w:rFonts w:asciiTheme="minorEastAsia" w:hAnsiTheme="minorEastAsia" w:cs="宋体" w:hint="eastAsia"/>
          <w:sz w:val="28"/>
          <w:szCs w:val="28"/>
        </w:rPr>
        <w:t>段，人工配</w:t>
      </w:r>
      <w:r>
        <w:rPr>
          <w:rFonts w:asciiTheme="minorEastAsia" w:hAnsiTheme="minorEastAsia" w:cs="宋体" w:hint="eastAsia"/>
          <w:sz w:val="28"/>
          <w:szCs w:val="28"/>
        </w:rPr>
        <w:t>合机械培土路肩</w:t>
      </w:r>
      <w:r>
        <w:rPr>
          <w:rFonts w:asciiTheme="minorEastAsia" w:hAnsiTheme="minorEastAsia" w:cs="宋体" w:hint="eastAsia"/>
          <w:sz w:val="28"/>
          <w:szCs w:val="28"/>
        </w:rPr>
        <w:t>4000</w:t>
      </w:r>
      <w:r>
        <w:rPr>
          <w:rFonts w:asciiTheme="minorEastAsia" w:hAnsiTheme="minorEastAsia" w:cs="宋体" w:hint="eastAsia"/>
          <w:sz w:val="28"/>
          <w:szCs w:val="28"/>
        </w:rPr>
        <w:t>平方米、水车洒水养护</w:t>
      </w:r>
      <w:r>
        <w:rPr>
          <w:rFonts w:asciiTheme="minorEastAsia" w:hAnsiTheme="minorEastAsia" w:cs="宋体" w:hint="eastAsia"/>
          <w:sz w:val="28"/>
          <w:szCs w:val="28"/>
        </w:rPr>
        <w:t>4</w:t>
      </w:r>
      <w:r>
        <w:rPr>
          <w:rFonts w:asciiTheme="minorEastAsia" w:hAnsiTheme="minorEastAsia" w:cs="宋体" w:hint="eastAsia"/>
          <w:sz w:val="28"/>
          <w:szCs w:val="28"/>
        </w:rPr>
        <w:t>台班；</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4</w:t>
      </w:r>
      <w:r>
        <w:rPr>
          <w:rFonts w:asciiTheme="minorEastAsia" w:hAnsiTheme="minorEastAsia" w:cs="宋体" w:hint="eastAsia"/>
          <w:sz w:val="28"/>
          <w:szCs w:val="28"/>
        </w:rPr>
        <w:t>）西五线</w:t>
      </w:r>
      <w:r>
        <w:rPr>
          <w:rFonts w:asciiTheme="minorEastAsia" w:hAnsiTheme="minorEastAsia" w:cs="宋体" w:hint="eastAsia"/>
          <w:sz w:val="28"/>
          <w:szCs w:val="28"/>
        </w:rPr>
        <w:t>K0+000--K4+500</w:t>
      </w:r>
      <w:r>
        <w:rPr>
          <w:rFonts w:asciiTheme="minorEastAsia" w:hAnsiTheme="minorEastAsia" w:cs="宋体" w:hint="eastAsia"/>
          <w:sz w:val="28"/>
          <w:szCs w:val="28"/>
        </w:rPr>
        <w:t>段，人工配合机械培土路肩</w:t>
      </w:r>
      <w:r>
        <w:rPr>
          <w:rFonts w:asciiTheme="minorEastAsia" w:hAnsiTheme="minorEastAsia" w:cs="宋体" w:hint="eastAsia"/>
          <w:sz w:val="28"/>
          <w:szCs w:val="28"/>
        </w:rPr>
        <w:t>4500</w:t>
      </w:r>
      <w:r>
        <w:rPr>
          <w:rFonts w:asciiTheme="minorEastAsia" w:hAnsiTheme="minorEastAsia" w:cs="宋体" w:hint="eastAsia"/>
          <w:sz w:val="28"/>
          <w:szCs w:val="28"/>
        </w:rPr>
        <w:t>平方米、水车洒水去尘</w:t>
      </w:r>
      <w:r>
        <w:rPr>
          <w:rFonts w:asciiTheme="minorEastAsia" w:hAnsiTheme="minorEastAsia" w:cs="宋体" w:hint="eastAsia"/>
          <w:sz w:val="28"/>
          <w:szCs w:val="28"/>
        </w:rPr>
        <w:t>4.5</w:t>
      </w:r>
      <w:r>
        <w:rPr>
          <w:rFonts w:asciiTheme="minorEastAsia" w:hAnsiTheme="minorEastAsia" w:cs="宋体" w:hint="eastAsia"/>
          <w:sz w:val="28"/>
          <w:szCs w:val="28"/>
        </w:rPr>
        <w:t>台班；</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5</w:t>
      </w:r>
      <w:r>
        <w:rPr>
          <w:rFonts w:asciiTheme="minorEastAsia" w:hAnsiTheme="minorEastAsia" w:cs="宋体" w:hint="eastAsia"/>
          <w:sz w:val="28"/>
          <w:szCs w:val="28"/>
        </w:rPr>
        <w:t>）西五线</w:t>
      </w:r>
      <w:r>
        <w:rPr>
          <w:rFonts w:asciiTheme="minorEastAsia" w:hAnsiTheme="minorEastAsia" w:cs="宋体" w:hint="eastAsia"/>
          <w:sz w:val="28"/>
          <w:szCs w:val="28"/>
        </w:rPr>
        <w:t>K4+500--K8+500</w:t>
      </w:r>
      <w:r>
        <w:rPr>
          <w:rFonts w:asciiTheme="minorEastAsia" w:hAnsiTheme="minorEastAsia" w:cs="宋体" w:hint="eastAsia"/>
          <w:sz w:val="28"/>
          <w:szCs w:val="28"/>
        </w:rPr>
        <w:t>段，人工配合机械培土路肩</w:t>
      </w:r>
      <w:r>
        <w:rPr>
          <w:rFonts w:asciiTheme="minorEastAsia" w:hAnsiTheme="minorEastAsia" w:cs="宋体" w:hint="eastAsia"/>
          <w:sz w:val="28"/>
          <w:szCs w:val="28"/>
        </w:rPr>
        <w:t>4000</w:t>
      </w:r>
      <w:r>
        <w:rPr>
          <w:rFonts w:asciiTheme="minorEastAsia" w:hAnsiTheme="minorEastAsia" w:cs="宋体" w:hint="eastAsia"/>
          <w:sz w:val="28"/>
          <w:szCs w:val="28"/>
        </w:rPr>
        <w:t>平方米、水车洒水去尘</w:t>
      </w:r>
      <w:r>
        <w:rPr>
          <w:rFonts w:asciiTheme="minorEastAsia" w:hAnsiTheme="minorEastAsia" w:cs="宋体" w:hint="eastAsia"/>
          <w:sz w:val="28"/>
          <w:szCs w:val="28"/>
        </w:rPr>
        <w:t>4</w:t>
      </w:r>
      <w:r>
        <w:rPr>
          <w:rFonts w:asciiTheme="minorEastAsia" w:hAnsiTheme="minorEastAsia" w:cs="宋体" w:hint="eastAsia"/>
          <w:sz w:val="28"/>
          <w:szCs w:val="28"/>
        </w:rPr>
        <w:t>台班；</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6</w:t>
      </w:r>
      <w:r>
        <w:rPr>
          <w:rFonts w:asciiTheme="minorEastAsia" w:hAnsiTheme="minorEastAsia" w:cs="宋体" w:hint="eastAsia"/>
          <w:sz w:val="28"/>
          <w:szCs w:val="28"/>
        </w:rPr>
        <w:t>）西五线</w:t>
      </w:r>
      <w:r>
        <w:rPr>
          <w:rFonts w:asciiTheme="minorEastAsia" w:hAnsiTheme="minorEastAsia" w:cs="宋体" w:hint="eastAsia"/>
          <w:sz w:val="28"/>
          <w:szCs w:val="28"/>
        </w:rPr>
        <w:t>K8+500--K12+500</w:t>
      </w:r>
      <w:r>
        <w:rPr>
          <w:rFonts w:asciiTheme="minorEastAsia" w:hAnsiTheme="minorEastAsia" w:cs="宋体" w:hint="eastAsia"/>
          <w:sz w:val="28"/>
          <w:szCs w:val="28"/>
        </w:rPr>
        <w:t>段，人工配合机械培土路肩</w:t>
      </w:r>
      <w:r>
        <w:rPr>
          <w:rFonts w:asciiTheme="minorEastAsia" w:hAnsiTheme="minorEastAsia" w:cs="宋体" w:hint="eastAsia"/>
          <w:sz w:val="28"/>
          <w:szCs w:val="28"/>
        </w:rPr>
        <w:t>4000</w:t>
      </w:r>
      <w:r>
        <w:rPr>
          <w:rFonts w:asciiTheme="minorEastAsia" w:hAnsiTheme="minorEastAsia" w:cs="宋体" w:hint="eastAsia"/>
          <w:sz w:val="28"/>
          <w:szCs w:val="28"/>
        </w:rPr>
        <w:t>平方米、水车洒水去尘</w:t>
      </w:r>
      <w:r>
        <w:rPr>
          <w:rFonts w:asciiTheme="minorEastAsia" w:hAnsiTheme="minorEastAsia" w:cs="宋体" w:hint="eastAsia"/>
          <w:sz w:val="28"/>
          <w:szCs w:val="28"/>
        </w:rPr>
        <w:t>4</w:t>
      </w:r>
      <w:r>
        <w:rPr>
          <w:rFonts w:asciiTheme="minorEastAsia" w:hAnsiTheme="minorEastAsia" w:cs="宋体" w:hint="eastAsia"/>
          <w:sz w:val="28"/>
          <w:szCs w:val="28"/>
        </w:rPr>
        <w:t>台班；</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7</w:t>
      </w:r>
      <w:r>
        <w:rPr>
          <w:rFonts w:asciiTheme="minorEastAsia" w:hAnsiTheme="minorEastAsia" w:cs="宋体" w:hint="eastAsia"/>
          <w:sz w:val="28"/>
          <w:szCs w:val="28"/>
        </w:rPr>
        <w:t>）西五线</w:t>
      </w:r>
      <w:r>
        <w:rPr>
          <w:rFonts w:asciiTheme="minorEastAsia" w:hAnsiTheme="minorEastAsia" w:cs="宋体" w:hint="eastAsia"/>
          <w:sz w:val="28"/>
          <w:szCs w:val="28"/>
        </w:rPr>
        <w:t>K12+500--K14+200</w:t>
      </w:r>
      <w:r>
        <w:rPr>
          <w:rFonts w:asciiTheme="minorEastAsia" w:hAnsiTheme="minorEastAsia" w:cs="宋体" w:hint="eastAsia"/>
          <w:sz w:val="28"/>
          <w:szCs w:val="28"/>
        </w:rPr>
        <w:t>段，人工配合机械培土路肩</w:t>
      </w:r>
      <w:r>
        <w:rPr>
          <w:rFonts w:asciiTheme="minorEastAsia" w:hAnsiTheme="minorEastAsia" w:cs="宋体" w:hint="eastAsia"/>
          <w:sz w:val="28"/>
          <w:szCs w:val="28"/>
        </w:rPr>
        <w:t>1700</w:t>
      </w:r>
      <w:r>
        <w:rPr>
          <w:rFonts w:asciiTheme="minorEastAsia" w:hAnsiTheme="minorEastAsia" w:cs="宋体" w:hint="eastAsia"/>
          <w:sz w:val="28"/>
          <w:szCs w:val="28"/>
        </w:rPr>
        <w:t>平方米、水稳料填补坑槽</w:t>
      </w:r>
      <w:r>
        <w:rPr>
          <w:rFonts w:asciiTheme="minorEastAsia" w:hAnsiTheme="minorEastAsia" w:cs="宋体" w:hint="eastAsia"/>
          <w:sz w:val="28"/>
          <w:szCs w:val="28"/>
        </w:rPr>
        <w:t>1981</w:t>
      </w:r>
      <w:r>
        <w:rPr>
          <w:rFonts w:asciiTheme="minorEastAsia" w:hAnsiTheme="minorEastAsia" w:cs="宋体" w:hint="eastAsia"/>
          <w:sz w:val="28"/>
          <w:szCs w:val="28"/>
        </w:rPr>
        <w:t>平方米；</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8</w:t>
      </w:r>
      <w:r>
        <w:rPr>
          <w:rFonts w:asciiTheme="minorEastAsia" w:hAnsiTheme="minorEastAsia" w:cs="宋体" w:hint="eastAsia"/>
          <w:sz w:val="28"/>
          <w:szCs w:val="28"/>
        </w:rPr>
        <w:t>）黎阳线</w:t>
      </w:r>
      <w:r>
        <w:rPr>
          <w:rFonts w:asciiTheme="minorEastAsia" w:hAnsiTheme="minorEastAsia" w:cs="宋体" w:hint="eastAsia"/>
          <w:sz w:val="28"/>
          <w:szCs w:val="28"/>
        </w:rPr>
        <w:t>K3+000--K6+700</w:t>
      </w:r>
      <w:r>
        <w:rPr>
          <w:rFonts w:asciiTheme="minorEastAsia" w:hAnsiTheme="minorEastAsia" w:cs="宋体" w:hint="eastAsia"/>
          <w:sz w:val="28"/>
          <w:szCs w:val="28"/>
        </w:rPr>
        <w:t>段，人工配合机械培土路肩</w:t>
      </w:r>
      <w:r>
        <w:rPr>
          <w:rFonts w:asciiTheme="minorEastAsia" w:hAnsiTheme="minorEastAsia" w:cs="宋体" w:hint="eastAsia"/>
          <w:sz w:val="28"/>
          <w:szCs w:val="28"/>
        </w:rPr>
        <w:t>3700</w:t>
      </w:r>
      <w:r>
        <w:rPr>
          <w:rFonts w:asciiTheme="minorEastAsia" w:hAnsiTheme="minorEastAsia" w:cs="宋体" w:hint="eastAsia"/>
          <w:sz w:val="28"/>
          <w:szCs w:val="28"/>
        </w:rPr>
        <w:t>平方米、水稳料填补坑槽</w:t>
      </w:r>
      <w:r>
        <w:rPr>
          <w:rFonts w:asciiTheme="minorEastAsia" w:hAnsiTheme="minorEastAsia" w:cs="宋体" w:hint="eastAsia"/>
          <w:sz w:val="28"/>
          <w:szCs w:val="28"/>
        </w:rPr>
        <w:t>588</w:t>
      </w:r>
      <w:r>
        <w:rPr>
          <w:rFonts w:asciiTheme="minorEastAsia" w:hAnsiTheme="minorEastAsia" w:cs="宋体" w:hint="eastAsia"/>
          <w:sz w:val="28"/>
          <w:szCs w:val="28"/>
        </w:rPr>
        <w:t>平方米；</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9</w:t>
      </w:r>
      <w:r>
        <w:rPr>
          <w:rFonts w:asciiTheme="minorEastAsia" w:hAnsiTheme="minorEastAsia" w:cs="宋体" w:hint="eastAsia"/>
          <w:sz w:val="28"/>
          <w:szCs w:val="28"/>
        </w:rPr>
        <w:t>）黎阳线</w:t>
      </w:r>
      <w:r>
        <w:rPr>
          <w:rFonts w:asciiTheme="minorEastAsia" w:hAnsiTheme="minorEastAsia" w:cs="宋体" w:hint="eastAsia"/>
          <w:sz w:val="28"/>
          <w:szCs w:val="28"/>
        </w:rPr>
        <w:t>K7+500--K12+200</w:t>
      </w:r>
      <w:r>
        <w:rPr>
          <w:rFonts w:asciiTheme="minorEastAsia" w:hAnsiTheme="minorEastAsia" w:cs="宋体" w:hint="eastAsia"/>
          <w:sz w:val="28"/>
          <w:szCs w:val="28"/>
        </w:rPr>
        <w:t>段，人工配合机械培土路肩</w:t>
      </w:r>
      <w:r>
        <w:rPr>
          <w:rFonts w:asciiTheme="minorEastAsia" w:hAnsiTheme="minorEastAsia" w:cs="宋体" w:hint="eastAsia"/>
          <w:sz w:val="28"/>
          <w:szCs w:val="28"/>
        </w:rPr>
        <w:t>4700</w:t>
      </w:r>
      <w:r>
        <w:rPr>
          <w:rFonts w:asciiTheme="minorEastAsia" w:hAnsiTheme="minorEastAsia" w:cs="宋体" w:hint="eastAsia"/>
          <w:sz w:val="28"/>
          <w:szCs w:val="28"/>
        </w:rPr>
        <w:t>平方米、水稳料填补坑槽</w:t>
      </w:r>
      <w:r>
        <w:rPr>
          <w:rFonts w:asciiTheme="minorEastAsia" w:hAnsiTheme="minorEastAsia" w:cs="宋体" w:hint="eastAsia"/>
          <w:sz w:val="28"/>
          <w:szCs w:val="28"/>
        </w:rPr>
        <w:t>181</w:t>
      </w:r>
      <w:r>
        <w:rPr>
          <w:rFonts w:asciiTheme="minorEastAsia" w:hAnsiTheme="minorEastAsia" w:cs="宋体" w:hint="eastAsia"/>
          <w:sz w:val="28"/>
          <w:szCs w:val="28"/>
        </w:rPr>
        <w:t>平方米；</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10</w:t>
      </w:r>
      <w:r>
        <w:rPr>
          <w:rFonts w:asciiTheme="minorEastAsia" w:hAnsiTheme="minorEastAsia" w:cs="宋体" w:hint="eastAsia"/>
          <w:sz w:val="28"/>
          <w:szCs w:val="28"/>
        </w:rPr>
        <w:t>）石段线</w:t>
      </w:r>
      <w:r>
        <w:rPr>
          <w:rFonts w:asciiTheme="minorEastAsia" w:hAnsiTheme="minorEastAsia" w:cs="宋体" w:hint="eastAsia"/>
          <w:sz w:val="28"/>
          <w:szCs w:val="28"/>
        </w:rPr>
        <w:t>K0+000--K3+000</w:t>
      </w:r>
      <w:r>
        <w:rPr>
          <w:rFonts w:asciiTheme="minorEastAsia" w:hAnsiTheme="minorEastAsia" w:cs="宋体" w:hint="eastAsia"/>
          <w:sz w:val="28"/>
          <w:szCs w:val="28"/>
        </w:rPr>
        <w:t>段，人工配合机械培土路肩</w:t>
      </w:r>
      <w:r>
        <w:rPr>
          <w:rFonts w:asciiTheme="minorEastAsia" w:hAnsiTheme="minorEastAsia" w:cs="宋体" w:hint="eastAsia"/>
          <w:sz w:val="28"/>
          <w:szCs w:val="28"/>
        </w:rPr>
        <w:t>3000</w:t>
      </w:r>
      <w:r>
        <w:rPr>
          <w:rFonts w:asciiTheme="minorEastAsia" w:hAnsiTheme="minorEastAsia" w:cs="宋体" w:hint="eastAsia"/>
          <w:sz w:val="28"/>
          <w:szCs w:val="28"/>
        </w:rPr>
        <w:t>平方米、水稳料填补坑槽</w:t>
      </w:r>
      <w:r>
        <w:rPr>
          <w:rFonts w:asciiTheme="minorEastAsia" w:hAnsiTheme="minorEastAsia" w:cs="宋体" w:hint="eastAsia"/>
          <w:sz w:val="28"/>
          <w:szCs w:val="28"/>
        </w:rPr>
        <w:t>767</w:t>
      </w:r>
      <w:r>
        <w:rPr>
          <w:rFonts w:asciiTheme="minorEastAsia" w:hAnsiTheme="minorEastAsia" w:cs="宋体" w:hint="eastAsia"/>
          <w:sz w:val="28"/>
          <w:szCs w:val="28"/>
        </w:rPr>
        <w:t>平方米；</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11</w:t>
      </w:r>
      <w:r>
        <w:rPr>
          <w:rFonts w:asciiTheme="minorEastAsia" w:hAnsiTheme="minorEastAsia" w:cs="宋体" w:hint="eastAsia"/>
          <w:sz w:val="28"/>
          <w:szCs w:val="28"/>
        </w:rPr>
        <w:t>）峪东线</w:t>
      </w:r>
      <w:r>
        <w:rPr>
          <w:rFonts w:asciiTheme="minorEastAsia" w:hAnsiTheme="minorEastAsia" w:cs="宋体" w:hint="eastAsia"/>
          <w:sz w:val="28"/>
          <w:szCs w:val="28"/>
        </w:rPr>
        <w:t>K0+000--K4+000</w:t>
      </w:r>
      <w:r>
        <w:rPr>
          <w:rFonts w:asciiTheme="minorEastAsia" w:hAnsiTheme="minorEastAsia" w:cs="宋体" w:hint="eastAsia"/>
          <w:sz w:val="28"/>
          <w:szCs w:val="28"/>
        </w:rPr>
        <w:t>段，人工配合机械培土路肩</w:t>
      </w:r>
      <w:r>
        <w:rPr>
          <w:rFonts w:asciiTheme="minorEastAsia" w:hAnsiTheme="minorEastAsia" w:cs="宋体" w:hint="eastAsia"/>
          <w:sz w:val="28"/>
          <w:szCs w:val="28"/>
        </w:rPr>
        <w:t>4000</w:t>
      </w:r>
      <w:r>
        <w:rPr>
          <w:rFonts w:asciiTheme="minorEastAsia" w:hAnsiTheme="minorEastAsia" w:cs="宋体" w:hint="eastAsia"/>
          <w:sz w:val="28"/>
          <w:szCs w:val="28"/>
        </w:rPr>
        <w:t>平方米、水稳料填补坑槽</w:t>
      </w:r>
      <w:r>
        <w:rPr>
          <w:rFonts w:asciiTheme="minorEastAsia" w:hAnsiTheme="minorEastAsia" w:cs="宋体" w:hint="eastAsia"/>
          <w:sz w:val="28"/>
          <w:szCs w:val="28"/>
        </w:rPr>
        <w:t>320</w:t>
      </w:r>
      <w:r>
        <w:rPr>
          <w:rFonts w:asciiTheme="minorEastAsia" w:hAnsiTheme="minorEastAsia" w:cs="宋体" w:hint="eastAsia"/>
          <w:sz w:val="28"/>
          <w:szCs w:val="28"/>
        </w:rPr>
        <w:t>平方米；</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12</w:t>
      </w:r>
      <w:r>
        <w:rPr>
          <w:rFonts w:asciiTheme="minorEastAsia" w:hAnsiTheme="minorEastAsia" w:cs="宋体" w:hint="eastAsia"/>
          <w:sz w:val="28"/>
          <w:szCs w:val="28"/>
        </w:rPr>
        <w:t>）峪东线</w:t>
      </w:r>
      <w:r>
        <w:rPr>
          <w:rFonts w:asciiTheme="minorEastAsia" w:hAnsiTheme="minorEastAsia" w:cs="宋体" w:hint="eastAsia"/>
          <w:sz w:val="28"/>
          <w:szCs w:val="28"/>
        </w:rPr>
        <w:t>K4+000--K8+000</w:t>
      </w:r>
      <w:r>
        <w:rPr>
          <w:rFonts w:asciiTheme="minorEastAsia" w:hAnsiTheme="minorEastAsia" w:cs="宋体" w:hint="eastAsia"/>
          <w:sz w:val="28"/>
          <w:szCs w:val="28"/>
        </w:rPr>
        <w:t>段，人工配合机械培土路肩</w:t>
      </w:r>
      <w:r>
        <w:rPr>
          <w:rFonts w:asciiTheme="minorEastAsia" w:hAnsiTheme="minorEastAsia" w:cs="宋体" w:hint="eastAsia"/>
          <w:sz w:val="28"/>
          <w:szCs w:val="28"/>
        </w:rPr>
        <w:t>4000</w:t>
      </w:r>
      <w:r>
        <w:rPr>
          <w:rFonts w:asciiTheme="minorEastAsia" w:hAnsiTheme="minorEastAsia" w:cs="宋体" w:hint="eastAsia"/>
          <w:sz w:val="28"/>
          <w:szCs w:val="28"/>
        </w:rPr>
        <w:t>平方米、水车洒水养护</w:t>
      </w:r>
      <w:r>
        <w:rPr>
          <w:rFonts w:asciiTheme="minorEastAsia" w:hAnsiTheme="minorEastAsia" w:cs="宋体" w:hint="eastAsia"/>
          <w:sz w:val="28"/>
          <w:szCs w:val="28"/>
        </w:rPr>
        <w:t>4</w:t>
      </w:r>
      <w:r>
        <w:rPr>
          <w:rFonts w:asciiTheme="minorEastAsia" w:hAnsiTheme="minorEastAsia" w:cs="宋体" w:hint="eastAsia"/>
          <w:sz w:val="28"/>
          <w:szCs w:val="28"/>
        </w:rPr>
        <w:t>台班；</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13</w:t>
      </w:r>
      <w:r>
        <w:rPr>
          <w:rFonts w:asciiTheme="minorEastAsia" w:hAnsiTheme="minorEastAsia" w:cs="宋体" w:hint="eastAsia"/>
          <w:sz w:val="28"/>
          <w:szCs w:val="28"/>
        </w:rPr>
        <w:t>）峪东线</w:t>
      </w:r>
      <w:r>
        <w:rPr>
          <w:rFonts w:asciiTheme="minorEastAsia" w:hAnsiTheme="minorEastAsia" w:cs="宋体" w:hint="eastAsia"/>
          <w:sz w:val="28"/>
          <w:szCs w:val="28"/>
        </w:rPr>
        <w:t>K8+000--K10+200</w:t>
      </w:r>
      <w:r>
        <w:rPr>
          <w:rFonts w:asciiTheme="minorEastAsia" w:hAnsiTheme="minorEastAsia" w:cs="宋体" w:hint="eastAsia"/>
          <w:sz w:val="28"/>
          <w:szCs w:val="28"/>
        </w:rPr>
        <w:t>段，人工配合机械培土路肩</w:t>
      </w:r>
      <w:r>
        <w:rPr>
          <w:rFonts w:asciiTheme="minorEastAsia" w:hAnsiTheme="minorEastAsia" w:cs="宋体" w:hint="eastAsia"/>
          <w:sz w:val="28"/>
          <w:szCs w:val="28"/>
        </w:rPr>
        <w:t>2200</w:t>
      </w:r>
      <w:r>
        <w:rPr>
          <w:rFonts w:asciiTheme="minorEastAsia" w:hAnsiTheme="minorEastAsia" w:cs="宋体" w:hint="eastAsia"/>
          <w:sz w:val="28"/>
          <w:szCs w:val="28"/>
        </w:rPr>
        <w:t>平方米、水稳料填补坑槽</w:t>
      </w:r>
      <w:r>
        <w:rPr>
          <w:rFonts w:asciiTheme="minorEastAsia" w:hAnsiTheme="minorEastAsia" w:cs="宋体" w:hint="eastAsia"/>
          <w:sz w:val="28"/>
          <w:szCs w:val="28"/>
        </w:rPr>
        <w:t>759</w:t>
      </w:r>
      <w:r>
        <w:rPr>
          <w:rFonts w:asciiTheme="minorEastAsia" w:hAnsiTheme="minorEastAsia" w:cs="宋体" w:hint="eastAsia"/>
          <w:sz w:val="28"/>
          <w:szCs w:val="28"/>
        </w:rPr>
        <w:t>平方米；</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lastRenderedPageBreak/>
        <w:t>（</w:t>
      </w:r>
      <w:r>
        <w:rPr>
          <w:rFonts w:asciiTheme="minorEastAsia" w:hAnsiTheme="minorEastAsia" w:cs="宋体" w:hint="eastAsia"/>
          <w:sz w:val="28"/>
          <w:szCs w:val="28"/>
        </w:rPr>
        <w:t>14</w:t>
      </w:r>
      <w:r>
        <w:rPr>
          <w:rFonts w:asciiTheme="minorEastAsia" w:hAnsiTheme="minorEastAsia" w:cs="宋体" w:hint="eastAsia"/>
          <w:sz w:val="28"/>
          <w:szCs w:val="28"/>
        </w:rPr>
        <w:t>）黎阳线、石段线、三茅线、东清线（安防工程），维修限高架</w:t>
      </w:r>
      <w:r>
        <w:rPr>
          <w:rFonts w:asciiTheme="minorEastAsia" w:hAnsiTheme="minorEastAsia" w:cs="宋体" w:hint="eastAsia"/>
          <w:sz w:val="28"/>
          <w:szCs w:val="28"/>
        </w:rPr>
        <w:t>17</w:t>
      </w:r>
      <w:r>
        <w:rPr>
          <w:rFonts w:asciiTheme="minorEastAsia" w:hAnsiTheme="minorEastAsia" w:cs="宋体" w:hint="eastAsia"/>
          <w:sz w:val="28"/>
          <w:szCs w:val="28"/>
        </w:rPr>
        <w:t>次、安装道路标准牌</w:t>
      </w:r>
      <w:r>
        <w:rPr>
          <w:rFonts w:asciiTheme="minorEastAsia" w:hAnsiTheme="minorEastAsia" w:cs="宋体" w:hint="eastAsia"/>
          <w:sz w:val="28"/>
          <w:szCs w:val="28"/>
        </w:rPr>
        <w:t>32</w:t>
      </w:r>
      <w:r>
        <w:rPr>
          <w:rFonts w:asciiTheme="minorEastAsia" w:hAnsiTheme="minorEastAsia" w:cs="宋体" w:hint="eastAsia"/>
          <w:sz w:val="28"/>
          <w:szCs w:val="28"/>
        </w:rPr>
        <w:t>块、安装铸铁减速带</w:t>
      </w:r>
      <w:r>
        <w:rPr>
          <w:rFonts w:asciiTheme="minorEastAsia" w:hAnsiTheme="minorEastAsia" w:cs="宋体" w:hint="eastAsia"/>
          <w:sz w:val="28"/>
          <w:szCs w:val="28"/>
        </w:rPr>
        <w:t>30.6</w:t>
      </w:r>
      <w:r>
        <w:rPr>
          <w:rFonts w:asciiTheme="minorEastAsia" w:hAnsiTheme="minorEastAsia" w:cs="宋体" w:hint="eastAsia"/>
          <w:sz w:val="28"/>
          <w:szCs w:val="28"/>
        </w:rPr>
        <w:t>米、安装波形护栏</w:t>
      </w:r>
      <w:r>
        <w:rPr>
          <w:rFonts w:asciiTheme="minorEastAsia" w:hAnsiTheme="minorEastAsia" w:cs="宋体" w:hint="eastAsia"/>
          <w:sz w:val="28"/>
          <w:szCs w:val="28"/>
        </w:rPr>
        <w:t>60</w:t>
      </w:r>
      <w:r>
        <w:rPr>
          <w:rFonts w:asciiTheme="minorEastAsia" w:hAnsiTheme="minorEastAsia" w:cs="宋体" w:hint="eastAsia"/>
          <w:sz w:val="28"/>
          <w:szCs w:val="28"/>
        </w:rPr>
        <w:t>米、</w:t>
      </w:r>
      <w:r>
        <w:rPr>
          <w:rFonts w:asciiTheme="minorEastAsia" w:hAnsiTheme="minorEastAsia" w:cs="宋体" w:hint="eastAsia"/>
          <w:sz w:val="28"/>
          <w:szCs w:val="28"/>
        </w:rPr>
        <w:t>C25</w:t>
      </w:r>
      <w:r>
        <w:rPr>
          <w:rFonts w:asciiTheme="minorEastAsia" w:hAnsiTheme="minorEastAsia" w:cs="宋体" w:hint="eastAsia"/>
          <w:sz w:val="28"/>
          <w:szCs w:val="28"/>
        </w:rPr>
        <w:t>水泥砼</w:t>
      </w:r>
      <w:r>
        <w:rPr>
          <w:rFonts w:asciiTheme="minorEastAsia" w:hAnsiTheme="minorEastAsia" w:cs="宋体" w:hint="eastAsia"/>
          <w:sz w:val="28"/>
          <w:szCs w:val="28"/>
        </w:rPr>
        <w:t>1.2</w:t>
      </w:r>
      <w:r>
        <w:rPr>
          <w:rFonts w:asciiTheme="minorEastAsia" w:hAnsiTheme="minorEastAsia" w:cs="宋体" w:hint="eastAsia"/>
          <w:sz w:val="28"/>
          <w:szCs w:val="28"/>
        </w:rPr>
        <w:t>立方米、更换限高架横岗</w:t>
      </w:r>
      <w:r>
        <w:rPr>
          <w:rFonts w:asciiTheme="minorEastAsia" w:hAnsiTheme="minorEastAsia" w:cs="宋体" w:hint="eastAsia"/>
          <w:sz w:val="28"/>
          <w:szCs w:val="28"/>
        </w:rPr>
        <w:t>2</w:t>
      </w:r>
      <w:r>
        <w:rPr>
          <w:rFonts w:asciiTheme="minorEastAsia" w:hAnsiTheme="minorEastAsia" w:cs="宋体" w:hint="eastAsia"/>
          <w:sz w:val="28"/>
          <w:szCs w:val="28"/>
        </w:rPr>
        <w:t>块。</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截止评价日，所有道路均已完工。</w:t>
      </w:r>
    </w:p>
    <w:p w:rsidR="009E4D82" w:rsidRDefault="000D754A">
      <w:pPr>
        <w:numPr>
          <w:ilvl w:val="0"/>
          <w:numId w:val="1"/>
        </w:numPr>
        <w:adjustRightInd w:val="0"/>
        <w:snapToGrid w:val="0"/>
        <w:spacing w:line="360" w:lineRule="auto"/>
        <w:ind w:firstLineChars="200" w:firstLine="562"/>
        <w:rPr>
          <w:rFonts w:ascii="宋体" w:eastAsia="宋体" w:hAnsi="宋体" w:cs="宋体"/>
          <w:b/>
          <w:bCs/>
          <w:sz w:val="28"/>
          <w:szCs w:val="28"/>
        </w:rPr>
      </w:pPr>
      <w:r>
        <w:rPr>
          <w:rFonts w:ascii="宋体" w:eastAsia="宋体" w:hAnsi="宋体" w:cs="宋体" w:hint="eastAsia"/>
          <w:b/>
          <w:bCs/>
          <w:sz w:val="28"/>
          <w:szCs w:val="28"/>
        </w:rPr>
        <w:t>评价结论和绩效分析</w:t>
      </w:r>
    </w:p>
    <w:p w:rsidR="009E4D82" w:rsidRDefault="000D754A">
      <w:pPr>
        <w:pStyle w:val="ab"/>
        <w:adjustRightInd w:val="0"/>
        <w:snapToGrid w:val="0"/>
        <w:spacing w:beforeAutospacing="0" w:afterAutospacing="0" w:line="360" w:lineRule="auto"/>
        <w:ind w:firstLineChars="200" w:firstLine="560"/>
        <w:rPr>
          <w:rFonts w:asciiTheme="minorEastAsia" w:hAnsiTheme="minorEastAsia"/>
          <w:color w:val="000000" w:themeColor="text1"/>
          <w:kern w:val="2"/>
          <w:sz w:val="28"/>
          <w:szCs w:val="28"/>
        </w:rPr>
      </w:pPr>
      <w:r>
        <w:rPr>
          <w:rFonts w:asciiTheme="minorEastAsia" w:hAnsiTheme="minorEastAsia" w:cs="宋体" w:hint="eastAsia"/>
          <w:kern w:val="2"/>
          <w:sz w:val="28"/>
          <w:szCs w:val="28"/>
        </w:rPr>
        <w:t>运用评价组设计的评价指标体系及评分标准，通过数据采集、访谈、问卷调查等工作，对</w:t>
      </w:r>
      <w:r>
        <w:rPr>
          <w:rFonts w:asciiTheme="minorEastAsia" w:hAnsiTheme="minorEastAsia" w:cs="宋体" w:hint="eastAsia"/>
          <w:kern w:val="2"/>
          <w:sz w:val="28"/>
          <w:szCs w:val="28"/>
        </w:rPr>
        <w:t>“五道五治”项目工程建设资金</w:t>
      </w:r>
      <w:r>
        <w:rPr>
          <w:rFonts w:asciiTheme="minorEastAsia" w:hAnsiTheme="minorEastAsia" w:cs="宋体" w:hint="eastAsia"/>
          <w:kern w:val="2"/>
          <w:sz w:val="28"/>
          <w:szCs w:val="28"/>
        </w:rPr>
        <w:t>进行了客观评价，最终评价结果：</w:t>
      </w:r>
      <w:r>
        <w:rPr>
          <w:rFonts w:asciiTheme="minorEastAsia" w:hAnsiTheme="minorEastAsia" w:cs="宋体" w:hint="eastAsia"/>
          <w:kern w:val="2"/>
          <w:sz w:val="28"/>
          <w:szCs w:val="28"/>
        </w:rPr>
        <w:t>“五道五治”项目工程建设资金</w:t>
      </w:r>
      <w:r>
        <w:rPr>
          <w:rFonts w:asciiTheme="minorEastAsia" w:hAnsiTheme="minorEastAsia" w:cs="宋体" w:hint="eastAsia"/>
          <w:color w:val="000000" w:themeColor="text1"/>
          <w:kern w:val="2"/>
          <w:sz w:val="28"/>
          <w:szCs w:val="28"/>
        </w:rPr>
        <w:t>综合得分</w:t>
      </w:r>
      <w:r>
        <w:rPr>
          <w:rFonts w:asciiTheme="minorEastAsia" w:hAnsiTheme="minorEastAsia" w:cs="宋体" w:hint="eastAsia"/>
          <w:color w:val="000000" w:themeColor="text1"/>
          <w:kern w:val="2"/>
          <w:sz w:val="28"/>
          <w:szCs w:val="28"/>
        </w:rPr>
        <w:t>75.00</w:t>
      </w:r>
      <w:r>
        <w:rPr>
          <w:rFonts w:asciiTheme="minorEastAsia" w:hAnsiTheme="minorEastAsia" w:cs="宋体" w:hint="eastAsia"/>
          <w:color w:val="000000" w:themeColor="text1"/>
          <w:kern w:val="2"/>
          <w:sz w:val="28"/>
          <w:szCs w:val="28"/>
        </w:rPr>
        <w:t>分，评价等级为“</w:t>
      </w:r>
      <w:r>
        <w:rPr>
          <w:rFonts w:asciiTheme="minorEastAsia" w:hAnsiTheme="minorEastAsia" w:cs="宋体" w:hint="eastAsia"/>
          <w:color w:val="000000" w:themeColor="text1"/>
          <w:kern w:val="2"/>
          <w:sz w:val="28"/>
          <w:szCs w:val="28"/>
        </w:rPr>
        <w:t>中</w:t>
      </w:r>
      <w:r>
        <w:rPr>
          <w:rFonts w:asciiTheme="minorEastAsia" w:hAnsiTheme="minorEastAsia" w:cs="宋体" w:hint="eastAsia"/>
          <w:color w:val="000000" w:themeColor="text1"/>
          <w:kern w:val="2"/>
          <w:sz w:val="28"/>
          <w:szCs w:val="28"/>
        </w:rPr>
        <w:t>”。</w:t>
      </w:r>
      <w:r>
        <w:rPr>
          <w:rFonts w:asciiTheme="minorEastAsia" w:hAnsiTheme="minorEastAsia" w:cs="宋体" w:hint="eastAsia"/>
          <w:color w:val="000000" w:themeColor="text1"/>
          <w:kern w:val="2"/>
          <w:sz w:val="28"/>
          <w:szCs w:val="28"/>
        </w:rPr>
        <w:t xml:space="preserve"> </w:t>
      </w:r>
    </w:p>
    <w:p w:rsidR="009E4D82" w:rsidRDefault="000D754A">
      <w:pPr>
        <w:pStyle w:val="ab"/>
        <w:snapToGrid w:val="0"/>
        <w:spacing w:beforeAutospacing="0" w:afterAutospacing="0" w:line="360" w:lineRule="auto"/>
        <w:ind w:firstLineChars="200" w:firstLine="560"/>
        <w:jc w:val="center"/>
        <w:rPr>
          <w:rFonts w:asciiTheme="minorEastAsia" w:hAnsiTheme="minorEastAsia" w:cs="宋体"/>
          <w:bCs/>
          <w:color w:val="000000" w:themeColor="text1"/>
          <w:sz w:val="28"/>
          <w:szCs w:val="28"/>
        </w:rPr>
      </w:pPr>
      <w:r>
        <w:rPr>
          <w:rFonts w:asciiTheme="minorEastAsia" w:hAnsiTheme="minorEastAsia" w:cs="宋体" w:hint="eastAsia"/>
          <w:bCs/>
          <w:color w:val="000000" w:themeColor="text1"/>
          <w:sz w:val="28"/>
          <w:szCs w:val="28"/>
        </w:rPr>
        <w:t>绩效评价得分情况表</w:t>
      </w:r>
    </w:p>
    <w:tbl>
      <w:tblPr>
        <w:tblStyle w:val="ad"/>
        <w:tblpPr w:leftFromText="180" w:rightFromText="180" w:vertAnchor="text" w:horzAnchor="page" w:tblpX="1842" w:tblpY="235"/>
        <w:tblOverlap w:val="never"/>
        <w:tblW w:w="8556" w:type="dxa"/>
        <w:tblLayout w:type="fixed"/>
        <w:tblLook w:val="04A0"/>
      </w:tblPr>
      <w:tblGrid>
        <w:gridCol w:w="1426"/>
        <w:gridCol w:w="1426"/>
        <w:gridCol w:w="1426"/>
        <w:gridCol w:w="1426"/>
        <w:gridCol w:w="1426"/>
        <w:gridCol w:w="1426"/>
      </w:tblGrid>
      <w:tr w:rsidR="009E4D82">
        <w:trPr>
          <w:trHeight w:val="400"/>
        </w:trPr>
        <w:tc>
          <w:tcPr>
            <w:tcW w:w="1426" w:type="dxa"/>
            <w:tcBorders>
              <w:top w:val="single" w:sz="8" w:space="0" w:color="C0504D"/>
              <w:left w:val="single" w:sz="8" w:space="0" w:color="C0504D"/>
              <w:bottom w:val="single" w:sz="8" w:space="0" w:color="FFFFFF"/>
              <w:right w:val="single" w:sz="8" w:space="0" w:color="C0504D"/>
            </w:tcBorders>
            <w:shd w:val="clear" w:color="auto" w:fill="C0504D"/>
            <w:vAlign w:val="center"/>
          </w:tcPr>
          <w:p w:rsidR="009E4D82" w:rsidRDefault="000D754A">
            <w:pPr>
              <w:jc w:val="center"/>
              <w:rPr>
                <w:rFonts w:asciiTheme="minorEastAsia" w:hAnsiTheme="minorEastAsia" w:cs="宋体"/>
                <w:b/>
                <w:color w:val="FFFFFF"/>
                <w:kern w:val="0"/>
                <w:sz w:val="24"/>
                <w:szCs w:val="20"/>
                <w:lang w:eastAsia="zh-TW"/>
              </w:rPr>
            </w:pPr>
            <w:r>
              <w:rPr>
                <w:rFonts w:asciiTheme="minorEastAsia" w:hAnsiTheme="minorEastAsia" w:cs="宋体" w:hint="eastAsia"/>
                <w:b/>
                <w:color w:val="FFFFFF"/>
                <w:kern w:val="0"/>
                <w:sz w:val="24"/>
                <w:szCs w:val="20"/>
                <w:lang w:eastAsia="zh-TW"/>
              </w:rPr>
              <w:t>指标</w:t>
            </w:r>
          </w:p>
        </w:tc>
        <w:tc>
          <w:tcPr>
            <w:tcW w:w="1426" w:type="dxa"/>
            <w:tcBorders>
              <w:top w:val="single" w:sz="8" w:space="0" w:color="C0504D"/>
              <w:left w:val="single" w:sz="8" w:space="0" w:color="C0504D"/>
              <w:bottom w:val="single" w:sz="8" w:space="0" w:color="FFFFFF"/>
              <w:right w:val="single" w:sz="8" w:space="0" w:color="C0504D"/>
            </w:tcBorders>
            <w:shd w:val="clear" w:color="auto" w:fill="C0504D"/>
            <w:vAlign w:val="center"/>
          </w:tcPr>
          <w:p w:rsidR="009E4D82" w:rsidRDefault="000D754A">
            <w:pPr>
              <w:jc w:val="center"/>
              <w:rPr>
                <w:rFonts w:asciiTheme="minorEastAsia" w:hAnsiTheme="minorEastAsia" w:cs="宋体"/>
                <w:b/>
                <w:color w:val="FFFFFF"/>
                <w:kern w:val="0"/>
                <w:sz w:val="24"/>
                <w:szCs w:val="20"/>
              </w:rPr>
            </w:pPr>
            <w:r>
              <w:rPr>
                <w:rFonts w:asciiTheme="minorEastAsia" w:hAnsiTheme="minorEastAsia" w:cs="宋体" w:hint="eastAsia"/>
                <w:b/>
                <w:color w:val="FFFFFF"/>
                <w:kern w:val="0"/>
                <w:sz w:val="24"/>
                <w:szCs w:val="20"/>
              </w:rPr>
              <w:t>决策</w:t>
            </w:r>
          </w:p>
        </w:tc>
        <w:tc>
          <w:tcPr>
            <w:tcW w:w="1426" w:type="dxa"/>
            <w:tcBorders>
              <w:top w:val="single" w:sz="8" w:space="0" w:color="C0504D"/>
              <w:left w:val="single" w:sz="8" w:space="0" w:color="C0504D"/>
              <w:bottom w:val="single" w:sz="8" w:space="0" w:color="FFFFFF"/>
              <w:right w:val="single" w:sz="8" w:space="0" w:color="C0504D"/>
            </w:tcBorders>
            <w:shd w:val="clear" w:color="auto" w:fill="C0504D"/>
            <w:vAlign w:val="center"/>
          </w:tcPr>
          <w:p w:rsidR="009E4D82" w:rsidRDefault="000D754A">
            <w:pPr>
              <w:jc w:val="center"/>
              <w:rPr>
                <w:rFonts w:asciiTheme="minorEastAsia" w:hAnsiTheme="minorEastAsia" w:cs="宋体"/>
                <w:b/>
                <w:color w:val="FFFFFF"/>
                <w:kern w:val="0"/>
                <w:sz w:val="24"/>
                <w:szCs w:val="20"/>
                <w:lang w:eastAsia="zh-TW"/>
              </w:rPr>
            </w:pPr>
            <w:r>
              <w:rPr>
                <w:rFonts w:asciiTheme="minorEastAsia" w:hAnsiTheme="minorEastAsia" w:cs="宋体" w:hint="eastAsia"/>
                <w:b/>
                <w:color w:val="FFFFFF"/>
                <w:kern w:val="0"/>
                <w:sz w:val="24"/>
                <w:szCs w:val="20"/>
                <w:lang w:eastAsia="zh-TW"/>
              </w:rPr>
              <w:t>过程</w:t>
            </w:r>
          </w:p>
        </w:tc>
        <w:tc>
          <w:tcPr>
            <w:tcW w:w="1426" w:type="dxa"/>
            <w:tcBorders>
              <w:top w:val="single" w:sz="8" w:space="0" w:color="C0504D"/>
              <w:left w:val="single" w:sz="8" w:space="0" w:color="C0504D"/>
              <w:bottom w:val="single" w:sz="8" w:space="0" w:color="FFFFFF"/>
              <w:right w:val="single" w:sz="8" w:space="0" w:color="C0504D"/>
            </w:tcBorders>
            <w:shd w:val="clear" w:color="auto" w:fill="C0504D"/>
            <w:vAlign w:val="center"/>
          </w:tcPr>
          <w:p w:rsidR="009E4D82" w:rsidRDefault="000D754A">
            <w:pPr>
              <w:jc w:val="center"/>
              <w:rPr>
                <w:rFonts w:asciiTheme="minorEastAsia" w:hAnsiTheme="minorEastAsia" w:cs="宋体"/>
                <w:b/>
                <w:color w:val="FFFFFF"/>
                <w:kern w:val="0"/>
                <w:sz w:val="24"/>
                <w:szCs w:val="20"/>
                <w:lang w:eastAsia="zh-TW"/>
              </w:rPr>
            </w:pPr>
            <w:r>
              <w:rPr>
                <w:rFonts w:asciiTheme="minorEastAsia" w:hAnsiTheme="minorEastAsia" w:cs="宋体" w:hint="eastAsia"/>
                <w:b/>
                <w:color w:val="FFFFFF"/>
                <w:kern w:val="0"/>
                <w:sz w:val="24"/>
                <w:szCs w:val="20"/>
                <w:lang w:eastAsia="zh-TW"/>
              </w:rPr>
              <w:t>产出</w:t>
            </w:r>
          </w:p>
        </w:tc>
        <w:tc>
          <w:tcPr>
            <w:tcW w:w="1426" w:type="dxa"/>
            <w:tcBorders>
              <w:top w:val="single" w:sz="8" w:space="0" w:color="C0504D"/>
              <w:left w:val="single" w:sz="8" w:space="0" w:color="C0504D"/>
              <w:bottom w:val="single" w:sz="8" w:space="0" w:color="FFFFFF"/>
              <w:right w:val="single" w:sz="8" w:space="0" w:color="C0504D"/>
            </w:tcBorders>
            <w:shd w:val="clear" w:color="auto" w:fill="C0504D"/>
            <w:vAlign w:val="center"/>
          </w:tcPr>
          <w:p w:rsidR="009E4D82" w:rsidRDefault="000D754A">
            <w:pPr>
              <w:jc w:val="center"/>
              <w:rPr>
                <w:rFonts w:asciiTheme="minorEastAsia" w:hAnsiTheme="minorEastAsia" w:cs="宋体"/>
                <w:b/>
                <w:color w:val="FFFFFF"/>
                <w:kern w:val="0"/>
                <w:sz w:val="24"/>
                <w:szCs w:val="20"/>
                <w:lang w:eastAsia="zh-TW"/>
              </w:rPr>
            </w:pPr>
            <w:r>
              <w:rPr>
                <w:rFonts w:asciiTheme="minorEastAsia" w:hAnsiTheme="minorEastAsia" w:cs="宋体" w:hint="eastAsia"/>
                <w:b/>
                <w:color w:val="FFFFFF"/>
                <w:kern w:val="0"/>
                <w:sz w:val="24"/>
                <w:szCs w:val="20"/>
                <w:lang w:eastAsia="zh-TW"/>
              </w:rPr>
              <w:t>效</w:t>
            </w:r>
            <w:r>
              <w:rPr>
                <w:rFonts w:asciiTheme="minorEastAsia" w:hAnsiTheme="minorEastAsia" w:cs="宋体" w:hint="eastAsia"/>
                <w:b/>
                <w:color w:val="FFFFFF"/>
                <w:kern w:val="0"/>
                <w:sz w:val="24"/>
                <w:szCs w:val="20"/>
              </w:rPr>
              <w:t>益</w:t>
            </w:r>
          </w:p>
        </w:tc>
        <w:tc>
          <w:tcPr>
            <w:tcW w:w="1426" w:type="dxa"/>
            <w:tcBorders>
              <w:top w:val="single" w:sz="8" w:space="0" w:color="C0504D"/>
              <w:left w:val="single" w:sz="8" w:space="0" w:color="C0504D"/>
              <w:bottom w:val="single" w:sz="8" w:space="0" w:color="FFFFFF"/>
              <w:right w:val="single" w:sz="8" w:space="0" w:color="C0504D"/>
            </w:tcBorders>
            <w:shd w:val="clear" w:color="auto" w:fill="C0504D"/>
            <w:vAlign w:val="center"/>
          </w:tcPr>
          <w:p w:rsidR="009E4D82" w:rsidRDefault="000D754A">
            <w:pPr>
              <w:jc w:val="center"/>
              <w:rPr>
                <w:rFonts w:asciiTheme="minorEastAsia" w:hAnsiTheme="minorEastAsia" w:cs="宋体"/>
                <w:b/>
                <w:color w:val="FFFFFF"/>
                <w:kern w:val="0"/>
                <w:sz w:val="24"/>
                <w:szCs w:val="20"/>
                <w:lang w:eastAsia="zh-TW"/>
              </w:rPr>
            </w:pPr>
            <w:r>
              <w:rPr>
                <w:rFonts w:asciiTheme="minorEastAsia" w:hAnsiTheme="minorEastAsia" w:cs="宋体" w:hint="eastAsia"/>
                <w:b/>
                <w:color w:val="FFFFFF"/>
                <w:kern w:val="0"/>
                <w:sz w:val="24"/>
                <w:szCs w:val="20"/>
                <w:lang w:eastAsia="zh-TW"/>
              </w:rPr>
              <w:t>合计</w:t>
            </w:r>
          </w:p>
        </w:tc>
      </w:tr>
      <w:tr w:rsidR="009E4D82">
        <w:trPr>
          <w:trHeight w:val="431"/>
        </w:trPr>
        <w:tc>
          <w:tcPr>
            <w:tcW w:w="1426" w:type="dxa"/>
            <w:tcBorders>
              <w:top w:val="single" w:sz="8" w:space="0" w:color="FFFFFF"/>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Theme="minorEastAsia" w:hAnsiTheme="minorEastAsia" w:cs="宋体"/>
                <w:color w:val="000000"/>
                <w:kern w:val="0"/>
                <w:sz w:val="24"/>
                <w:szCs w:val="20"/>
                <w:lang w:eastAsia="zh-TW"/>
              </w:rPr>
            </w:pPr>
            <w:r>
              <w:rPr>
                <w:rFonts w:asciiTheme="minorEastAsia" w:hAnsiTheme="minorEastAsia" w:cs="宋体" w:hint="eastAsia"/>
                <w:color w:val="000000"/>
                <w:kern w:val="0"/>
                <w:sz w:val="24"/>
                <w:szCs w:val="20"/>
                <w:lang w:eastAsia="zh-TW"/>
              </w:rPr>
              <w:t>权重</w:t>
            </w:r>
          </w:p>
        </w:tc>
        <w:tc>
          <w:tcPr>
            <w:tcW w:w="1426" w:type="dxa"/>
            <w:tcBorders>
              <w:top w:val="single" w:sz="8" w:space="0" w:color="FFFFFF"/>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Theme="minorEastAsia" w:hAnsiTheme="minorEastAsia" w:cs="宋体"/>
                <w:color w:val="000000"/>
                <w:kern w:val="0"/>
                <w:sz w:val="24"/>
                <w:szCs w:val="20"/>
                <w:lang w:eastAsia="zh-TW"/>
              </w:rPr>
            </w:pPr>
            <w:r>
              <w:rPr>
                <w:rFonts w:asciiTheme="minorEastAsia" w:hAnsiTheme="minorEastAsia" w:cs="宋体" w:hint="eastAsia"/>
                <w:color w:val="000000"/>
                <w:kern w:val="0"/>
                <w:sz w:val="24"/>
                <w:szCs w:val="20"/>
              </w:rPr>
              <w:t>20</w:t>
            </w:r>
            <w:r>
              <w:rPr>
                <w:rFonts w:asciiTheme="minorEastAsia" w:hAnsiTheme="minorEastAsia" w:cs="宋体" w:hint="eastAsia"/>
                <w:color w:val="000000"/>
                <w:kern w:val="0"/>
                <w:sz w:val="24"/>
                <w:szCs w:val="20"/>
                <w:lang w:eastAsia="zh-TW"/>
              </w:rPr>
              <w:t>.00</w:t>
            </w:r>
          </w:p>
        </w:tc>
        <w:tc>
          <w:tcPr>
            <w:tcW w:w="1426" w:type="dxa"/>
            <w:tcBorders>
              <w:top w:val="single" w:sz="8" w:space="0" w:color="FFFFFF"/>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Theme="minorEastAsia" w:hAnsiTheme="minorEastAsia" w:cs="宋体"/>
                <w:color w:val="000000"/>
                <w:kern w:val="0"/>
                <w:sz w:val="24"/>
                <w:szCs w:val="20"/>
                <w:lang w:eastAsia="zh-TW"/>
              </w:rPr>
            </w:pPr>
            <w:r>
              <w:rPr>
                <w:rFonts w:asciiTheme="minorEastAsia" w:hAnsiTheme="minorEastAsia" w:cs="宋体" w:hint="eastAsia"/>
                <w:color w:val="000000"/>
                <w:kern w:val="0"/>
                <w:sz w:val="24"/>
                <w:szCs w:val="20"/>
              </w:rPr>
              <w:t>20</w:t>
            </w:r>
            <w:r>
              <w:rPr>
                <w:rFonts w:asciiTheme="minorEastAsia" w:hAnsiTheme="minorEastAsia" w:cs="宋体" w:hint="eastAsia"/>
                <w:color w:val="000000"/>
                <w:kern w:val="0"/>
                <w:sz w:val="24"/>
                <w:szCs w:val="20"/>
                <w:lang w:eastAsia="zh-TW"/>
              </w:rPr>
              <w:t>.00</w:t>
            </w:r>
          </w:p>
        </w:tc>
        <w:tc>
          <w:tcPr>
            <w:tcW w:w="1426" w:type="dxa"/>
            <w:tcBorders>
              <w:top w:val="single" w:sz="8" w:space="0" w:color="FFFFFF"/>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Theme="minorEastAsia" w:hAnsiTheme="minorEastAsia" w:cs="宋体"/>
                <w:color w:val="000000"/>
                <w:kern w:val="0"/>
                <w:sz w:val="24"/>
                <w:szCs w:val="20"/>
                <w:lang w:eastAsia="zh-TW"/>
              </w:rPr>
            </w:pPr>
            <w:r>
              <w:rPr>
                <w:rFonts w:asciiTheme="minorEastAsia" w:hAnsiTheme="minorEastAsia" w:cs="宋体" w:hint="eastAsia"/>
                <w:color w:val="000000"/>
                <w:kern w:val="0"/>
                <w:sz w:val="24"/>
                <w:szCs w:val="20"/>
                <w:lang w:eastAsia="zh-TW"/>
              </w:rPr>
              <w:t>30.00</w:t>
            </w:r>
          </w:p>
        </w:tc>
        <w:tc>
          <w:tcPr>
            <w:tcW w:w="1426" w:type="dxa"/>
            <w:tcBorders>
              <w:top w:val="single" w:sz="8" w:space="0" w:color="FFFFFF"/>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Theme="minorEastAsia" w:hAnsiTheme="minorEastAsia" w:cs="宋体"/>
                <w:color w:val="000000"/>
                <w:kern w:val="0"/>
                <w:sz w:val="24"/>
                <w:szCs w:val="20"/>
                <w:lang w:eastAsia="zh-TW"/>
              </w:rPr>
            </w:pPr>
            <w:r>
              <w:rPr>
                <w:rFonts w:asciiTheme="minorEastAsia" w:hAnsiTheme="minorEastAsia" w:cs="宋体" w:hint="eastAsia"/>
                <w:color w:val="000000"/>
                <w:kern w:val="0"/>
                <w:sz w:val="24"/>
                <w:szCs w:val="20"/>
                <w:lang w:eastAsia="zh-TW"/>
              </w:rPr>
              <w:t>30.00</w:t>
            </w:r>
          </w:p>
        </w:tc>
        <w:tc>
          <w:tcPr>
            <w:tcW w:w="1426" w:type="dxa"/>
            <w:tcBorders>
              <w:top w:val="single" w:sz="8" w:space="0" w:color="FFFFFF"/>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Theme="minorEastAsia" w:hAnsiTheme="minorEastAsia" w:cs="宋体"/>
                <w:color w:val="000000"/>
                <w:kern w:val="0"/>
                <w:sz w:val="24"/>
                <w:szCs w:val="20"/>
                <w:lang w:eastAsia="zh-TW"/>
              </w:rPr>
            </w:pPr>
            <w:r>
              <w:rPr>
                <w:rFonts w:asciiTheme="minorEastAsia" w:hAnsiTheme="minorEastAsia" w:cs="宋体" w:hint="eastAsia"/>
                <w:color w:val="000000"/>
                <w:kern w:val="0"/>
                <w:sz w:val="24"/>
                <w:szCs w:val="20"/>
                <w:lang w:eastAsia="zh-TW"/>
              </w:rPr>
              <w:t>100.00</w:t>
            </w:r>
          </w:p>
        </w:tc>
      </w:tr>
      <w:tr w:rsidR="009E4D82">
        <w:trPr>
          <w:trHeight w:val="400"/>
        </w:trPr>
        <w:tc>
          <w:tcPr>
            <w:tcW w:w="1426"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9E4D82" w:rsidRDefault="000D754A">
            <w:pPr>
              <w:jc w:val="center"/>
              <w:rPr>
                <w:rFonts w:asciiTheme="minorEastAsia" w:hAnsiTheme="minorEastAsia" w:cs="宋体"/>
                <w:color w:val="000000"/>
                <w:kern w:val="0"/>
                <w:sz w:val="24"/>
                <w:szCs w:val="20"/>
                <w:lang w:eastAsia="zh-TW"/>
              </w:rPr>
            </w:pPr>
            <w:r>
              <w:rPr>
                <w:rFonts w:asciiTheme="minorEastAsia" w:hAnsiTheme="minorEastAsia" w:cs="宋体" w:hint="eastAsia"/>
                <w:color w:val="000000"/>
                <w:kern w:val="0"/>
                <w:sz w:val="24"/>
                <w:szCs w:val="20"/>
                <w:lang w:eastAsia="zh-TW"/>
              </w:rPr>
              <w:t>分值</w:t>
            </w:r>
          </w:p>
        </w:tc>
        <w:tc>
          <w:tcPr>
            <w:tcW w:w="1426"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9E4D82" w:rsidRDefault="000D754A">
            <w:pPr>
              <w:jc w:val="center"/>
              <w:rPr>
                <w:rFonts w:asciiTheme="minorEastAsia" w:hAnsiTheme="minorEastAsia" w:cs="宋体"/>
                <w:color w:val="000000"/>
                <w:kern w:val="0"/>
                <w:sz w:val="24"/>
                <w:szCs w:val="20"/>
              </w:rPr>
            </w:pPr>
            <w:r>
              <w:rPr>
                <w:rFonts w:asciiTheme="minorEastAsia" w:hAnsiTheme="minorEastAsia" w:cs="宋体" w:hint="eastAsia"/>
                <w:color w:val="000000"/>
                <w:kern w:val="0"/>
                <w:sz w:val="24"/>
                <w:szCs w:val="20"/>
              </w:rPr>
              <w:t>15.00</w:t>
            </w:r>
          </w:p>
        </w:tc>
        <w:tc>
          <w:tcPr>
            <w:tcW w:w="1426"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9E4D82" w:rsidRDefault="000D754A">
            <w:pPr>
              <w:jc w:val="center"/>
              <w:rPr>
                <w:rFonts w:asciiTheme="minorEastAsia" w:hAnsiTheme="minorEastAsia" w:cs="宋体"/>
                <w:color w:val="000000"/>
                <w:kern w:val="0"/>
                <w:sz w:val="24"/>
                <w:szCs w:val="20"/>
              </w:rPr>
            </w:pPr>
            <w:r>
              <w:rPr>
                <w:rFonts w:asciiTheme="minorEastAsia" w:hAnsiTheme="minorEastAsia" w:cs="宋体" w:hint="eastAsia"/>
                <w:color w:val="000000"/>
                <w:kern w:val="0"/>
                <w:sz w:val="24"/>
                <w:szCs w:val="20"/>
              </w:rPr>
              <w:t>14.30</w:t>
            </w:r>
          </w:p>
        </w:tc>
        <w:tc>
          <w:tcPr>
            <w:tcW w:w="1426"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9E4D82" w:rsidRDefault="000D754A">
            <w:pPr>
              <w:jc w:val="center"/>
              <w:rPr>
                <w:rFonts w:asciiTheme="minorEastAsia" w:hAnsiTheme="minorEastAsia" w:cs="宋体"/>
                <w:color w:val="000000"/>
                <w:kern w:val="0"/>
                <w:sz w:val="24"/>
                <w:szCs w:val="20"/>
              </w:rPr>
            </w:pPr>
            <w:r>
              <w:rPr>
                <w:rFonts w:asciiTheme="minorEastAsia" w:hAnsiTheme="minorEastAsia" w:cs="宋体" w:hint="eastAsia"/>
                <w:color w:val="000000"/>
                <w:kern w:val="0"/>
                <w:sz w:val="24"/>
                <w:szCs w:val="20"/>
              </w:rPr>
              <w:t>23.70</w:t>
            </w:r>
          </w:p>
        </w:tc>
        <w:tc>
          <w:tcPr>
            <w:tcW w:w="1426"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9E4D82" w:rsidRDefault="000D754A">
            <w:pPr>
              <w:jc w:val="center"/>
              <w:rPr>
                <w:rFonts w:asciiTheme="minorEastAsia" w:hAnsiTheme="minorEastAsia" w:cs="宋体"/>
                <w:color w:val="000000"/>
                <w:kern w:val="0"/>
                <w:sz w:val="24"/>
                <w:szCs w:val="20"/>
              </w:rPr>
            </w:pPr>
            <w:r>
              <w:rPr>
                <w:rFonts w:asciiTheme="minorEastAsia" w:hAnsiTheme="minorEastAsia" w:cs="宋体" w:hint="eastAsia"/>
                <w:color w:val="000000"/>
                <w:kern w:val="0"/>
                <w:sz w:val="24"/>
                <w:szCs w:val="20"/>
              </w:rPr>
              <w:t>22.00</w:t>
            </w:r>
          </w:p>
        </w:tc>
        <w:tc>
          <w:tcPr>
            <w:tcW w:w="1426"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9E4D82" w:rsidRDefault="000D754A">
            <w:pPr>
              <w:jc w:val="center"/>
              <w:rPr>
                <w:rFonts w:asciiTheme="minorEastAsia" w:hAnsiTheme="minorEastAsia" w:cs="宋体"/>
                <w:color w:val="000000"/>
                <w:kern w:val="0"/>
                <w:sz w:val="24"/>
                <w:szCs w:val="20"/>
              </w:rPr>
            </w:pPr>
            <w:r>
              <w:rPr>
                <w:rFonts w:asciiTheme="minorEastAsia" w:hAnsiTheme="minorEastAsia" w:cs="宋体" w:hint="eastAsia"/>
                <w:color w:val="000000"/>
                <w:kern w:val="0"/>
                <w:sz w:val="24"/>
                <w:szCs w:val="20"/>
              </w:rPr>
              <w:t>75.00</w:t>
            </w:r>
          </w:p>
        </w:tc>
      </w:tr>
    </w:tbl>
    <w:p w:rsidR="009E4D82" w:rsidRDefault="009E4D82" w:rsidP="00562DFA">
      <w:pPr>
        <w:pStyle w:val="a0"/>
        <w:ind w:leftChars="200" w:left="420"/>
      </w:pPr>
    </w:p>
    <w:p w:rsidR="009E4D82" w:rsidRDefault="000D754A">
      <w:pPr>
        <w:ind w:firstLineChars="200" w:firstLine="560"/>
        <w:rPr>
          <w:rFonts w:ascii="宋体" w:eastAsia="宋体" w:hAnsi="宋体" w:cs="宋体"/>
          <w:sz w:val="28"/>
          <w:szCs w:val="28"/>
        </w:rPr>
      </w:pPr>
      <w:r>
        <w:rPr>
          <w:rFonts w:ascii="宋体" w:eastAsia="宋体" w:hAnsi="宋体" w:cs="宋体" w:hint="eastAsia"/>
          <w:sz w:val="28"/>
          <w:szCs w:val="28"/>
        </w:rPr>
        <w:t>“五道五治”项目工程建设实施后，极大地改善城乡道路及县城面貌，提升城市品质，改善生态环境，从而实现“交通通畅、整洁有序、生态优美、出行安全”的目标。</w:t>
      </w:r>
    </w:p>
    <w:p w:rsidR="009E4D82" w:rsidRDefault="000D754A">
      <w:pPr>
        <w:pStyle w:val="a0"/>
        <w:ind w:firstLineChars="200" w:firstLine="560"/>
        <w:rPr>
          <w:rFonts w:asciiTheme="minorEastAsia" w:hAnsiTheme="minorEastAsia" w:cstheme="minorEastAsia"/>
          <w:bCs/>
          <w:sz w:val="28"/>
          <w:szCs w:val="28"/>
        </w:rPr>
      </w:pPr>
      <w:r>
        <w:rPr>
          <w:rFonts w:asciiTheme="minorEastAsia" w:hAnsiTheme="minorEastAsia" w:cstheme="minorEastAsia" w:hint="eastAsia"/>
          <w:bCs/>
          <w:sz w:val="28"/>
          <w:szCs w:val="28"/>
        </w:rPr>
        <w:t>本项目立项依据充分，立项过程规范；项目财务制度健全，同时为保证项目质量及控制项目进度，项目进度方面，按照项目工作进度计划安排，实施进度明确，任务目标具体；档案管理方面：项目完工后，项目相关档案均移交相关负责人保管；合同管理方面：对每条线路与实施单位签订合同，合同签订规范</w:t>
      </w:r>
      <w:r>
        <w:rPr>
          <w:rFonts w:asciiTheme="minorEastAsia" w:hAnsiTheme="minorEastAsia" w:cstheme="minorEastAsia" w:hint="eastAsia"/>
          <w:bCs/>
          <w:sz w:val="28"/>
          <w:szCs w:val="28"/>
        </w:rPr>
        <w:t>。但也存在一些问题：如绩效目标不严谨、长效管护机制不完善等。</w:t>
      </w:r>
    </w:p>
    <w:p w:rsidR="009E4D82" w:rsidRDefault="000D754A">
      <w:pPr>
        <w:adjustRightInd w:val="0"/>
        <w:snapToGrid w:val="0"/>
        <w:spacing w:line="360" w:lineRule="auto"/>
        <w:ind w:firstLineChars="200" w:firstLine="562"/>
        <w:rPr>
          <w:rFonts w:ascii="宋体" w:eastAsia="宋体" w:hAnsi="宋体" w:cs="宋体"/>
          <w:b/>
          <w:bCs/>
          <w:sz w:val="28"/>
          <w:szCs w:val="28"/>
        </w:rPr>
      </w:pPr>
      <w:r>
        <w:rPr>
          <w:rFonts w:ascii="宋体" w:eastAsia="宋体" w:hAnsi="宋体" w:cs="宋体" w:hint="eastAsia"/>
          <w:b/>
          <w:bCs/>
          <w:sz w:val="28"/>
          <w:szCs w:val="28"/>
        </w:rPr>
        <w:t>3</w:t>
      </w:r>
      <w:r>
        <w:rPr>
          <w:rFonts w:ascii="宋体" w:eastAsia="宋体" w:hAnsi="宋体" w:cs="宋体" w:hint="eastAsia"/>
          <w:b/>
          <w:bCs/>
          <w:sz w:val="28"/>
          <w:szCs w:val="28"/>
        </w:rPr>
        <w:t>、主要经验做法</w:t>
      </w:r>
    </w:p>
    <w:p w:rsidR="009E4D82" w:rsidRDefault="000D754A">
      <w:pPr>
        <w:pStyle w:val="5"/>
        <w:numPr>
          <w:ilvl w:val="0"/>
          <w:numId w:val="3"/>
        </w:numPr>
        <w:adjustRightInd w:val="0"/>
        <w:snapToGrid w:val="0"/>
        <w:spacing w:before="0" w:after="0" w:line="360" w:lineRule="auto"/>
        <w:ind w:firstLineChars="0" w:firstLine="560"/>
        <w:rPr>
          <w:rFonts w:asciiTheme="minorEastAsia" w:eastAsiaTheme="minorEastAsia" w:hAnsiTheme="minorEastAsia" w:cs="宋体"/>
          <w:b w:val="0"/>
          <w:kern w:val="2"/>
        </w:rPr>
      </w:pPr>
      <w:r>
        <w:rPr>
          <w:rFonts w:asciiTheme="minorEastAsia" w:eastAsiaTheme="minorEastAsia" w:hAnsiTheme="minorEastAsia" w:cs="宋体" w:hint="eastAsia"/>
          <w:b w:val="0"/>
          <w:kern w:val="2"/>
        </w:rPr>
        <w:lastRenderedPageBreak/>
        <w:t>各部门通力合作</w:t>
      </w:r>
    </w:p>
    <w:p w:rsidR="009E4D82" w:rsidRDefault="000D754A">
      <w:pPr>
        <w:pStyle w:val="5"/>
        <w:adjustRightInd w:val="0"/>
        <w:snapToGrid w:val="0"/>
        <w:spacing w:before="0" w:after="0" w:line="360" w:lineRule="auto"/>
        <w:ind w:firstLine="560"/>
        <w:rPr>
          <w:rFonts w:asciiTheme="minorEastAsia" w:eastAsiaTheme="minorEastAsia" w:hAnsiTheme="minorEastAsia" w:cs="宋体"/>
          <w:b w:val="0"/>
          <w:kern w:val="2"/>
        </w:rPr>
      </w:pPr>
      <w:r>
        <w:rPr>
          <w:rFonts w:asciiTheme="minorEastAsia" w:eastAsiaTheme="minorEastAsia" w:hAnsiTheme="minorEastAsia" w:cs="宋体" w:hint="eastAsia"/>
          <w:b w:val="0"/>
          <w:kern w:val="2"/>
        </w:rPr>
        <w:t>为推进“五道五治”工作，黎城县制定了一系列工作措施，明确了整治重点，在责任落实、工作推进、各部门领导主体作用发挥方面建立了相应的工作措施，高标准、高质量全方位推进各项工作，确保“五道五治”各项工作落到实处。</w:t>
      </w:r>
    </w:p>
    <w:p w:rsidR="009E4D82" w:rsidRDefault="000D754A">
      <w:pPr>
        <w:pStyle w:val="5"/>
        <w:adjustRightInd w:val="0"/>
        <w:snapToGrid w:val="0"/>
        <w:spacing w:before="0" w:after="0" w:line="360" w:lineRule="auto"/>
        <w:ind w:firstLine="560"/>
        <w:rPr>
          <w:rFonts w:asciiTheme="minorEastAsia" w:eastAsiaTheme="minorEastAsia" w:hAnsiTheme="minorEastAsia" w:cs="宋体"/>
          <w:b w:val="0"/>
          <w:kern w:val="2"/>
        </w:rPr>
      </w:pPr>
      <w:r>
        <w:rPr>
          <w:rFonts w:asciiTheme="minorEastAsia" w:eastAsiaTheme="minorEastAsia" w:hAnsiTheme="minorEastAsia" w:cs="宋体" w:hint="eastAsia"/>
          <w:b w:val="0"/>
          <w:kern w:val="2"/>
        </w:rPr>
        <w:t>2</w:t>
      </w:r>
      <w:r>
        <w:rPr>
          <w:rFonts w:asciiTheme="minorEastAsia" w:eastAsiaTheme="minorEastAsia" w:hAnsiTheme="minorEastAsia" w:cs="宋体" w:hint="eastAsia"/>
          <w:b w:val="0"/>
          <w:kern w:val="2"/>
        </w:rPr>
        <w:t>、</w:t>
      </w:r>
      <w:r>
        <w:rPr>
          <w:rFonts w:asciiTheme="minorEastAsia" w:eastAsiaTheme="minorEastAsia" w:hAnsiTheme="minorEastAsia" w:cs="宋体" w:hint="eastAsia"/>
          <w:b w:val="0"/>
          <w:kern w:val="2"/>
        </w:rPr>
        <w:t>严格项目管理过程，保证项目质量</w:t>
      </w:r>
    </w:p>
    <w:p w:rsidR="009E4D82" w:rsidRDefault="000D754A">
      <w:pPr>
        <w:pStyle w:val="5"/>
        <w:adjustRightInd w:val="0"/>
        <w:snapToGrid w:val="0"/>
        <w:spacing w:before="0" w:after="0" w:line="360" w:lineRule="auto"/>
        <w:ind w:firstLine="560"/>
      </w:pPr>
      <w:r>
        <w:rPr>
          <w:rFonts w:asciiTheme="minorEastAsia" w:eastAsiaTheme="minorEastAsia" w:hAnsiTheme="minorEastAsia" w:cs="宋体" w:hint="eastAsia"/>
          <w:b w:val="0"/>
          <w:kern w:val="2"/>
        </w:rPr>
        <w:t>在项目实施</w:t>
      </w:r>
      <w:r>
        <w:rPr>
          <w:rFonts w:asciiTheme="minorEastAsia" w:eastAsiaTheme="minorEastAsia" w:hAnsiTheme="minorEastAsia" w:cs="宋体" w:hint="eastAsia"/>
          <w:b w:val="0"/>
          <w:kern w:val="2"/>
        </w:rPr>
        <w:t>过程中，黎城县交通运输局发挥监督管理职能，</w:t>
      </w:r>
      <w:r>
        <w:rPr>
          <w:rFonts w:asciiTheme="minorEastAsia" w:eastAsiaTheme="minorEastAsia" w:hAnsiTheme="minorEastAsia" w:cs="宋体" w:hint="eastAsia"/>
          <w:b w:val="0"/>
          <w:kern w:val="2"/>
        </w:rPr>
        <w:t>确保项目工程建设的质量和进度。</w:t>
      </w:r>
      <w:r>
        <w:rPr>
          <w:rFonts w:asciiTheme="minorEastAsia" w:eastAsiaTheme="minorEastAsia" w:hAnsiTheme="minorEastAsia" w:cs="宋体" w:hint="eastAsia"/>
          <w:b w:val="0"/>
          <w:kern w:val="2"/>
        </w:rPr>
        <w:t>项目进度方面，按照项目工作进度计划安排，实施进度明确，任务目标具体；档案管理方面：项目完工后，项目相关档案均移交相关负责人保管；合同管理方面：对每条线路与实施单位签订合同，合同签订规范</w:t>
      </w:r>
      <w:r>
        <w:rPr>
          <w:rFonts w:asciiTheme="minorEastAsia" w:eastAsiaTheme="minorEastAsia" w:hAnsiTheme="minorEastAsia" w:cstheme="minorEastAsia" w:hint="eastAsia"/>
          <w:bCs/>
        </w:rPr>
        <w:t>，</w:t>
      </w:r>
      <w:r>
        <w:rPr>
          <w:rFonts w:asciiTheme="minorEastAsia" w:eastAsiaTheme="minorEastAsia" w:hAnsiTheme="minorEastAsia" w:cs="宋体" w:hint="eastAsia"/>
          <w:b w:val="0"/>
          <w:kern w:val="2"/>
        </w:rPr>
        <w:t>通过多方面的管理，对项目管理进行规范，确保项目顺利进行。</w:t>
      </w:r>
    </w:p>
    <w:p w:rsidR="009E4D82" w:rsidRDefault="000D754A">
      <w:pPr>
        <w:adjustRightInd w:val="0"/>
        <w:snapToGrid w:val="0"/>
        <w:spacing w:line="360" w:lineRule="auto"/>
        <w:ind w:firstLineChars="200" w:firstLine="562"/>
      </w:pPr>
      <w:r>
        <w:rPr>
          <w:rFonts w:ascii="宋体" w:eastAsia="宋体" w:hAnsi="宋体" w:cs="宋体" w:hint="eastAsia"/>
          <w:b/>
          <w:bCs/>
          <w:sz w:val="28"/>
          <w:szCs w:val="28"/>
        </w:rPr>
        <w:t>4</w:t>
      </w:r>
      <w:r>
        <w:rPr>
          <w:rFonts w:ascii="宋体" w:eastAsia="宋体" w:hAnsi="宋体" w:cs="宋体" w:hint="eastAsia"/>
          <w:b/>
          <w:bCs/>
          <w:sz w:val="28"/>
          <w:szCs w:val="28"/>
        </w:rPr>
        <w:t>、存在的问题</w:t>
      </w:r>
    </w:p>
    <w:p w:rsidR="009E4D82" w:rsidRDefault="000D754A">
      <w:pPr>
        <w:pStyle w:val="5"/>
        <w:numPr>
          <w:ilvl w:val="0"/>
          <w:numId w:val="4"/>
        </w:numPr>
        <w:adjustRightInd w:val="0"/>
        <w:snapToGrid w:val="0"/>
        <w:spacing w:before="0" w:after="0" w:line="348" w:lineRule="auto"/>
        <w:ind w:firstLine="560"/>
        <w:rPr>
          <w:rFonts w:ascii="宋体" w:eastAsia="宋体" w:hAnsi="宋体" w:cs="宋体"/>
          <w:b w:val="0"/>
          <w:kern w:val="2"/>
        </w:rPr>
      </w:pPr>
      <w:r>
        <w:rPr>
          <w:rFonts w:ascii="宋体" w:eastAsia="宋体" w:hAnsi="宋体" w:cs="宋体" w:hint="eastAsia"/>
          <w:b w:val="0"/>
          <w:kern w:val="2"/>
        </w:rPr>
        <w:t>绩效指标不明确</w:t>
      </w:r>
    </w:p>
    <w:p w:rsidR="009E4D82" w:rsidRDefault="000D754A">
      <w:pPr>
        <w:pStyle w:val="5"/>
        <w:adjustRightInd w:val="0"/>
        <w:snapToGrid w:val="0"/>
        <w:spacing w:before="0" w:after="0" w:line="360" w:lineRule="auto"/>
        <w:ind w:firstLine="560"/>
        <w:rPr>
          <w:rFonts w:ascii="宋体" w:eastAsia="宋体" w:hAnsi="宋体" w:cs="宋体"/>
          <w:b w:val="0"/>
          <w:kern w:val="2"/>
        </w:rPr>
      </w:pPr>
      <w:r>
        <w:rPr>
          <w:rFonts w:ascii="宋体" w:eastAsia="宋体" w:hAnsi="宋体" w:cs="宋体" w:hint="eastAsia"/>
          <w:b w:val="0"/>
          <w:kern w:val="2"/>
        </w:rPr>
        <w:t>五道五治项目工程建设资金未对绩效指标进行量化，未设立清晰、具体可衡量的绩效指标，</w:t>
      </w:r>
      <w:r>
        <w:rPr>
          <w:rFonts w:asciiTheme="minorEastAsia" w:eastAsiaTheme="minorEastAsia" w:hAnsiTheme="minorEastAsia" w:cs="宋体" w:hint="eastAsia"/>
          <w:b w:val="0"/>
          <w:kern w:val="2"/>
        </w:rPr>
        <w:t>项目实施完成后，未能准确的对项目实际实施情况与绩效指标进行对比，</w:t>
      </w:r>
      <w:r>
        <w:rPr>
          <w:rFonts w:asciiTheme="minorEastAsia" w:eastAsiaTheme="minorEastAsia" w:hAnsiTheme="minorEastAsia" w:cs="宋体" w:hint="eastAsia"/>
          <w:b w:val="0"/>
          <w:kern w:val="2"/>
        </w:rPr>
        <w:t>各项指标无法具体有效的考量。</w:t>
      </w:r>
    </w:p>
    <w:p w:rsidR="009E4D82" w:rsidRDefault="000D754A">
      <w:pPr>
        <w:pStyle w:val="5"/>
        <w:adjustRightInd w:val="0"/>
        <w:snapToGrid w:val="0"/>
        <w:spacing w:before="0" w:after="0" w:line="360" w:lineRule="auto"/>
        <w:ind w:firstLine="560"/>
        <w:rPr>
          <w:rFonts w:asciiTheme="minorEastAsia" w:eastAsiaTheme="minorEastAsia" w:hAnsiTheme="minorEastAsia" w:cs="宋体"/>
          <w:b w:val="0"/>
          <w:kern w:val="2"/>
        </w:rPr>
      </w:pPr>
      <w:r>
        <w:rPr>
          <w:rFonts w:asciiTheme="minorEastAsia" w:eastAsiaTheme="minorEastAsia" w:hAnsiTheme="minorEastAsia" w:cs="宋体" w:hint="eastAsia"/>
          <w:b w:val="0"/>
          <w:kern w:val="2"/>
        </w:rPr>
        <w:t>2</w:t>
      </w:r>
      <w:r>
        <w:rPr>
          <w:rFonts w:asciiTheme="minorEastAsia" w:eastAsiaTheme="minorEastAsia" w:hAnsiTheme="minorEastAsia" w:cs="宋体" w:hint="eastAsia"/>
          <w:b w:val="0"/>
          <w:kern w:val="2"/>
        </w:rPr>
        <w:t>、未进行过项目绩效自评</w:t>
      </w:r>
    </w:p>
    <w:p w:rsidR="009E4D82" w:rsidRDefault="000D754A">
      <w:pPr>
        <w:pStyle w:val="5"/>
        <w:adjustRightInd w:val="0"/>
        <w:snapToGrid w:val="0"/>
        <w:spacing w:before="0" w:after="0" w:line="360" w:lineRule="auto"/>
        <w:ind w:firstLine="560"/>
        <w:rPr>
          <w:rFonts w:asciiTheme="minorEastAsia" w:eastAsiaTheme="minorEastAsia" w:hAnsiTheme="minorEastAsia" w:cs="宋体"/>
          <w:b w:val="0"/>
          <w:kern w:val="2"/>
        </w:rPr>
      </w:pPr>
      <w:r>
        <w:rPr>
          <w:rFonts w:ascii="宋体" w:eastAsia="宋体" w:hAnsi="宋体" w:cs="宋体" w:hint="eastAsia"/>
          <w:b w:val="0"/>
          <w:kern w:val="2"/>
        </w:rPr>
        <w:t>五道五治项目工程建设</w:t>
      </w:r>
      <w:r>
        <w:rPr>
          <w:rFonts w:asciiTheme="minorEastAsia" w:eastAsiaTheme="minorEastAsia" w:hAnsiTheme="minorEastAsia" w:cs="宋体" w:hint="eastAsia"/>
          <w:b w:val="0"/>
          <w:kern w:val="2"/>
        </w:rPr>
        <w:t>的实施，项目单位未进行过项目绩效自评工作</w:t>
      </w:r>
      <w:r>
        <w:rPr>
          <w:rFonts w:asciiTheme="minorEastAsia" w:eastAsiaTheme="minorEastAsia" w:hAnsiTheme="minorEastAsia" w:cs="宋体" w:hint="eastAsia"/>
          <w:b w:val="0"/>
          <w:kern w:val="2"/>
        </w:rPr>
        <w:t>，无法检查项目是否达到预期目标</w:t>
      </w:r>
      <w:r>
        <w:rPr>
          <w:rFonts w:asciiTheme="minorEastAsia" w:eastAsiaTheme="minorEastAsia" w:hAnsiTheme="minorEastAsia" w:cs="宋体" w:hint="eastAsia"/>
          <w:b w:val="0"/>
          <w:kern w:val="2"/>
        </w:rPr>
        <w:t>。</w:t>
      </w:r>
    </w:p>
    <w:p w:rsidR="009E4D82" w:rsidRDefault="000D754A">
      <w:pPr>
        <w:pStyle w:val="5"/>
        <w:adjustRightInd w:val="0"/>
        <w:snapToGrid w:val="0"/>
        <w:spacing w:before="0" w:after="0" w:line="360" w:lineRule="auto"/>
        <w:ind w:firstLine="560"/>
        <w:rPr>
          <w:rFonts w:asciiTheme="minorEastAsia" w:eastAsiaTheme="minorEastAsia" w:hAnsiTheme="minorEastAsia" w:cs="宋体"/>
          <w:b w:val="0"/>
          <w:kern w:val="2"/>
        </w:rPr>
      </w:pPr>
      <w:r>
        <w:rPr>
          <w:rFonts w:asciiTheme="minorEastAsia" w:eastAsiaTheme="minorEastAsia" w:hAnsiTheme="minorEastAsia" w:cs="宋体" w:hint="eastAsia"/>
          <w:b w:val="0"/>
          <w:kern w:val="2"/>
        </w:rPr>
        <w:t>3</w:t>
      </w:r>
      <w:r>
        <w:rPr>
          <w:rFonts w:asciiTheme="minorEastAsia" w:eastAsiaTheme="minorEastAsia" w:hAnsiTheme="minorEastAsia" w:cs="宋体" w:hint="eastAsia"/>
          <w:b w:val="0"/>
          <w:kern w:val="2"/>
        </w:rPr>
        <w:t>、长效机制不完善</w:t>
      </w:r>
    </w:p>
    <w:p w:rsidR="009E4D82" w:rsidRDefault="000D754A">
      <w:pPr>
        <w:pStyle w:val="5"/>
        <w:adjustRightInd w:val="0"/>
        <w:snapToGrid w:val="0"/>
        <w:spacing w:before="0" w:after="0" w:line="360" w:lineRule="auto"/>
        <w:ind w:firstLine="560"/>
        <w:rPr>
          <w:rFonts w:asciiTheme="minorEastAsia" w:eastAsiaTheme="minorEastAsia" w:hAnsiTheme="minorEastAsia" w:cs="宋体"/>
          <w:b w:val="0"/>
          <w:kern w:val="2"/>
        </w:rPr>
      </w:pPr>
      <w:r>
        <w:rPr>
          <w:rFonts w:asciiTheme="minorEastAsia" w:eastAsiaTheme="minorEastAsia" w:hAnsiTheme="minorEastAsia" w:cs="宋体" w:hint="eastAsia"/>
          <w:b w:val="0"/>
          <w:kern w:val="2"/>
        </w:rPr>
        <w:t>虽然“五道五治”公路工程针对公路路面坑槽、路肩不平整、道路标志、标牌、减速带等交通安全设施缺损等情况进行整修，</w:t>
      </w:r>
      <w:r>
        <w:rPr>
          <w:rFonts w:asciiTheme="minorEastAsia" w:eastAsiaTheme="minorEastAsia" w:hAnsiTheme="minorEastAsia" w:cs="宋体" w:hint="eastAsia"/>
          <w:b w:val="0"/>
          <w:kern w:val="2"/>
        </w:rPr>
        <w:t>但道路沿线阶段性整治只起到治标作用，与上级要求相比还存在差距，比如：“五道五治”项目工程完成后，道路养护责任，人员配备，制度完善</w:t>
      </w:r>
      <w:r>
        <w:rPr>
          <w:rFonts w:asciiTheme="minorEastAsia" w:eastAsiaTheme="minorEastAsia" w:hAnsiTheme="minorEastAsia" w:cs="宋体" w:hint="eastAsia"/>
          <w:b w:val="0"/>
          <w:kern w:val="2"/>
        </w:rPr>
        <w:lastRenderedPageBreak/>
        <w:t>的均需明确，根据所提供的的资料，项目单位未制定长效管护机制。</w:t>
      </w:r>
    </w:p>
    <w:p w:rsidR="009E4D82" w:rsidRDefault="000D754A">
      <w:pPr>
        <w:pStyle w:val="5"/>
        <w:adjustRightInd w:val="0"/>
        <w:snapToGrid w:val="0"/>
        <w:spacing w:before="0" w:after="0" w:line="360" w:lineRule="auto"/>
        <w:ind w:firstLine="562"/>
        <w:rPr>
          <w:rFonts w:asciiTheme="minorEastAsia" w:eastAsiaTheme="minorEastAsia" w:hAnsiTheme="minorEastAsia" w:cs="宋体"/>
          <w:bCs/>
          <w:kern w:val="2"/>
        </w:rPr>
      </w:pPr>
      <w:r>
        <w:rPr>
          <w:rFonts w:asciiTheme="minorEastAsia" w:eastAsiaTheme="minorEastAsia" w:hAnsiTheme="minorEastAsia" w:cs="宋体" w:hint="eastAsia"/>
          <w:bCs/>
          <w:kern w:val="2"/>
        </w:rPr>
        <w:t>5</w:t>
      </w:r>
      <w:r>
        <w:rPr>
          <w:rFonts w:asciiTheme="minorEastAsia" w:eastAsiaTheme="minorEastAsia" w:hAnsiTheme="minorEastAsia" w:cs="宋体" w:hint="eastAsia"/>
          <w:bCs/>
          <w:kern w:val="2"/>
        </w:rPr>
        <w:t>、</w:t>
      </w:r>
      <w:r>
        <w:rPr>
          <w:rFonts w:ascii="宋体" w:eastAsia="宋体" w:hAnsi="宋体" w:cs="宋体" w:hint="eastAsia"/>
          <w:bCs/>
        </w:rPr>
        <w:t>建议和改进措施</w:t>
      </w:r>
    </w:p>
    <w:p w:rsidR="009E4D82" w:rsidRDefault="000D754A">
      <w:pPr>
        <w:pStyle w:val="5"/>
        <w:adjustRightInd w:val="0"/>
        <w:snapToGrid w:val="0"/>
        <w:spacing w:before="0" w:after="0" w:line="360" w:lineRule="auto"/>
        <w:ind w:firstLine="560"/>
        <w:rPr>
          <w:rFonts w:asciiTheme="minorEastAsia" w:eastAsiaTheme="minorEastAsia" w:hAnsiTheme="minorEastAsia" w:cs="宋体"/>
          <w:b w:val="0"/>
          <w:kern w:val="2"/>
        </w:rPr>
      </w:pPr>
      <w:r>
        <w:rPr>
          <w:rFonts w:asciiTheme="minorEastAsia" w:eastAsiaTheme="minorEastAsia" w:hAnsiTheme="minorEastAsia" w:cs="宋体" w:hint="eastAsia"/>
          <w:b w:val="0"/>
          <w:kern w:val="2"/>
        </w:rPr>
        <w:t>1</w:t>
      </w:r>
      <w:r>
        <w:rPr>
          <w:rFonts w:asciiTheme="minorEastAsia" w:eastAsiaTheme="minorEastAsia" w:hAnsiTheme="minorEastAsia" w:cs="宋体" w:hint="eastAsia"/>
          <w:b w:val="0"/>
          <w:kern w:val="2"/>
        </w:rPr>
        <w:t>、合理确定绩效指标</w:t>
      </w:r>
    </w:p>
    <w:p w:rsidR="009E4D82" w:rsidRDefault="000D754A">
      <w:pPr>
        <w:pStyle w:val="11"/>
        <w:autoSpaceDE w:val="0"/>
        <w:autoSpaceDN w:val="0"/>
        <w:adjustRightInd w:val="0"/>
        <w:snapToGrid w:val="0"/>
        <w:spacing w:line="360" w:lineRule="auto"/>
        <w:ind w:firstLine="560"/>
        <w:jc w:val="left"/>
        <w:rPr>
          <w:rFonts w:ascii="宋体" w:eastAsia="宋体" w:hAnsi="宋体" w:cs="宋体"/>
          <w:sz w:val="28"/>
          <w:szCs w:val="28"/>
        </w:rPr>
      </w:pPr>
      <w:r>
        <w:rPr>
          <w:rFonts w:ascii="宋体" w:eastAsia="宋体" w:hAnsi="宋体" w:cs="宋体" w:hint="eastAsia"/>
          <w:sz w:val="28"/>
          <w:szCs w:val="28"/>
        </w:rPr>
        <w:t>应按照绩效目标编制要求，结合项目特点，制定明确细化的绩效指标，</w:t>
      </w:r>
      <w:r>
        <w:rPr>
          <w:rFonts w:asciiTheme="minorEastAsia" w:hAnsiTheme="minorEastAsia" w:cs="宋体" w:hint="eastAsia"/>
          <w:sz w:val="28"/>
          <w:szCs w:val="28"/>
        </w:rPr>
        <w:t>特别是对三级指标（产出目标）进行细化，</w:t>
      </w:r>
      <w:r>
        <w:rPr>
          <w:rFonts w:asciiTheme="minorEastAsia" w:hAnsiTheme="minorEastAsia" w:cs="宋体" w:hint="eastAsia"/>
          <w:sz w:val="28"/>
          <w:szCs w:val="28"/>
        </w:rPr>
        <w:t>设置具体、可衡量、可达成，与项目直接相关的绩效指标，</w:t>
      </w:r>
      <w:r>
        <w:rPr>
          <w:rFonts w:asciiTheme="minorEastAsia" w:hAnsiTheme="minorEastAsia" w:cs="宋体" w:hint="eastAsia"/>
          <w:sz w:val="28"/>
          <w:szCs w:val="28"/>
        </w:rPr>
        <w:t>将指标和绩效目标有效结合，以此作为财政绩效考核的依据，</w:t>
      </w:r>
      <w:r>
        <w:rPr>
          <w:rFonts w:ascii="宋体" w:eastAsia="宋体" w:hAnsi="宋体" w:cs="宋体" w:hint="eastAsia"/>
          <w:sz w:val="28"/>
          <w:szCs w:val="28"/>
        </w:rPr>
        <w:t>切实发挥预算绩效目标的前置作用；提高工作计划的完整性，对项目的实施过程和结果进行自我监控，进一步提高资金的使用效益，保障项目的可实现性。</w:t>
      </w:r>
    </w:p>
    <w:p w:rsidR="009E4D82" w:rsidRDefault="000D754A">
      <w:pPr>
        <w:pStyle w:val="5"/>
        <w:adjustRightInd w:val="0"/>
        <w:snapToGrid w:val="0"/>
        <w:spacing w:before="0" w:after="0" w:line="360" w:lineRule="auto"/>
        <w:ind w:firstLine="560"/>
        <w:rPr>
          <w:rFonts w:ascii="宋体" w:eastAsia="宋体" w:hAnsi="宋体" w:cs="宋体"/>
          <w:b w:val="0"/>
          <w:kern w:val="2"/>
        </w:rPr>
      </w:pPr>
      <w:r>
        <w:rPr>
          <w:rFonts w:ascii="宋体" w:eastAsia="宋体" w:hAnsi="宋体" w:cs="宋体" w:hint="eastAsia"/>
          <w:b w:val="0"/>
          <w:kern w:val="2"/>
        </w:rPr>
        <w:t>2</w:t>
      </w:r>
      <w:r>
        <w:rPr>
          <w:rFonts w:ascii="宋体" w:eastAsia="宋体" w:hAnsi="宋体" w:cs="宋体" w:hint="eastAsia"/>
          <w:b w:val="0"/>
          <w:kern w:val="2"/>
        </w:rPr>
        <w:t>、及时进行绩效自评</w:t>
      </w:r>
    </w:p>
    <w:p w:rsidR="009E4D82" w:rsidRDefault="000D754A">
      <w:pPr>
        <w:pStyle w:val="5"/>
        <w:adjustRightInd w:val="0"/>
        <w:snapToGrid w:val="0"/>
        <w:spacing w:before="0" w:after="0" w:line="360" w:lineRule="auto"/>
        <w:ind w:firstLine="560"/>
        <w:rPr>
          <w:rFonts w:ascii="宋体" w:eastAsia="宋体" w:hAnsi="宋体" w:cs="宋体"/>
          <w:b w:val="0"/>
          <w:kern w:val="2"/>
        </w:rPr>
      </w:pPr>
      <w:r>
        <w:rPr>
          <w:rFonts w:ascii="宋体" w:eastAsia="宋体" w:hAnsi="宋体" w:cs="宋体" w:hint="eastAsia"/>
          <w:b w:val="0"/>
          <w:kern w:val="2"/>
        </w:rPr>
        <w:t>通过项目自评工作，检查项目是否达到预期目标，资金使用是否有效，及时总结经验、分析问题，采取切实可行的措施，进一步改进和加强后续工作的顺利进行</w:t>
      </w:r>
      <w:r>
        <w:rPr>
          <w:rFonts w:ascii="宋体" w:eastAsia="宋体" w:hAnsi="宋体" w:cs="宋体" w:hint="eastAsia"/>
          <w:b w:val="0"/>
          <w:kern w:val="2"/>
        </w:rPr>
        <w:t>，强化预算支出的责任和效率</w:t>
      </w:r>
      <w:r>
        <w:rPr>
          <w:rFonts w:ascii="宋体" w:eastAsia="宋体" w:hAnsi="宋体" w:cs="宋体" w:hint="eastAsia"/>
          <w:b w:val="0"/>
          <w:kern w:val="2"/>
        </w:rPr>
        <w:t>。</w:t>
      </w:r>
    </w:p>
    <w:p w:rsidR="009E4D82" w:rsidRDefault="000D754A">
      <w:pPr>
        <w:pStyle w:val="5"/>
        <w:adjustRightInd w:val="0"/>
        <w:snapToGrid w:val="0"/>
        <w:spacing w:before="0" w:after="0" w:line="360" w:lineRule="auto"/>
        <w:ind w:firstLine="560"/>
        <w:rPr>
          <w:rFonts w:ascii="宋体" w:eastAsia="宋体" w:hAnsi="宋体" w:cs="宋体"/>
          <w:b w:val="0"/>
          <w:kern w:val="2"/>
        </w:rPr>
      </w:pPr>
      <w:r>
        <w:rPr>
          <w:rFonts w:ascii="宋体" w:eastAsia="宋体" w:hAnsi="宋体" w:cs="宋体" w:hint="eastAsia"/>
          <w:b w:val="0"/>
          <w:kern w:val="2"/>
        </w:rPr>
        <w:t>3</w:t>
      </w:r>
      <w:r>
        <w:rPr>
          <w:rFonts w:ascii="宋体" w:eastAsia="宋体" w:hAnsi="宋体" w:cs="宋体" w:hint="eastAsia"/>
          <w:b w:val="0"/>
          <w:kern w:val="2"/>
        </w:rPr>
        <w:t>、完善后期管护机制</w:t>
      </w:r>
    </w:p>
    <w:p w:rsidR="009E4D82" w:rsidRDefault="000D754A">
      <w:pPr>
        <w:pStyle w:val="5"/>
        <w:adjustRightInd w:val="0"/>
        <w:snapToGrid w:val="0"/>
        <w:spacing w:before="0" w:after="0" w:line="360" w:lineRule="auto"/>
        <w:ind w:firstLine="560"/>
        <w:rPr>
          <w:rFonts w:ascii="宋体" w:eastAsia="宋体" w:hAnsi="宋体" w:cs="宋体"/>
          <w:b w:val="0"/>
          <w:kern w:val="2"/>
        </w:rPr>
      </w:pPr>
      <w:r>
        <w:rPr>
          <w:rFonts w:ascii="宋体" w:eastAsia="宋体" w:hAnsi="宋体" w:cs="宋体" w:hint="eastAsia"/>
          <w:b w:val="0"/>
          <w:kern w:val="2"/>
        </w:rPr>
        <w:t>全面开展</w:t>
      </w:r>
      <w:r>
        <w:rPr>
          <w:rFonts w:ascii="宋体" w:eastAsia="宋体" w:hAnsi="宋体" w:cs="宋体" w:hint="eastAsia"/>
          <w:b w:val="0"/>
          <w:kern w:val="2"/>
        </w:rPr>
        <w:t>“五道五治”</w:t>
      </w:r>
      <w:r>
        <w:rPr>
          <w:rFonts w:ascii="宋体" w:eastAsia="宋体" w:hAnsi="宋体" w:cs="宋体" w:hint="eastAsia"/>
          <w:b w:val="0"/>
          <w:kern w:val="2"/>
        </w:rPr>
        <w:t>道路沿线环境整治行动，建立健全道路沿线长效管护机制，明确责任，奖惩严明，防止违章建筑的</w:t>
      </w:r>
      <w:r>
        <w:rPr>
          <w:rFonts w:ascii="宋体" w:eastAsia="宋体" w:hAnsi="宋体" w:cs="宋体" w:hint="eastAsia"/>
          <w:b w:val="0"/>
          <w:kern w:val="2"/>
        </w:rPr>
        <w:t>不断出现，沿线污染不断加剧，道路设施损毁严重等现象的出现，逐步改善城乡面貌，提升城市品质。</w:t>
      </w:r>
    </w:p>
    <w:p w:rsidR="009E4D82" w:rsidRDefault="009E4D82">
      <w:pPr>
        <w:pStyle w:val="5"/>
        <w:adjustRightInd w:val="0"/>
        <w:snapToGrid w:val="0"/>
        <w:spacing w:before="0" w:after="0" w:line="360" w:lineRule="auto"/>
        <w:ind w:firstLine="560"/>
        <w:rPr>
          <w:rFonts w:asciiTheme="minorEastAsia" w:eastAsiaTheme="minorEastAsia" w:hAnsiTheme="minorEastAsia" w:cs="宋体"/>
          <w:b w:val="0"/>
          <w:kern w:val="2"/>
        </w:rPr>
      </w:pPr>
    </w:p>
    <w:p w:rsidR="009E4D82" w:rsidRDefault="009E4D82" w:rsidP="00562DFA">
      <w:pPr>
        <w:spacing w:afterLines="100"/>
        <w:jc w:val="center"/>
        <w:rPr>
          <w:rFonts w:ascii="黑体" w:eastAsia="黑体" w:hAnsi="黑体" w:cs="黑体"/>
          <w:b/>
          <w:bCs/>
          <w:sz w:val="36"/>
          <w:szCs w:val="36"/>
        </w:rPr>
      </w:pPr>
    </w:p>
    <w:p w:rsidR="009E4D82" w:rsidRDefault="009E4D82" w:rsidP="00562DFA">
      <w:pPr>
        <w:spacing w:afterLines="100"/>
        <w:jc w:val="center"/>
        <w:rPr>
          <w:rFonts w:ascii="黑体" w:eastAsia="黑体" w:hAnsi="黑体" w:cs="黑体"/>
          <w:b/>
          <w:bCs/>
          <w:sz w:val="36"/>
          <w:szCs w:val="36"/>
        </w:rPr>
      </w:pPr>
    </w:p>
    <w:p w:rsidR="009E4D82" w:rsidRDefault="009E4D82" w:rsidP="00562DFA">
      <w:pPr>
        <w:spacing w:afterLines="100"/>
        <w:jc w:val="center"/>
        <w:rPr>
          <w:rFonts w:ascii="黑体" w:eastAsia="黑体" w:hAnsi="黑体" w:cs="黑体"/>
          <w:b/>
          <w:bCs/>
          <w:sz w:val="36"/>
          <w:szCs w:val="36"/>
        </w:rPr>
      </w:pPr>
    </w:p>
    <w:p w:rsidR="009E4D82" w:rsidRDefault="009E4D82" w:rsidP="00562DFA">
      <w:pPr>
        <w:spacing w:afterLines="100"/>
        <w:jc w:val="center"/>
        <w:rPr>
          <w:rFonts w:ascii="黑体" w:eastAsia="黑体" w:hAnsi="黑体" w:cs="黑体"/>
          <w:b/>
          <w:bCs/>
          <w:sz w:val="36"/>
          <w:szCs w:val="36"/>
        </w:rPr>
      </w:pPr>
    </w:p>
    <w:p w:rsidR="009E4D82" w:rsidRDefault="009E4D82" w:rsidP="00562DFA">
      <w:pPr>
        <w:spacing w:afterLines="100"/>
        <w:jc w:val="center"/>
        <w:rPr>
          <w:rFonts w:ascii="黑体" w:eastAsia="黑体" w:hAnsi="黑体" w:cs="黑体"/>
          <w:b/>
          <w:bCs/>
          <w:sz w:val="36"/>
          <w:szCs w:val="36"/>
        </w:rPr>
        <w:sectPr w:rsidR="009E4D82">
          <w:headerReference w:type="default" r:id="rId14"/>
          <w:footerReference w:type="default" r:id="rId15"/>
          <w:footerReference w:type="first" r:id="rId16"/>
          <w:pgSz w:w="11906" w:h="16838"/>
          <w:pgMar w:top="1440" w:right="1800" w:bottom="1440" w:left="1800" w:header="964" w:footer="992" w:gutter="0"/>
          <w:pgNumType w:fmt="numberInDash"/>
          <w:cols w:space="425"/>
          <w:titlePg/>
          <w:docGrid w:type="lines" w:linePitch="312"/>
        </w:sectPr>
      </w:pPr>
    </w:p>
    <w:bookmarkStart w:id="9" w:name="_Toc2586" w:displacedByCustomXml="next"/>
    <w:sdt>
      <w:sdtPr>
        <w:rPr>
          <w:rFonts w:ascii="宋体" w:eastAsia="宋体" w:hAnsi="宋体"/>
          <w:b/>
          <w:bCs/>
          <w:sz w:val="44"/>
          <w:szCs w:val="44"/>
        </w:rPr>
        <w:id w:val="147478046"/>
        <w:docPartObj>
          <w:docPartGallery w:val="Table of Contents"/>
          <w:docPartUnique/>
        </w:docPartObj>
      </w:sdtPr>
      <w:sdtContent>
        <w:p w:rsidR="009E4D82" w:rsidRDefault="000D754A">
          <w:pPr>
            <w:jc w:val="center"/>
            <w:rPr>
              <w:b/>
              <w:bCs/>
              <w:sz w:val="44"/>
              <w:szCs w:val="44"/>
            </w:rPr>
          </w:pPr>
          <w:r>
            <w:rPr>
              <w:rFonts w:ascii="宋体" w:eastAsia="宋体" w:hAnsi="宋体"/>
              <w:b/>
              <w:bCs/>
              <w:sz w:val="44"/>
              <w:szCs w:val="44"/>
            </w:rPr>
            <w:t>目录</w:t>
          </w:r>
        </w:p>
        <w:p w:rsidR="009E4D82" w:rsidRDefault="009E4D82">
          <w:pPr>
            <w:pStyle w:val="10"/>
            <w:tabs>
              <w:tab w:val="right" w:leader="dot" w:pos="8306"/>
            </w:tabs>
            <w:rPr>
              <w:sz w:val="28"/>
              <w:szCs w:val="28"/>
            </w:rPr>
          </w:pPr>
          <w:r>
            <w:fldChar w:fldCharType="begin"/>
          </w:r>
          <w:r w:rsidR="000D754A">
            <w:instrText xml:space="preserve">TOC \o "1-3" \h \u </w:instrText>
          </w:r>
          <w:r>
            <w:fldChar w:fldCharType="separate"/>
          </w:r>
          <w:hyperlink w:anchor="_Toc20260" w:history="1">
            <w:r w:rsidR="000D754A">
              <w:rPr>
                <w:rFonts w:hint="eastAsia"/>
                <w:sz w:val="28"/>
                <w:szCs w:val="28"/>
              </w:rPr>
              <w:t>一、项目基本情况</w:t>
            </w:r>
            <w:r w:rsidR="000D754A">
              <w:rPr>
                <w:sz w:val="28"/>
                <w:szCs w:val="28"/>
              </w:rPr>
              <w:tab/>
            </w:r>
            <w:r>
              <w:rPr>
                <w:sz w:val="28"/>
                <w:szCs w:val="28"/>
              </w:rPr>
              <w:fldChar w:fldCharType="begin"/>
            </w:r>
            <w:r w:rsidR="000D754A">
              <w:rPr>
                <w:sz w:val="28"/>
                <w:szCs w:val="28"/>
              </w:rPr>
              <w:instrText xml:space="preserve"> PAGEREF _Toc20260 \h </w:instrText>
            </w:r>
            <w:r>
              <w:rPr>
                <w:sz w:val="28"/>
                <w:szCs w:val="28"/>
              </w:rPr>
            </w:r>
            <w:r>
              <w:rPr>
                <w:sz w:val="28"/>
                <w:szCs w:val="28"/>
              </w:rPr>
              <w:fldChar w:fldCharType="separate"/>
            </w:r>
            <w:r w:rsidR="000D754A">
              <w:rPr>
                <w:sz w:val="28"/>
                <w:szCs w:val="28"/>
              </w:rPr>
              <w:t>- 9 -</w:t>
            </w:r>
            <w:r>
              <w:rPr>
                <w:sz w:val="28"/>
                <w:szCs w:val="28"/>
              </w:rPr>
              <w:fldChar w:fldCharType="end"/>
            </w:r>
          </w:hyperlink>
        </w:p>
        <w:p w:rsidR="009E4D82" w:rsidRDefault="009E4D82">
          <w:pPr>
            <w:pStyle w:val="20"/>
            <w:tabs>
              <w:tab w:val="right" w:leader="dot" w:pos="8306"/>
            </w:tabs>
            <w:rPr>
              <w:sz w:val="28"/>
              <w:szCs w:val="28"/>
            </w:rPr>
          </w:pPr>
          <w:hyperlink w:anchor="_Toc12097" w:history="1">
            <w:r w:rsidR="000D754A">
              <w:rPr>
                <w:rFonts w:asciiTheme="majorEastAsia" w:eastAsiaTheme="majorEastAsia" w:hAnsiTheme="majorEastAsia" w:cstheme="majorEastAsia" w:hint="eastAsia"/>
                <w:sz w:val="28"/>
                <w:szCs w:val="28"/>
              </w:rPr>
              <w:t>（一）项目概况</w:t>
            </w:r>
            <w:r w:rsidR="000D754A">
              <w:rPr>
                <w:sz w:val="28"/>
                <w:szCs w:val="28"/>
              </w:rPr>
              <w:tab/>
            </w:r>
            <w:r>
              <w:rPr>
                <w:sz w:val="28"/>
                <w:szCs w:val="28"/>
              </w:rPr>
              <w:fldChar w:fldCharType="begin"/>
            </w:r>
            <w:r w:rsidR="000D754A">
              <w:rPr>
                <w:sz w:val="28"/>
                <w:szCs w:val="28"/>
              </w:rPr>
              <w:instrText xml:space="preserve"> PAGEREF _Toc12097 \h </w:instrText>
            </w:r>
            <w:r>
              <w:rPr>
                <w:sz w:val="28"/>
                <w:szCs w:val="28"/>
              </w:rPr>
            </w:r>
            <w:r>
              <w:rPr>
                <w:sz w:val="28"/>
                <w:szCs w:val="28"/>
              </w:rPr>
              <w:fldChar w:fldCharType="separate"/>
            </w:r>
            <w:r w:rsidR="000D754A">
              <w:rPr>
                <w:sz w:val="28"/>
                <w:szCs w:val="28"/>
              </w:rPr>
              <w:t>- 9 -</w:t>
            </w:r>
            <w:r>
              <w:rPr>
                <w:sz w:val="28"/>
                <w:szCs w:val="28"/>
              </w:rPr>
              <w:fldChar w:fldCharType="end"/>
            </w:r>
          </w:hyperlink>
        </w:p>
        <w:p w:rsidR="009E4D82" w:rsidRDefault="009E4D82">
          <w:pPr>
            <w:pStyle w:val="20"/>
            <w:tabs>
              <w:tab w:val="right" w:leader="dot" w:pos="8306"/>
            </w:tabs>
            <w:rPr>
              <w:sz w:val="28"/>
              <w:szCs w:val="28"/>
            </w:rPr>
          </w:pPr>
          <w:hyperlink w:anchor="_Toc1684" w:history="1">
            <w:r w:rsidR="000D754A">
              <w:rPr>
                <w:rFonts w:asciiTheme="majorEastAsia" w:eastAsiaTheme="majorEastAsia" w:hAnsiTheme="majorEastAsia" w:cstheme="majorEastAsia" w:hint="eastAsia"/>
                <w:sz w:val="28"/>
                <w:szCs w:val="28"/>
              </w:rPr>
              <w:t>（</w:t>
            </w:r>
            <w:r w:rsidR="000D754A">
              <w:rPr>
                <w:rFonts w:asciiTheme="majorEastAsia" w:eastAsiaTheme="majorEastAsia" w:hAnsiTheme="majorEastAsia" w:cstheme="majorEastAsia" w:hint="eastAsia"/>
                <w:sz w:val="28"/>
                <w:szCs w:val="28"/>
              </w:rPr>
              <w:t>二</w:t>
            </w:r>
            <w:r w:rsidR="000D754A">
              <w:rPr>
                <w:rFonts w:asciiTheme="majorEastAsia" w:eastAsiaTheme="majorEastAsia" w:hAnsiTheme="majorEastAsia" w:cstheme="majorEastAsia" w:hint="eastAsia"/>
                <w:sz w:val="28"/>
                <w:szCs w:val="28"/>
              </w:rPr>
              <w:t>）资金使用情况</w:t>
            </w:r>
            <w:r w:rsidR="000D754A">
              <w:rPr>
                <w:sz w:val="28"/>
                <w:szCs w:val="28"/>
              </w:rPr>
              <w:tab/>
            </w:r>
            <w:r>
              <w:rPr>
                <w:sz w:val="28"/>
                <w:szCs w:val="28"/>
              </w:rPr>
              <w:fldChar w:fldCharType="begin"/>
            </w:r>
            <w:r w:rsidR="000D754A">
              <w:rPr>
                <w:sz w:val="28"/>
                <w:szCs w:val="28"/>
              </w:rPr>
              <w:instrText xml:space="preserve"> PAGEREF _Toc1684 \h </w:instrText>
            </w:r>
            <w:r>
              <w:rPr>
                <w:sz w:val="28"/>
                <w:szCs w:val="28"/>
              </w:rPr>
            </w:r>
            <w:r>
              <w:rPr>
                <w:sz w:val="28"/>
                <w:szCs w:val="28"/>
              </w:rPr>
              <w:fldChar w:fldCharType="separate"/>
            </w:r>
            <w:r w:rsidR="000D754A">
              <w:rPr>
                <w:sz w:val="28"/>
                <w:szCs w:val="28"/>
              </w:rPr>
              <w:t>- 10 -</w:t>
            </w:r>
            <w:r>
              <w:rPr>
                <w:sz w:val="28"/>
                <w:szCs w:val="28"/>
              </w:rPr>
              <w:fldChar w:fldCharType="end"/>
            </w:r>
          </w:hyperlink>
        </w:p>
        <w:p w:rsidR="009E4D82" w:rsidRDefault="009E4D82">
          <w:pPr>
            <w:pStyle w:val="20"/>
            <w:tabs>
              <w:tab w:val="right" w:leader="dot" w:pos="8306"/>
            </w:tabs>
            <w:rPr>
              <w:sz w:val="28"/>
              <w:szCs w:val="28"/>
            </w:rPr>
          </w:pPr>
          <w:hyperlink w:anchor="_Toc15021" w:history="1">
            <w:r w:rsidR="000D754A">
              <w:rPr>
                <w:rFonts w:asciiTheme="majorEastAsia" w:eastAsiaTheme="majorEastAsia" w:hAnsiTheme="majorEastAsia" w:cstheme="majorEastAsia" w:hint="eastAsia"/>
                <w:sz w:val="28"/>
                <w:szCs w:val="28"/>
              </w:rPr>
              <w:t>（三）</w:t>
            </w:r>
            <w:r w:rsidR="000D754A">
              <w:rPr>
                <w:rFonts w:asciiTheme="majorEastAsia" w:eastAsiaTheme="majorEastAsia" w:hAnsiTheme="majorEastAsia" w:cstheme="majorEastAsia" w:hint="eastAsia"/>
                <w:sz w:val="28"/>
                <w:szCs w:val="28"/>
              </w:rPr>
              <w:t xml:space="preserve"> </w:t>
            </w:r>
            <w:r w:rsidR="000D754A">
              <w:rPr>
                <w:rFonts w:asciiTheme="majorEastAsia" w:eastAsiaTheme="majorEastAsia" w:hAnsiTheme="majorEastAsia" w:cstheme="majorEastAsia" w:hint="eastAsia"/>
                <w:sz w:val="28"/>
                <w:szCs w:val="28"/>
              </w:rPr>
              <w:t>项目的实施情况</w:t>
            </w:r>
            <w:r w:rsidR="000D754A">
              <w:rPr>
                <w:sz w:val="28"/>
                <w:szCs w:val="28"/>
              </w:rPr>
              <w:tab/>
            </w:r>
            <w:r>
              <w:rPr>
                <w:sz w:val="28"/>
                <w:szCs w:val="28"/>
              </w:rPr>
              <w:fldChar w:fldCharType="begin"/>
            </w:r>
            <w:r w:rsidR="000D754A">
              <w:rPr>
                <w:sz w:val="28"/>
                <w:szCs w:val="28"/>
              </w:rPr>
              <w:instrText xml:space="preserve"> PAGEREF _Toc15021 \h </w:instrText>
            </w:r>
            <w:r>
              <w:rPr>
                <w:sz w:val="28"/>
                <w:szCs w:val="28"/>
              </w:rPr>
            </w:r>
            <w:r>
              <w:rPr>
                <w:sz w:val="28"/>
                <w:szCs w:val="28"/>
              </w:rPr>
              <w:fldChar w:fldCharType="separate"/>
            </w:r>
            <w:r w:rsidR="000D754A">
              <w:rPr>
                <w:sz w:val="28"/>
                <w:szCs w:val="28"/>
              </w:rPr>
              <w:t>- 11 -</w:t>
            </w:r>
            <w:r>
              <w:rPr>
                <w:sz w:val="28"/>
                <w:szCs w:val="28"/>
              </w:rPr>
              <w:fldChar w:fldCharType="end"/>
            </w:r>
          </w:hyperlink>
        </w:p>
        <w:p w:rsidR="009E4D82" w:rsidRDefault="009E4D82">
          <w:pPr>
            <w:pStyle w:val="20"/>
            <w:tabs>
              <w:tab w:val="right" w:leader="dot" w:pos="8306"/>
            </w:tabs>
            <w:rPr>
              <w:sz w:val="28"/>
              <w:szCs w:val="28"/>
            </w:rPr>
          </w:pPr>
          <w:hyperlink w:anchor="_Toc29143" w:history="1">
            <w:r w:rsidR="000D754A">
              <w:rPr>
                <w:rFonts w:asciiTheme="majorEastAsia" w:eastAsiaTheme="majorEastAsia" w:hAnsiTheme="majorEastAsia" w:cstheme="majorEastAsia" w:hint="eastAsia"/>
                <w:sz w:val="28"/>
                <w:szCs w:val="28"/>
              </w:rPr>
              <w:t>（四）项目绩效目标</w:t>
            </w:r>
            <w:r w:rsidR="000D754A">
              <w:rPr>
                <w:sz w:val="28"/>
                <w:szCs w:val="28"/>
              </w:rPr>
              <w:tab/>
            </w:r>
            <w:r>
              <w:rPr>
                <w:sz w:val="28"/>
                <w:szCs w:val="28"/>
              </w:rPr>
              <w:fldChar w:fldCharType="begin"/>
            </w:r>
            <w:r w:rsidR="000D754A">
              <w:rPr>
                <w:sz w:val="28"/>
                <w:szCs w:val="28"/>
              </w:rPr>
              <w:instrText xml:space="preserve"> PAGEREF _Toc29143 \h </w:instrText>
            </w:r>
            <w:r>
              <w:rPr>
                <w:sz w:val="28"/>
                <w:szCs w:val="28"/>
              </w:rPr>
            </w:r>
            <w:r>
              <w:rPr>
                <w:sz w:val="28"/>
                <w:szCs w:val="28"/>
              </w:rPr>
              <w:fldChar w:fldCharType="separate"/>
            </w:r>
            <w:r w:rsidR="000D754A">
              <w:rPr>
                <w:sz w:val="28"/>
                <w:szCs w:val="28"/>
              </w:rPr>
              <w:t>- 13 -</w:t>
            </w:r>
            <w:r>
              <w:rPr>
                <w:sz w:val="28"/>
                <w:szCs w:val="28"/>
              </w:rPr>
              <w:fldChar w:fldCharType="end"/>
            </w:r>
          </w:hyperlink>
        </w:p>
        <w:p w:rsidR="009E4D82" w:rsidRDefault="009E4D82">
          <w:pPr>
            <w:pStyle w:val="20"/>
            <w:tabs>
              <w:tab w:val="right" w:leader="dot" w:pos="8306"/>
            </w:tabs>
            <w:rPr>
              <w:sz w:val="28"/>
              <w:szCs w:val="28"/>
            </w:rPr>
          </w:pPr>
          <w:hyperlink w:anchor="_Toc17389" w:history="1">
            <w:r w:rsidR="000D754A">
              <w:rPr>
                <w:rFonts w:asciiTheme="majorEastAsia" w:eastAsiaTheme="majorEastAsia" w:hAnsiTheme="majorEastAsia" w:cstheme="majorEastAsia" w:hint="eastAsia"/>
                <w:sz w:val="28"/>
                <w:szCs w:val="28"/>
              </w:rPr>
              <w:t>（五）</w:t>
            </w:r>
            <w:r w:rsidR="000D754A">
              <w:rPr>
                <w:rFonts w:asciiTheme="majorEastAsia" w:eastAsiaTheme="majorEastAsia" w:hAnsiTheme="majorEastAsia" w:cstheme="majorEastAsia" w:hint="eastAsia"/>
                <w:sz w:val="28"/>
                <w:szCs w:val="28"/>
              </w:rPr>
              <w:t xml:space="preserve"> </w:t>
            </w:r>
            <w:r w:rsidR="000D754A">
              <w:rPr>
                <w:rFonts w:asciiTheme="majorEastAsia" w:eastAsiaTheme="majorEastAsia" w:hAnsiTheme="majorEastAsia" w:cstheme="majorEastAsia" w:hint="eastAsia"/>
                <w:sz w:val="28"/>
                <w:szCs w:val="28"/>
              </w:rPr>
              <w:t>评价依据</w:t>
            </w:r>
            <w:r w:rsidR="000D754A">
              <w:rPr>
                <w:sz w:val="28"/>
                <w:szCs w:val="28"/>
              </w:rPr>
              <w:tab/>
            </w:r>
            <w:r>
              <w:rPr>
                <w:sz w:val="28"/>
                <w:szCs w:val="28"/>
              </w:rPr>
              <w:fldChar w:fldCharType="begin"/>
            </w:r>
            <w:r w:rsidR="000D754A">
              <w:rPr>
                <w:sz w:val="28"/>
                <w:szCs w:val="28"/>
              </w:rPr>
              <w:instrText xml:space="preserve"> PAGEREF _Toc17389 \h </w:instrText>
            </w:r>
            <w:r>
              <w:rPr>
                <w:sz w:val="28"/>
                <w:szCs w:val="28"/>
              </w:rPr>
            </w:r>
            <w:r>
              <w:rPr>
                <w:sz w:val="28"/>
                <w:szCs w:val="28"/>
              </w:rPr>
              <w:fldChar w:fldCharType="separate"/>
            </w:r>
            <w:r w:rsidR="000D754A">
              <w:rPr>
                <w:sz w:val="28"/>
                <w:szCs w:val="28"/>
              </w:rPr>
              <w:t>- 14 -</w:t>
            </w:r>
            <w:r>
              <w:rPr>
                <w:sz w:val="28"/>
                <w:szCs w:val="28"/>
              </w:rPr>
              <w:fldChar w:fldCharType="end"/>
            </w:r>
          </w:hyperlink>
        </w:p>
        <w:p w:rsidR="009E4D82" w:rsidRDefault="009E4D82">
          <w:pPr>
            <w:pStyle w:val="20"/>
            <w:tabs>
              <w:tab w:val="right" w:leader="dot" w:pos="8306"/>
            </w:tabs>
            <w:rPr>
              <w:sz w:val="28"/>
              <w:szCs w:val="28"/>
            </w:rPr>
          </w:pPr>
          <w:hyperlink w:anchor="_Toc20765" w:history="1">
            <w:r w:rsidR="000D754A">
              <w:rPr>
                <w:rFonts w:asciiTheme="majorEastAsia" w:eastAsiaTheme="majorEastAsia" w:hAnsiTheme="majorEastAsia" w:cstheme="majorEastAsia" w:hint="eastAsia"/>
                <w:sz w:val="28"/>
                <w:szCs w:val="28"/>
              </w:rPr>
              <w:t>（</w:t>
            </w:r>
            <w:r w:rsidR="000D754A">
              <w:rPr>
                <w:rFonts w:asciiTheme="majorEastAsia" w:eastAsiaTheme="majorEastAsia" w:hAnsiTheme="majorEastAsia" w:cstheme="majorEastAsia" w:hint="eastAsia"/>
                <w:sz w:val="28"/>
                <w:szCs w:val="28"/>
              </w:rPr>
              <w:t>六</w:t>
            </w:r>
            <w:r w:rsidR="000D754A">
              <w:rPr>
                <w:rFonts w:asciiTheme="majorEastAsia" w:eastAsiaTheme="majorEastAsia" w:hAnsiTheme="majorEastAsia" w:cstheme="majorEastAsia" w:hint="eastAsia"/>
                <w:sz w:val="28"/>
                <w:szCs w:val="28"/>
              </w:rPr>
              <w:t>）评价原则</w:t>
            </w:r>
            <w:r w:rsidR="000D754A">
              <w:rPr>
                <w:sz w:val="28"/>
                <w:szCs w:val="28"/>
              </w:rPr>
              <w:tab/>
            </w:r>
            <w:r>
              <w:rPr>
                <w:sz w:val="28"/>
                <w:szCs w:val="28"/>
              </w:rPr>
              <w:fldChar w:fldCharType="begin"/>
            </w:r>
            <w:r w:rsidR="000D754A">
              <w:rPr>
                <w:sz w:val="28"/>
                <w:szCs w:val="28"/>
              </w:rPr>
              <w:instrText xml:space="preserve"> PAGEREF _Toc20765 \h </w:instrText>
            </w:r>
            <w:r>
              <w:rPr>
                <w:sz w:val="28"/>
                <w:szCs w:val="28"/>
              </w:rPr>
            </w:r>
            <w:r>
              <w:rPr>
                <w:sz w:val="28"/>
                <w:szCs w:val="28"/>
              </w:rPr>
              <w:fldChar w:fldCharType="separate"/>
            </w:r>
            <w:r w:rsidR="000D754A">
              <w:rPr>
                <w:sz w:val="28"/>
                <w:szCs w:val="28"/>
              </w:rPr>
              <w:t>- 14 -</w:t>
            </w:r>
            <w:r>
              <w:rPr>
                <w:sz w:val="28"/>
                <w:szCs w:val="28"/>
              </w:rPr>
              <w:fldChar w:fldCharType="end"/>
            </w:r>
          </w:hyperlink>
        </w:p>
        <w:p w:rsidR="009E4D82" w:rsidRDefault="009E4D82">
          <w:pPr>
            <w:pStyle w:val="20"/>
            <w:tabs>
              <w:tab w:val="right" w:leader="dot" w:pos="8306"/>
            </w:tabs>
            <w:rPr>
              <w:sz w:val="28"/>
              <w:szCs w:val="28"/>
            </w:rPr>
          </w:pPr>
          <w:hyperlink w:anchor="_Toc8358" w:history="1">
            <w:r w:rsidR="000D754A">
              <w:rPr>
                <w:rFonts w:asciiTheme="majorEastAsia" w:eastAsiaTheme="majorEastAsia" w:hAnsiTheme="majorEastAsia" w:cstheme="majorEastAsia" w:hint="eastAsia"/>
                <w:sz w:val="28"/>
                <w:szCs w:val="28"/>
              </w:rPr>
              <w:t>（</w:t>
            </w:r>
            <w:r w:rsidR="000D754A">
              <w:rPr>
                <w:rFonts w:asciiTheme="majorEastAsia" w:eastAsiaTheme="majorEastAsia" w:hAnsiTheme="majorEastAsia" w:cstheme="majorEastAsia" w:hint="eastAsia"/>
                <w:sz w:val="28"/>
                <w:szCs w:val="28"/>
              </w:rPr>
              <w:t>七</w:t>
            </w:r>
            <w:r w:rsidR="000D754A">
              <w:rPr>
                <w:rFonts w:asciiTheme="majorEastAsia" w:eastAsiaTheme="majorEastAsia" w:hAnsiTheme="majorEastAsia" w:cstheme="majorEastAsia" w:hint="eastAsia"/>
                <w:sz w:val="28"/>
                <w:szCs w:val="28"/>
              </w:rPr>
              <w:t>）评价标准</w:t>
            </w:r>
            <w:r w:rsidR="000D754A">
              <w:rPr>
                <w:sz w:val="28"/>
                <w:szCs w:val="28"/>
              </w:rPr>
              <w:tab/>
            </w:r>
            <w:r>
              <w:rPr>
                <w:sz w:val="28"/>
                <w:szCs w:val="28"/>
              </w:rPr>
              <w:fldChar w:fldCharType="begin"/>
            </w:r>
            <w:r w:rsidR="000D754A">
              <w:rPr>
                <w:sz w:val="28"/>
                <w:szCs w:val="28"/>
              </w:rPr>
              <w:instrText xml:space="preserve"> PAGEREF _Toc8358 \h </w:instrText>
            </w:r>
            <w:r>
              <w:rPr>
                <w:sz w:val="28"/>
                <w:szCs w:val="28"/>
              </w:rPr>
            </w:r>
            <w:r>
              <w:rPr>
                <w:sz w:val="28"/>
                <w:szCs w:val="28"/>
              </w:rPr>
              <w:fldChar w:fldCharType="separate"/>
            </w:r>
            <w:r w:rsidR="000D754A">
              <w:rPr>
                <w:sz w:val="28"/>
                <w:szCs w:val="28"/>
              </w:rPr>
              <w:t>- 15 -</w:t>
            </w:r>
            <w:r>
              <w:rPr>
                <w:sz w:val="28"/>
                <w:szCs w:val="28"/>
              </w:rPr>
              <w:fldChar w:fldCharType="end"/>
            </w:r>
          </w:hyperlink>
        </w:p>
        <w:p w:rsidR="009E4D82" w:rsidRDefault="009E4D82">
          <w:pPr>
            <w:pStyle w:val="20"/>
            <w:tabs>
              <w:tab w:val="right" w:leader="dot" w:pos="8306"/>
            </w:tabs>
            <w:rPr>
              <w:sz w:val="28"/>
              <w:szCs w:val="28"/>
            </w:rPr>
          </w:pPr>
          <w:hyperlink w:anchor="_Toc2155" w:history="1">
            <w:r w:rsidR="000D754A">
              <w:rPr>
                <w:rFonts w:asciiTheme="majorEastAsia" w:eastAsiaTheme="majorEastAsia" w:hAnsiTheme="majorEastAsia" w:cstheme="majorEastAsia" w:hint="eastAsia"/>
                <w:sz w:val="28"/>
                <w:szCs w:val="28"/>
              </w:rPr>
              <w:t>（</w:t>
            </w:r>
            <w:r w:rsidR="000D754A">
              <w:rPr>
                <w:rFonts w:asciiTheme="majorEastAsia" w:eastAsiaTheme="majorEastAsia" w:hAnsiTheme="majorEastAsia" w:cstheme="majorEastAsia" w:hint="eastAsia"/>
                <w:sz w:val="28"/>
                <w:szCs w:val="28"/>
              </w:rPr>
              <w:t>八</w:t>
            </w:r>
            <w:r w:rsidR="000D754A">
              <w:rPr>
                <w:rFonts w:asciiTheme="majorEastAsia" w:eastAsiaTheme="majorEastAsia" w:hAnsiTheme="majorEastAsia" w:cstheme="majorEastAsia" w:hint="eastAsia"/>
                <w:sz w:val="28"/>
                <w:szCs w:val="28"/>
              </w:rPr>
              <w:t>）评价方法及等级</w:t>
            </w:r>
            <w:r w:rsidR="000D754A">
              <w:rPr>
                <w:sz w:val="28"/>
                <w:szCs w:val="28"/>
              </w:rPr>
              <w:tab/>
            </w:r>
            <w:r>
              <w:rPr>
                <w:sz w:val="28"/>
                <w:szCs w:val="28"/>
              </w:rPr>
              <w:fldChar w:fldCharType="begin"/>
            </w:r>
            <w:r w:rsidR="000D754A">
              <w:rPr>
                <w:sz w:val="28"/>
                <w:szCs w:val="28"/>
              </w:rPr>
              <w:instrText xml:space="preserve"> PAGEREF _Toc2155 \h </w:instrText>
            </w:r>
            <w:r>
              <w:rPr>
                <w:sz w:val="28"/>
                <w:szCs w:val="28"/>
              </w:rPr>
            </w:r>
            <w:r>
              <w:rPr>
                <w:sz w:val="28"/>
                <w:szCs w:val="28"/>
              </w:rPr>
              <w:fldChar w:fldCharType="separate"/>
            </w:r>
            <w:r w:rsidR="000D754A">
              <w:rPr>
                <w:sz w:val="28"/>
                <w:szCs w:val="28"/>
              </w:rPr>
              <w:t>- 15 -</w:t>
            </w:r>
            <w:r>
              <w:rPr>
                <w:sz w:val="28"/>
                <w:szCs w:val="28"/>
              </w:rPr>
              <w:fldChar w:fldCharType="end"/>
            </w:r>
          </w:hyperlink>
        </w:p>
        <w:p w:rsidR="009E4D82" w:rsidRDefault="009E4D82">
          <w:pPr>
            <w:pStyle w:val="20"/>
            <w:tabs>
              <w:tab w:val="right" w:leader="dot" w:pos="8306"/>
            </w:tabs>
            <w:rPr>
              <w:sz w:val="28"/>
              <w:szCs w:val="28"/>
            </w:rPr>
          </w:pPr>
          <w:hyperlink w:anchor="_Toc23282" w:history="1">
            <w:r w:rsidR="000D754A">
              <w:rPr>
                <w:rFonts w:asciiTheme="majorEastAsia" w:eastAsiaTheme="majorEastAsia" w:hAnsiTheme="majorEastAsia" w:cstheme="majorEastAsia" w:hint="eastAsia"/>
                <w:sz w:val="28"/>
                <w:szCs w:val="28"/>
              </w:rPr>
              <w:t>（</w:t>
            </w:r>
            <w:r w:rsidR="000D754A">
              <w:rPr>
                <w:rFonts w:asciiTheme="majorEastAsia" w:eastAsiaTheme="majorEastAsia" w:hAnsiTheme="majorEastAsia" w:cstheme="majorEastAsia" w:hint="eastAsia"/>
                <w:sz w:val="28"/>
                <w:szCs w:val="28"/>
              </w:rPr>
              <w:t>九</w:t>
            </w:r>
            <w:r w:rsidR="000D754A">
              <w:rPr>
                <w:rFonts w:asciiTheme="majorEastAsia" w:eastAsiaTheme="majorEastAsia" w:hAnsiTheme="majorEastAsia" w:cstheme="majorEastAsia" w:hint="eastAsia"/>
                <w:sz w:val="28"/>
                <w:szCs w:val="28"/>
              </w:rPr>
              <w:t>）本次评价的局限性</w:t>
            </w:r>
            <w:r w:rsidR="000D754A">
              <w:rPr>
                <w:sz w:val="28"/>
                <w:szCs w:val="28"/>
              </w:rPr>
              <w:tab/>
            </w:r>
            <w:r>
              <w:rPr>
                <w:sz w:val="28"/>
                <w:szCs w:val="28"/>
              </w:rPr>
              <w:fldChar w:fldCharType="begin"/>
            </w:r>
            <w:r w:rsidR="000D754A">
              <w:rPr>
                <w:sz w:val="28"/>
                <w:szCs w:val="28"/>
              </w:rPr>
              <w:instrText xml:space="preserve"> PAGEREF _Toc23282 \h </w:instrText>
            </w:r>
            <w:r>
              <w:rPr>
                <w:sz w:val="28"/>
                <w:szCs w:val="28"/>
              </w:rPr>
            </w:r>
            <w:r>
              <w:rPr>
                <w:sz w:val="28"/>
                <w:szCs w:val="28"/>
              </w:rPr>
              <w:fldChar w:fldCharType="separate"/>
            </w:r>
            <w:r w:rsidR="000D754A">
              <w:rPr>
                <w:sz w:val="28"/>
                <w:szCs w:val="28"/>
              </w:rPr>
              <w:t>- 16 -</w:t>
            </w:r>
            <w:r>
              <w:rPr>
                <w:sz w:val="28"/>
                <w:szCs w:val="28"/>
              </w:rPr>
              <w:fldChar w:fldCharType="end"/>
            </w:r>
          </w:hyperlink>
        </w:p>
        <w:p w:rsidR="009E4D82" w:rsidRDefault="009E4D82">
          <w:pPr>
            <w:pStyle w:val="10"/>
            <w:tabs>
              <w:tab w:val="right" w:leader="dot" w:pos="8306"/>
            </w:tabs>
            <w:rPr>
              <w:sz w:val="28"/>
              <w:szCs w:val="28"/>
            </w:rPr>
          </w:pPr>
          <w:hyperlink w:anchor="_Toc24334" w:history="1">
            <w:r w:rsidR="000D754A">
              <w:rPr>
                <w:rFonts w:hint="eastAsia"/>
                <w:sz w:val="28"/>
                <w:szCs w:val="28"/>
              </w:rPr>
              <w:t>二、评价结论</w:t>
            </w:r>
            <w:r w:rsidR="000D754A">
              <w:rPr>
                <w:sz w:val="28"/>
                <w:szCs w:val="28"/>
              </w:rPr>
              <w:tab/>
            </w:r>
            <w:r>
              <w:rPr>
                <w:sz w:val="28"/>
                <w:szCs w:val="28"/>
              </w:rPr>
              <w:fldChar w:fldCharType="begin"/>
            </w:r>
            <w:r w:rsidR="000D754A">
              <w:rPr>
                <w:sz w:val="28"/>
                <w:szCs w:val="28"/>
              </w:rPr>
              <w:instrText xml:space="preserve"> PAGEREF _Toc24334 \h </w:instrText>
            </w:r>
            <w:r>
              <w:rPr>
                <w:sz w:val="28"/>
                <w:szCs w:val="28"/>
              </w:rPr>
            </w:r>
            <w:r>
              <w:rPr>
                <w:sz w:val="28"/>
                <w:szCs w:val="28"/>
              </w:rPr>
              <w:fldChar w:fldCharType="separate"/>
            </w:r>
            <w:r w:rsidR="000D754A">
              <w:rPr>
                <w:sz w:val="28"/>
                <w:szCs w:val="28"/>
              </w:rPr>
              <w:t>- 16 -</w:t>
            </w:r>
            <w:r>
              <w:rPr>
                <w:sz w:val="28"/>
                <w:szCs w:val="28"/>
              </w:rPr>
              <w:fldChar w:fldCharType="end"/>
            </w:r>
          </w:hyperlink>
        </w:p>
        <w:p w:rsidR="009E4D82" w:rsidRDefault="009E4D82">
          <w:pPr>
            <w:pStyle w:val="10"/>
            <w:tabs>
              <w:tab w:val="right" w:leader="dot" w:pos="8306"/>
            </w:tabs>
            <w:rPr>
              <w:sz w:val="28"/>
              <w:szCs w:val="28"/>
            </w:rPr>
          </w:pPr>
          <w:hyperlink w:anchor="_Toc21521" w:history="1">
            <w:r w:rsidR="000D754A">
              <w:rPr>
                <w:rFonts w:hint="eastAsia"/>
                <w:sz w:val="28"/>
                <w:szCs w:val="28"/>
              </w:rPr>
              <w:t>三、绩效指标分析</w:t>
            </w:r>
            <w:r w:rsidR="000D754A">
              <w:rPr>
                <w:sz w:val="28"/>
                <w:szCs w:val="28"/>
              </w:rPr>
              <w:tab/>
            </w:r>
            <w:r>
              <w:rPr>
                <w:sz w:val="28"/>
                <w:szCs w:val="28"/>
              </w:rPr>
              <w:fldChar w:fldCharType="begin"/>
            </w:r>
            <w:r w:rsidR="000D754A">
              <w:rPr>
                <w:sz w:val="28"/>
                <w:szCs w:val="28"/>
              </w:rPr>
              <w:instrText xml:space="preserve"> PAGEREF _Toc21521 \h </w:instrText>
            </w:r>
            <w:r>
              <w:rPr>
                <w:sz w:val="28"/>
                <w:szCs w:val="28"/>
              </w:rPr>
            </w:r>
            <w:r>
              <w:rPr>
                <w:sz w:val="28"/>
                <w:szCs w:val="28"/>
              </w:rPr>
              <w:fldChar w:fldCharType="separate"/>
            </w:r>
            <w:r w:rsidR="000D754A">
              <w:rPr>
                <w:sz w:val="28"/>
                <w:szCs w:val="28"/>
              </w:rPr>
              <w:t>- 16 -</w:t>
            </w:r>
            <w:r>
              <w:rPr>
                <w:sz w:val="28"/>
                <w:szCs w:val="28"/>
              </w:rPr>
              <w:fldChar w:fldCharType="end"/>
            </w:r>
          </w:hyperlink>
        </w:p>
        <w:p w:rsidR="009E4D82" w:rsidRDefault="009E4D82">
          <w:pPr>
            <w:pStyle w:val="10"/>
            <w:tabs>
              <w:tab w:val="right" w:leader="dot" w:pos="8306"/>
            </w:tabs>
            <w:rPr>
              <w:sz w:val="28"/>
              <w:szCs w:val="28"/>
            </w:rPr>
          </w:pPr>
          <w:hyperlink w:anchor="_Toc27938" w:history="1">
            <w:r w:rsidR="000D754A">
              <w:rPr>
                <w:rFonts w:hint="eastAsia"/>
                <w:sz w:val="28"/>
                <w:szCs w:val="28"/>
              </w:rPr>
              <w:t>四、</w:t>
            </w:r>
            <w:r w:rsidR="000D754A">
              <w:rPr>
                <w:rFonts w:hint="eastAsia"/>
                <w:sz w:val="28"/>
                <w:szCs w:val="28"/>
              </w:rPr>
              <w:t xml:space="preserve"> </w:t>
            </w:r>
            <w:r w:rsidR="000D754A">
              <w:rPr>
                <w:rFonts w:hint="eastAsia"/>
                <w:sz w:val="28"/>
                <w:szCs w:val="28"/>
              </w:rPr>
              <w:t>主要经验做法</w:t>
            </w:r>
            <w:r w:rsidR="000D754A">
              <w:rPr>
                <w:sz w:val="28"/>
                <w:szCs w:val="28"/>
              </w:rPr>
              <w:tab/>
            </w:r>
            <w:r>
              <w:rPr>
                <w:sz w:val="28"/>
                <w:szCs w:val="28"/>
              </w:rPr>
              <w:fldChar w:fldCharType="begin"/>
            </w:r>
            <w:r w:rsidR="000D754A">
              <w:rPr>
                <w:sz w:val="28"/>
                <w:szCs w:val="28"/>
              </w:rPr>
              <w:instrText xml:space="preserve"> PAGEREF _Toc27938 \h </w:instrText>
            </w:r>
            <w:r>
              <w:rPr>
                <w:sz w:val="28"/>
                <w:szCs w:val="28"/>
              </w:rPr>
            </w:r>
            <w:r>
              <w:rPr>
                <w:sz w:val="28"/>
                <w:szCs w:val="28"/>
              </w:rPr>
              <w:fldChar w:fldCharType="separate"/>
            </w:r>
            <w:r w:rsidR="000D754A">
              <w:rPr>
                <w:sz w:val="28"/>
                <w:szCs w:val="28"/>
              </w:rPr>
              <w:t>- 28 -</w:t>
            </w:r>
            <w:r>
              <w:rPr>
                <w:sz w:val="28"/>
                <w:szCs w:val="28"/>
              </w:rPr>
              <w:fldChar w:fldCharType="end"/>
            </w:r>
          </w:hyperlink>
        </w:p>
        <w:p w:rsidR="009E4D82" w:rsidRDefault="009E4D82">
          <w:pPr>
            <w:pStyle w:val="10"/>
            <w:tabs>
              <w:tab w:val="right" w:leader="dot" w:pos="8306"/>
            </w:tabs>
            <w:rPr>
              <w:sz w:val="28"/>
              <w:szCs w:val="28"/>
            </w:rPr>
          </w:pPr>
          <w:hyperlink w:anchor="_Toc23651" w:history="1">
            <w:r w:rsidR="000D754A">
              <w:rPr>
                <w:rFonts w:hint="eastAsia"/>
                <w:sz w:val="28"/>
                <w:szCs w:val="28"/>
              </w:rPr>
              <w:t>五、</w:t>
            </w:r>
            <w:r w:rsidR="000D754A">
              <w:rPr>
                <w:rFonts w:hint="eastAsia"/>
                <w:sz w:val="28"/>
                <w:szCs w:val="28"/>
              </w:rPr>
              <w:t xml:space="preserve"> </w:t>
            </w:r>
            <w:r w:rsidR="000D754A">
              <w:rPr>
                <w:rFonts w:hint="eastAsia"/>
                <w:sz w:val="28"/>
                <w:szCs w:val="28"/>
              </w:rPr>
              <w:t>存在的问题及原因分析</w:t>
            </w:r>
            <w:r w:rsidR="000D754A">
              <w:rPr>
                <w:sz w:val="28"/>
                <w:szCs w:val="28"/>
              </w:rPr>
              <w:tab/>
            </w:r>
            <w:r>
              <w:rPr>
                <w:sz w:val="28"/>
                <w:szCs w:val="28"/>
              </w:rPr>
              <w:fldChar w:fldCharType="begin"/>
            </w:r>
            <w:r w:rsidR="000D754A">
              <w:rPr>
                <w:sz w:val="28"/>
                <w:szCs w:val="28"/>
              </w:rPr>
              <w:instrText xml:space="preserve"> PAGEREF _Toc23651 \h </w:instrText>
            </w:r>
            <w:r>
              <w:rPr>
                <w:sz w:val="28"/>
                <w:szCs w:val="28"/>
              </w:rPr>
            </w:r>
            <w:r>
              <w:rPr>
                <w:sz w:val="28"/>
                <w:szCs w:val="28"/>
              </w:rPr>
              <w:fldChar w:fldCharType="separate"/>
            </w:r>
            <w:r w:rsidR="000D754A">
              <w:rPr>
                <w:sz w:val="28"/>
                <w:szCs w:val="28"/>
              </w:rPr>
              <w:t>- 29 -</w:t>
            </w:r>
            <w:r>
              <w:rPr>
                <w:sz w:val="28"/>
                <w:szCs w:val="28"/>
              </w:rPr>
              <w:fldChar w:fldCharType="end"/>
            </w:r>
          </w:hyperlink>
        </w:p>
        <w:p w:rsidR="009E4D82" w:rsidRDefault="009E4D82">
          <w:pPr>
            <w:pStyle w:val="10"/>
            <w:tabs>
              <w:tab w:val="right" w:leader="dot" w:pos="8306"/>
            </w:tabs>
            <w:rPr>
              <w:sz w:val="28"/>
              <w:szCs w:val="28"/>
            </w:rPr>
          </w:pPr>
          <w:hyperlink w:anchor="_Toc1463" w:history="1">
            <w:r w:rsidR="000D754A">
              <w:rPr>
                <w:rFonts w:hint="eastAsia"/>
                <w:sz w:val="28"/>
                <w:szCs w:val="28"/>
              </w:rPr>
              <w:t>六、</w:t>
            </w:r>
            <w:r w:rsidR="000D754A">
              <w:rPr>
                <w:rFonts w:hint="eastAsia"/>
                <w:sz w:val="28"/>
                <w:szCs w:val="28"/>
              </w:rPr>
              <w:t xml:space="preserve"> </w:t>
            </w:r>
            <w:r w:rsidR="000D754A">
              <w:rPr>
                <w:rFonts w:hint="eastAsia"/>
                <w:sz w:val="28"/>
                <w:szCs w:val="28"/>
              </w:rPr>
              <w:t>有关建议</w:t>
            </w:r>
            <w:r w:rsidR="000D754A">
              <w:rPr>
                <w:sz w:val="28"/>
                <w:szCs w:val="28"/>
              </w:rPr>
              <w:tab/>
            </w:r>
            <w:r>
              <w:rPr>
                <w:sz w:val="28"/>
                <w:szCs w:val="28"/>
              </w:rPr>
              <w:fldChar w:fldCharType="begin"/>
            </w:r>
            <w:r w:rsidR="000D754A">
              <w:rPr>
                <w:sz w:val="28"/>
                <w:szCs w:val="28"/>
              </w:rPr>
              <w:instrText xml:space="preserve"> PAGEREF _Toc1463 \h </w:instrText>
            </w:r>
            <w:r>
              <w:rPr>
                <w:sz w:val="28"/>
                <w:szCs w:val="28"/>
              </w:rPr>
            </w:r>
            <w:r>
              <w:rPr>
                <w:sz w:val="28"/>
                <w:szCs w:val="28"/>
              </w:rPr>
              <w:fldChar w:fldCharType="separate"/>
            </w:r>
            <w:r w:rsidR="000D754A">
              <w:rPr>
                <w:sz w:val="28"/>
                <w:szCs w:val="28"/>
              </w:rPr>
              <w:t>- 29 -</w:t>
            </w:r>
            <w:r>
              <w:rPr>
                <w:sz w:val="28"/>
                <w:szCs w:val="28"/>
              </w:rPr>
              <w:fldChar w:fldCharType="end"/>
            </w:r>
          </w:hyperlink>
        </w:p>
        <w:p w:rsidR="009E4D82" w:rsidRDefault="009E4D82">
          <w:pPr>
            <w:pStyle w:val="10"/>
            <w:tabs>
              <w:tab w:val="right" w:leader="dot" w:pos="8306"/>
            </w:tabs>
            <w:rPr>
              <w:sz w:val="28"/>
              <w:szCs w:val="28"/>
            </w:rPr>
          </w:pPr>
          <w:hyperlink w:anchor="_Toc2674" w:history="1">
            <w:r w:rsidR="000D754A">
              <w:rPr>
                <w:rFonts w:hint="eastAsia"/>
                <w:sz w:val="28"/>
                <w:szCs w:val="28"/>
              </w:rPr>
              <w:t>附件</w:t>
            </w:r>
            <w:r w:rsidR="000D754A">
              <w:rPr>
                <w:rFonts w:hint="eastAsia"/>
                <w:sz w:val="28"/>
                <w:szCs w:val="28"/>
              </w:rPr>
              <w:t>1</w:t>
            </w:r>
            <w:r w:rsidR="000D754A">
              <w:rPr>
                <w:rFonts w:hint="eastAsia"/>
                <w:sz w:val="28"/>
                <w:szCs w:val="28"/>
              </w:rPr>
              <w:t>：指标体系评分表</w:t>
            </w:r>
            <w:r w:rsidR="000D754A">
              <w:rPr>
                <w:rFonts w:hint="eastAsia"/>
                <w:sz w:val="28"/>
                <w:szCs w:val="28"/>
              </w:rPr>
              <w:tab/>
            </w:r>
            <w:r>
              <w:rPr>
                <w:rFonts w:hint="eastAsia"/>
                <w:sz w:val="28"/>
                <w:szCs w:val="28"/>
              </w:rPr>
              <w:fldChar w:fldCharType="begin"/>
            </w:r>
            <w:r w:rsidR="000D754A">
              <w:rPr>
                <w:rFonts w:hint="eastAsia"/>
                <w:sz w:val="28"/>
                <w:szCs w:val="28"/>
              </w:rPr>
              <w:instrText xml:space="preserve"> PAGEREF _Toc2674 \h </w:instrText>
            </w:r>
            <w:r>
              <w:rPr>
                <w:rFonts w:hint="eastAsia"/>
                <w:sz w:val="28"/>
                <w:szCs w:val="28"/>
              </w:rPr>
            </w:r>
            <w:r>
              <w:rPr>
                <w:rFonts w:hint="eastAsia"/>
                <w:sz w:val="28"/>
                <w:szCs w:val="28"/>
              </w:rPr>
              <w:fldChar w:fldCharType="separate"/>
            </w:r>
            <w:r w:rsidR="000D754A">
              <w:rPr>
                <w:rFonts w:hint="eastAsia"/>
                <w:sz w:val="28"/>
                <w:szCs w:val="28"/>
              </w:rPr>
              <w:t>- 31 -</w:t>
            </w:r>
            <w:r>
              <w:rPr>
                <w:rFonts w:hint="eastAsia"/>
                <w:sz w:val="28"/>
                <w:szCs w:val="28"/>
              </w:rPr>
              <w:fldChar w:fldCharType="end"/>
            </w:r>
          </w:hyperlink>
        </w:p>
        <w:p w:rsidR="009E4D82" w:rsidRDefault="009E4D82">
          <w:pPr>
            <w:pStyle w:val="10"/>
            <w:tabs>
              <w:tab w:val="right" w:leader="dot" w:pos="8306"/>
            </w:tabs>
            <w:rPr>
              <w:sz w:val="28"/>
              <w:szCs w:val="28"/>
            </w:rPr>
          </w:pPr>
          <w:hyperlink w:anchor="_Toc23840" w:history="1">
            <w:r w:rsidR="000D754A">
              <w:rPr>
                <w:rFonts w:hint="eastAsia"/>
                <w:sz w:val="28"/>
                <w:szCs w:val="28"/>
              </w:rPr>
              <w:t>附件</w:t>
            </w:r>
            <w:r w:rsidR="000D754A">
              <w:rPr>
                <w:rFonts w:hint="eastAsia"/>
                <w:sz w:val="28"/>
                <w:szCs w:val="28"/>
              </w:rPr>
              <w:t>2</w:t>
            </w:r>
            <w:r w:rsidR="000D754A">
              <w:rPr>
                <w:rFonts w:hint="eastAsia"/>
                <w:sz w:val="28"/>
                <w:szCs w:val="28"/>
              </w:rPr>
              <w:t>：调查问卷统计表</w:t>
            </w:r>
            <w:r w:rsidR="000D754A">
              <w:rPr>
                <w:rFonts w:hint="eastAsia"/>
                <w:sz w:val="28"/>
                <w:szCs w:val="28"/>
              </w:rPr>
              <w:tab/>
            </w:r>
            <w:r>
              <w:rPr>
                <w:rFonts w:hint="eastAsia"/>
                <w:sz w:val="28"/>
                <w:szCs w:val="28"/>
              </w:rPr>
              <w:fldChar w:fldCharType="begin"/>
            </w:r>
            <w:r w:rsidR="000D754A">
              <w:rPr>
                <w:rFonts w:hint="eastAsia"/>
                <w:sz w:val="28"/>
                <w:szCs w:val="28"/>
              </w:rPr>
              <w:instrText xml:space="preserve"> PAGEREF _Toc23840 \h </w:instrText>
            </w:r>
            <w:r>
              <w:rPr>
                <w:rFonts w:hint="eastAsia"/>
                <w:sz w:val="28"/>
                <w:szCs w:val="28"/>
              </w:rPr>
            </w:r>
            <w:r>
              <w:rPr>
                <w:rFonts w:hint="eastAsia"/>
                <w:sz w:val="28"/>
                <w:szCs w:val="28"/>
              </w:rPr>
              <w:fldChar w:fldCharType="separate"/>
            </w:r>
            <w:r w:rsidR="000D754A">
              <w:rPr>
                <w:rFonts w:hint="eastAsia"/>
                <w:sz w:val="28"/>
                <w:szCs w:val="28"/>
              </w:rPr>
              <w:t>- 38 -</w:t>
            </w:r>
            <w:r>
              <w:rPr>
                <w:rFonts w:hint="eastAsia"/>
                <w:sz w:val="28"/>
                <w:szCs w:val="28"/>
              </w:rPr>
              <w:fldChar w:fldCharType="end"/>
            </w:r>
          </w:hyperlink>
        </w:p>
        <w:p w:rsidR="009E4D82" w:rsidRDefault="009E4D82">
          <w:pPr>
            <w:pStyle w:val="10"/>
            <w:tabs>
              <w:tab w:val="right" w:leader="dot" w:pos="8306"/>
            </w:tabs>
          </w:pPr>
          <w:hyperlink w:anchor="_Toc1029" w:history="1">
            <w:r w:rsidR="000D754A">
              <w:rPr>
                <w:rFonts w:hint="eastAsia"/>
                <w:sz w:val="28"/>
                <w:szCs w:val="28"/>
              </w:rPr>
              <w:t>附件</w:t>
            </w:r>
            <w:r w:rsidR="000D754A">
              <w:rPr>
                <w:rFonts w:hint="eastAsia"/>
                <w:sz w:val="28"/>
                <w:szCs w:val="28"/>
              </w:rPr>
              <w:t>3</w:t>
            </w:r>
            <w:r w:rsidR="000D754A">
              <w:rPr>
                <w:rFonts w:hint="eastAsia"/>
                <w:sz w:val="28"/>
                <w:szCs w:val="28"/>
              </w:rPr>
              <w:t>：基础信息表</w:t>
            </w:r>
            <w:r w:rsidR="000D754A">
              <w:rPr>
                <w:rFonts w:hint="eastAsia"/>
                <w:sz w:val="28"/>
                <w:szCs w:val="28"/>
              </w:rPr>
              <w:tab/>
            </w:r>
            <w:r>
              <w:rPr>
                <w:rFonts w:hint="eastAsia"/>
                <w:sz w:val="28"/>
                <w:szCs w:val="28"/>
              </w:rPr>
              <w:fldChar w:fldCharType="begin"/>
            </w:r>
            <w:r w:rsidR="000D754A">
              <w:rPr>
                <w:rFonts w:hint="eastAsia"/>
                <w:sz w:val="28"/>
                <w:szCs w:val="28"/>
              </w:rPr>
              <w:instrText xml:space="preserve"> PAGEREF _Toc1029 \h </w:instrText>
            </w:r>
            <w:r>
              <w:rPr>
                <w:rFonts w:hint="eastAsia"/>
                <w:sz w:val="28"/>
                <w:szCs w:val="28"/>
              </w:rPr>
            </w:r>
            <w:r>
              <w:rPr>
                <w:rFonts w:hint="eastAsia"/>
                <w:sz w:val="28"/>
                <w:szCs w:val="28"/>
              </w:rPr>
              <w:fldChar w:fldCharType="separate"/>
            </w:r>
            <w:r w:rsidR="000D754A">
              <w:rPr>
                <w:rFonts w:hint="eastAsia"/>
                <w:sz w:val="28"/>
                <w:szCs w:val="28"/>
              </w:rPr>
              <w:t>- 45 -</w:t>
            </w:r>
            <w:r>
              <w:rPr>
                <w:rFonts w:hint="eastAsia"/>
                <w:sz w:val="28"/>
                <w:szCs w:val="28"/>
              </w:rPr>
              <w:fldChar w:fldCharType="end"/>
            </w:r>
          </w:hyperlink>
        </w:p>
        <w:p w:rsidR="009E4D82" w:rsidRDefault="009E4D82">
          <w:r>
            <w:fldChar w:fldCharType="end"/>
          </w:r>
        </w:p>
      </w:sdtContent>
    </w:sdt>
    <w:p w:rsidR="009E4D82" w:rsidRDefault="009E4D82">
      <w:bookmarkStart w:id="10" w:name="_Toc4098"/>
    </w:p>
    <w:p w:rsidR="009E4D82" w:rsidRDefault="009E4D82"/>
    <w:p w:rsidR="009E4D82" w:rsidRDefault="009E4D82"/>
    <w:p w:rsidR="009E4D82" w:rsidRDefault="009E4D82"/>
    <w:p w:rsidR="009E4D82" w:rsidRDefault="000D754A">
      <w:pPr>
        <w:pStyle w:val="1"/>
        <w:ind w:firstLineChars="0" w:firstLine="0"/>
        <w:jc w:val="center"/>
        <w:rPr>
          <w:sz w:val="36"/>
          <w:szCs w:val="36"/>
        </w:rPr>
      </w:pPr>
      <w:r>
        <w:rPr>
          <w:rFonts w:hint="eastAsia"/>
          <w:sz w:val="36"/>
          <w:szCs w:val="36"/>
        </w:rPr>
        <w:lastRenderedPageBreak/>
        <w:t>前</w:t>
      </w:r>
      <w:r>
        <w:rPr>
          <w:rFonts w:hint="eastAsia"/>
          <w:sz w:val="36"/>
          <w:szCs w:val="36"/>
        </w:rPr>
        <w:t xml:space="preserve">    </w:t>
      </w:r>
      <w:r>
        <w:rPr>
          <w:rFonts w:hint="eastAsia"/>
          <w:sz w:val="36"/>
          <w:szCs w:val="36"/>
        </w:rPr>
        <w:t>言</w:t>
      </w:r>
      <w:bookmarkEnd w:id="0"/>
      <w:bookmarkEnd w:id="9"/>
      <w:bookmarkEnd w:id="10"/>
    </w:p>
    <w:p w:rsidR="009E4D82" w:rsidRDefault="009E4D82">
      <w:pPr>
        <w:rPr>
          <w:rFonts w:ascii="宋体" w:eastAsia="宋体" w:hAnsi="宋体"/>
          <w:color w:val="C00000"/>
        </w:rPr>
      </w:pPr>
    </w:p>
    <w:p w:rsidR="009E4D82" w:rsidRDefault="000D754A">
      <w:pPr>
        <w:pStyle w:val="5"/>
        <w:adjustRightInd w:val="0"/>
        <w:snapToGrid w:val="0"/>
        <w:spacing w:before="0" w:after="0" w:line="360" w:lineRule="auto"/>
        <w:ind w:firstLine="560"/>
        <w:jc w:val="left"/>
        <w:rPr>
          <w:rFonts w:ascii="宋体" w:eastAsia="宋体" w:hAnsi="宋体" w:cs="宋体"/>
          <w:b w:val="0"/>
          <w:color w:val="000000" w:themeColor="text1"/>
          <w:kern w:val="2"/>
        </w:rPr>
      </w:pPr>
      <w:r>
        <w:rPr>
          <w:rFonts w:ascii="宋体" w:eastAsia="宋体" w:hAnsi="宋体" w:cs="宋体" w:hint="eastAsia"/>
          <w:b w:val="0"/>
          <w:color w:val="000000" w:themeColor="text1"/>
          <w:kern w:val="2"/>
        </w:rPr>
        <w:t>为进一步加强</w:t>
      </w:r>
      <w:r>
        <w:rPr>
          <w:rFonts w:ascii="宋体" w:eastAsia="宋体" w:hAnsi="宋体" w:cs="宋体" w:hint="eastAsia"/>
          <w:b w:val="0"/>
          <w:color w:val="000000" w:themeColor="text1"/>
          <w:kern w:val="2"/>
        </w:rPr>
        <w:t>五道五治项目工程建设资金</w:t>
      </w:r>
      <w:r>
        <w:rPr>
          <w:rFonts w:ascii="宋体" w:eastAsia="宋体" w:hAnsi="宋体" w:cs="宋体" w:hint="eastAsia"/>
          <w:b w:val="0"/>
          <w:color w:val="000000" w:themeColor="text1"/>
          <w:kern w:val="2"/>
        </w:rPr>
        <w:t>的管理工作，提升财政管理科学化、规范化、精细化水平，充分发挥财政资金的作用，确保用于本项目的资金投入能充分发挥效用。受</w:t>
      </w:r>
      <w:r>
        <w:rPr>
          <w:rFonts w:ascii="宋体" w:eastAsia="宋体" w:hAnsi="宋体" w:cs="宋体" w:hint="eastAsia"/>
          <w:b w:val="0"/>
          <w:color w:val="000000" w:themeColor="text1"/>
          <w:kern w:val="2"/>
        </w:rPr>
        <w:t>长治市黎城县</w:t>
      </w:r>
      <w:r>
        <w:rPr>
          <w:rFonts w:ascii="宋体" w:eastAsia="宋体" w:hAnsi="宋体" w:cs="宋体" w:hint="eastAsia"/>
          <w:b w:val="0"/>
          <w:color w:val="000000" w:themeColor="text1"/>
          <w:kern w:val="2"/>
        </w:rPr>
        <w:t>财政局的委托，</w:t>
      </w:r>
      <w:r>
        <w:rPr>
          <w:rFonts w:ascii="宋体" w:eastAsia="宋体" w:hAnsi="宋体" w:cs="宋体" w:hint="eastAsia"/>
          <w:b w:val="0"/>
          <w:bCs/>
        </w:rPr>
        <w:t>**********</w:t>
      </w:r>
      <w:r>
        <w:rPr>
          <w:rFonts w:ascii="宋体" w:eastAsia="宋体" w:hAnsi="宋体" w:cs="宋体" w:hint="eastAsia"/>
          <w:b w:val="0"/>
          <w:color w:val="000000" w:themeColor="text1"/>
          <w:kern w:val="2"/>
        </w:rPr>
        <w:t>承担了</w:t>
      </w:r>
      <w:r>
        <w:rPr>
          <w:rFonts w:ascii="宋体" w:eastAsia="宋体" w:hAnsi="宋体" w:cs="宋体" w:hint="eastAsia"/>
          <w:b w:val="0"/>
          <w:color w:val="000000" w:themeColor="text1"/>
          <w:kern w:val="2"/>
        </w:rPr>
        <w:t>五道五治项目工程建设资金</w:t>
      </w:r>
      <w:r>
        <w:rPr>
          <w:rFonts w:ascii="宋体" w:eastAsia="宋体" w:hAnsi="宋体" w:cs="宋体" w:hint="eastAsia"/>
          <w:b w:val="0"/>
          <w:color w:val="000000" w:themeColor="text1"/>
          <w:kern w:val="2"/>
        </w:rPr>
        <w:t>的绩效评价工作。</w:t>
      </w:r>
    </w:p>
    <w:p w:rsidR="009E4D82" w:rsidRDefault="000D754A">
      <w:pPr>
        <w:adjustRightInd w:val="0"/>
        <w:snapToGrid w:val="0"/>
        <w:spacing w:line="360" w:lineRule="auto"/>
        <w:ind w:firstLineChars="200" w:firstLine="560"/>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根据绩效评价的基本原理、原则以及该项目的特点，结合项目绩效目标，项目组独立研制了指标体系。从决策、过程、产出和效益等方面，</w:t>
      </w:r>
      <w:r>
        <w:rPr>
          <w:rFonts w:ascii="宋体" w:eastAsia="宋体" w:hAnsi="宋体" w:cs="宋体" w:hint="eastAsia"/>
          <w:color w:val="000000" w:themeColor="text1"/>
          <w:kern w:val="0"/>
          <w:sz w:val="28"/>
          <w:szCs w:val="28"/>
        </w:rPr>
        <w:t>运用适当的评估方法，通过基础数据填报、问卷调查等方式，</w:t>
      </w:r>
      <w:r>
        <w:rPr>
          <w:rFonts w:ascii="宋体" w:eastAsia="宋体" w:hAnsi="宋体" w:cs="宋体" w:hint="eastAsia"/>
          <w:color w:val="000000" w:themeColor="text1"/>
          <w:sz w:val="28"/>
          <w:szCs w:val="28"/>
        </w:rPr>
        <w:t>综合</w:t>
      </w:r>
      <w:r>
        <w:rPr>
          <w:rFonts w:ascii="宋体" w:eastAsia="宋体" w:hAnsi="宋体" w:cs="宋体" w:hint="eastAsia"/>
          <w:color w:val="000000" w:themeColor="text1"/>
          <w:sz w:val="28"/>
          <w:szCs w:val="28"/>
        </w:rPr>
        <w:t>考核</w:t>
      </w:r>
      <w:r>
        <w:rPr>
          <w:rFonts w:ascii="宋体" w:eastAsia="宋体" w:hAnsi="宋体" w:cs="宋体" w:hint="eastAsia"/>
          <w:color w:val="000000" w:themeColor="text1"/>
          <w:sz w:val="28"/>
          <w:szCs w:val="28"/>
        </w:rPr>
        <w:t>该项目的实施情况以及效益，总结经验做法，提出意见建议，最终形成了</w:t>
      </w:r>
      <w:r>
        <w:rPr>
          <w:rFonts w:ascii="宋体" w:eastAsia="宋体" w:hAnsi="宋体" w:cs="宋体" w:hint="eastAsia"/>
          <w:color w:val="000000" w:themeColor="text1"/>
          <w:sz w:val="28"/>
          <w:szCs w:val="28"/>
        </w:rPr>
        <w:t>五道五治项目工程建设资金</w:t>
      </w:r>
      <w:r>
        <w:rPr>
          <w:rFonts w:ascii="宋体" w:eastAsia="宋体" w:hAnsi="宋体" w:cs="宋体" w:hint="eastAsia"/>
          <w:color w:val="000000" w:themeColor="text1"/>
          <w:sz w:val="28"/>
          <w:szCs w:val="28"/>
        </w:rPr>
        <w:t>的绩效评价报告。</w:t>
      </w:r>
    </w:p>
    <w:p w:rsidR="009E4D82" w:rsidRDefault="009E4D82">
      <w:pPr>
        <w:pStyle w:val="5"/>
        <w:adjustRightInd w:val="0"/>
        <w:snapToGrid w:val="0"/>
        <w:spacing w:before="0" w:after="0" w:line="360" w:lineRule="auto"/>
        <w:ind w:firstLine="562"/>
        <w:jc w:val="left"/>
        <w:rPr>
          <w:rFonts w:ascii="仿宋" w:eastAsia="仿宋" w:hAnsi="仿宋" w:cs="仿宋"/>
          <w:bCs/>
          <w:color w:val="000000" w:themeColor="text1"/>
          <w:kern w:val="2"/>
        </w:rPr>
      </w:pPr>
    </w:p>
    <w:p w:rsidR="009E4D82" w:rsidRDefault="009E4D82">
      <w:pPr>
        <w:pStyle w:val="5"/>
        <w:adjustRightInd w:val="0"/>
        <w:snapToGrid w:val="0"/>
        <w:spacing w:before="0" w:after="0" w:line="360" w:lineRule="auto"/>
        <w:ind w:firstLine="562"/>
        <w:jc w:val="left"/>
        <w:rPr>
          <w:rFonts w:ascii="仿宋" w:eastAsia="仿宋" w:hAnsi="仿宋" w:cs="仿宋"/>
          <w:bCs/>
          <w:color w:val="000000" w:themeColor="text1"/>
          <w:kern w:val="2"/>
        </w:rPr>
      </w:pPr>
    </w:p>
    <w:p w:rsidR="009E4D82" w:rsidRDefault="009E4D82">
      <w:pPr>
        <w:pStyle w:val="5"/>
        <w:adjustRightInd w:val="0"/>
        <w:snapToGrid w:val="0"/>
        <w:spacing w:before="0" w:after="0" w:line="360" w:lineRule="auto"/>
        <w:ind w:firstLine="562"/>
        <w:jc w:val="left"/>
        <w:rPr>
          <w:rFonts w:ascii="仿宋" w:eastAsia="仿宋" w:hAnsi="仿宋" w:cs="仿宋"/>
          <w:bCs/>
          <w:color w:val="000000" w:themeColor="text1"/>
          <w:kern w:val="2"/>
        </w:rPr>
      </w:pPr>
    </w:p>
    <w:p w:rsidR="009E4D82" w:rsidRDefault="009E4D82">
      <w:pPr>
        <w:pStyle w:val="5"/>
        <w:adjustRightInd w:val="0"/>
        <w:snapToGrid w:val="0"/>
        <w:spacing w:before="0" w:after="0" w:line="360" w:lineRule="auto"/>
        <w:ind w:firstLine="562"/>
        <w:jc w:val="left"/>
        <w:rPr>
          <w:rFonts w:ascii="仿宋" w:eastAsia="仿宋" w:hAnsi="仿宋" w:cs="仿宋"/>
          <w:bCs/>
          <w:color w:val="000000" w:themeColor="text1"/>
          <w:kern w:val="2"/>
        </w:rPr>
      </w:pPr>
    </w:p>
    <w:p w:rsidR="009E4D82" w:rsidRDefault="009E4D82">
      <w:pPr>
        <w:pStyle w:val="5"/>
        <w:adjustRightInd w:val="0"/>
        <w:snapToGrid w:val="0"/>
        <w:spacing w:before="0" w:after="0" w:line="360" w:lineRule="auto"/>
        <w:ind w:firstLine="562"/>
        <w:jc w:val="left"/>
        <w:rPr>
          <w:rFonts w:ascii="仿宋" w:eastAsia="仿宋" w:hAnsi="仿宋" w:cs="仿宋"/>
          <w:bCs/>
          <w:color w:val="000000" w:themeColor="text1"/>
          <w:kern w:val="2"/>
        </w:rPr>
      </w:pPr>
    </w:p>
    <w:p w:rsidR="009E4D82" w:rsidRDefault="009E4D82">
      <w:pPr>
        <w:pStyle w:val="5"/>
        <w:adjustRightInd w:val="0"/>
        <w:snapToGrid w:val="0"/>
        <w:spacing w:before="0" w:after="0" w:line="360" w:lineRule="auto"/>
        <w:ind w:firstLine="562"/>
        <w:jc w:val="left"/>
        <w:rPr>
          <w:rFonts w:ascii="仿宋" w:eastAsia="仿宋" w:hAnsi="仿宋" w:cs="仿宋"/>
          <w:bCs/>
          <w:color w:val="000000" w:themeColor="text1"/>
          <w:kern w:val="2"/>
        </w:rPr>
      </w:pPr>
    </w:p>
    <w:p w:rsidR="009E4D82" w:rsidRDefault="009E4D82">
      <w:pPr>
        <w:pStyle w:val="5"/>
        <w:adjustRightInd w:val="0"/>
        <w:snapToGrid w:val="0"/>
        <w:spacing w:before="0" w:after="0" w:line="360" w:lineRule="auto"/>
        <w:ind w:firstLine="562"/>
        <w:jc w:val="left"/>
        <w:rPr>
          <w:rFonts w:ascii="仿宋" w:eastAsia="仿宋" w:hAnsi="仿宋" w:cs="仿宋"/>
          <w:bCs/>
          <w:color w:val="000000" w:themeColor="text1"/>
          <w:kern w:val="2"/>
        </w:rPr>
      </w:pPr>
    </w:p>
    <w:p w:rsidR="009E4D82" w:rsidRDefault="009E4D82">
      <w:pPr>
        <w:pStyle w:val="5"/>
        <w:adjustRightInd w:val="0"/>
        <w:snapToGrid w:val="0"/>
        <w:spacing w:before="0" w:after="0" w:line="360" w:lineRule="auto"/>
        <w:ind w:firstLine="562"/>
        <w:jc w:val="left"/>
        <w:rPr>
          <w:rFonts w:ascii="仿宋" w:eastAsia="仿宋" w:hAnsi="仿宋" w:cs="仿宋"/>
          <w:bCs/>
          <w:color w:val="000000" w:themeColor="text1"/>
          <w:kern w:val="2"/>
        </w:rPr>
      </w:pPr>
    </w:p>
    <w:p w:rsidR="009E4D82" w:rsidRDefault="009E4D82">
      <w:pPr>
        <w:pStyle w:val="5"/>
        <w:adjustRightInd w:val="0"/>
        <w:snapToGrid w:val="0"/>
        <w:spacing w:before="0" w:after="0" w:line="360" w:lineRule="auto"/>
        <w:ind w:firstLine="562"/>
        <w:jc w:val="left"/>
        <w:rPr>
          <w:rFonts w:ascii="仿宋" w:eastAsia="仿宋" w:hAnsi="仿宋" w:cs="仿宋"/>
          <w:bCs/>
          <w:color w:val="000000" w:themeColor="text1"/>
          <w:kern w:val="2"/>
        </w:rPr>
      </w:pPr>
    </w:p>
    <w:p w:rsidR="009E4D82" w:rsidRDefault="009E4D82">
      <w:pPr>
        <w:pStyle w:val="5"/>
        <w:adjustRightInd w:val="0"/>
        <w:snapToGrid w:val="0"/>
        <w:spacing w:before="0" w:after="0" w:line="360" w:lineRule="auto"/>
        <w:ind w:firstLine="562"/>
        <w:jc w:val="left"/>
        <w:rPr>
          <w:rFonts w:ascii="仿宋" w:eastAsia="仿宋" w:hAnsi="仿宋" w:cs="仿宋"/>
          <w:bCs/>
          <w:color w:val="000000" w:themeColor="text1"/>
          <w:kern w:val="2"/>
        </w:rPr>
      </w:pPr>
    </w:p>
    <w:p w:rsidR="009E4D82" w:rsidRDefault="009E4D82">
      <w:pPr>
        <w:pStyle w:val="5"/>
        <w:adjustRightInd w:val="0"/>
        <w:snapToGrid w:val="0"/>
        <w:spacing w:before="0" w:after="0" w:line="360" w:lineRule="auto"/>
        <w:ind w:firstLine="562"/>
        <w:jc w:val="left"/>
        <w:rPr>
          <w:rFonts w:ascii="仿宋" w:eastAsia="仿宋" w:hAnsi="仿宋" w:cs="仿宋"/>
          <w:bCs/>
          <w:color w:val="000000" w:themeColor="text1"/>
          <w:kern w:val="2"/>
        </w:rPr>
      </w:pPr>
    </w:p>
    <w:p w:rsidR="009E4D82" w:rsidRDefault="009E4D82">
      <w:pPr>
        <w:pStyle w:val="5"/>
        <w:adjustRightInd w:val="0"/>
        <w:snapToGrid w:val="0"/>
        <w:spacing w:before="0" w:after="0" w:line="360" w:lineRule="auto"/>
        <w:ind w:firstLine="562"/>
        <w:jc w:val="left"/>
        <w:rPr>
          <w:rFonts w:ascii="仿宋" w:eastAsia="仿宋" w:hAnsi="仿宋" w:cs="仿宋"/>
          <w:bCs/>
          <w:color w:val="000000" w:themeColor="text1"/>
          <w:kern w:val="2"/>
        </w:rPr>
      </w:pPr>
    </w:p>
    <w:p w:rsidR="009E4D82" w:rsidRDefault="009E4D82">
      <w:pPr>
        <w:pStyle w:val="5"/>
        <w:adjustRightInd w:val="0"/>
        <w:snapToGrid w:val="0"/>
        <w:spacing w:before="0" w:after="0" w:line="360" w:lineRule="auto"/>
        <w:ind w:firstLineChars="0" w:firstLine="0"/>
        <w:jc w:val="left"/>
        <w:rPr>
          <w:rFonts w:ascii="仿宋" w:eastAsia="仿宋" w:hAnsi="仿宋" w:cs="仿宋"/>
          <w:bCs/>
          <w:color w:val="000000" w:themeColor="text1"/>
          <w:kern w:val="2"/>
        </w:rPr>
      </w:pPr>
    </w:p>
    <w:p w:rsidR="009E4D82" w:rsidRDefault="000D754A">
      <w:pPr>
        <w:pStyle w:val="1"/>
        <w:ind w:firstLineChars="0" w:firstLine="0"/>
      </w:pPr>
      <w:bookmarkStart w:id="11" w:name="_Toc21313"/>
      <w:bookmarkStart w:id="12" w:name="_Toc20260"/>
      <w:r>
        <w:rPr>
          <w:rFonts w:hint="eastAsia"/>
        </w:rPr>
        <w:lastRenderedPageBreak/>
        <w:t>一、项目基本情况</w:t>
      </w:r>
      <w:bookmarkEnd w:id="11"/>
      <w:bookmarkEnd w:id="12"/>
    </w:p>
    <w:p w:rsidR="009E4D82" w:rsidRDefault="000D754A">
      <w:pPr>
        <w:pStyle w:val="2"/>
        <w:adjustRightInd w:val="0"/>
        <w:snapToGrid w:val="0"/>
        <w:spacing w:before="0" w:after="0" w:line="360" w:lineRule="auto"/>
        <w:ind w:firstLineChars="200" w:firstLine="562"/>
        <w:rPr>
          <w:rFonts w:asciiTheme="majorEastAsia" w:eastAsiaTheme="majorEastAsia" w:hAnsiTheme="majorEastAsia" w:cstheme="majorEastAsia"/>
          <w:szCs w:val="28"/>
        </w:rPr>
      </w:pPr>
      <w:bookmarkStart w:id="13" w:name="_Toc12097"/>
      <w:bookmarkStart w:id="14" w:name="_Toc10623"/>
      <w:bookmarkStart w:id="15" w:name="_Toc23820"/>
      <w:bookmarkStart w:id="16" w:name="_Toc15027"/>
      <w:bookmarkStart w:id="17" w:name="_Toc5193"/>
      <w:r>
        <w:rPr>
          <w:rFonts w:asciiTheme="majorEastAsia" w:eastAsiaTheme="majorEastAsia" w:hAnsiTheme="majorEastAsia" w:cstheme="majorEastAsia" w:hint="eastAsia"/>
          <w:szCs w:val="28"/>
        </w:rPr>
        <w:t>（一）项目概况</w:t>
      </w:r>
      <w:bookmarkEnd w:id="13"/>
      <w:bookmarkEnd w:id="14"/>
      <w:bookmarkEnd w:id="15"/>
    </w:p>
    <w:p w:rsidR="009E4D82" w:rsidRDefault="000D754A">
      <w:pPr>
        <w:adjustRightInd w:val="0"/>
        <w:snapToGrid w:val="0"/>
        <w:spacing w:line="360" w:lineRule="auto"/>
        <w:ind w:firstLineChars="200" w:firstLine="562"/>
        <w:outlineLvl w:val="2"/>
        <w:rPr>
          <w:rFonts w:asciiTheme="minorEastAsia" w:hAnsiTheme="minorEastAsia" w:cs="宋体"/>
          <w:b/>
          <w:bCs/>
          <w:sz w:val="28"/>
          <w:szCs w:val="28"/>
        </w:rPr>
      </w:pPr>
      <w:bookmarkStart w:id="18" w:name="_Toc13328"/>
      <w:r>
        <w:rPr>
          <w:rFonts w:asciiTheme="minorEastAsia" w:hAnsiTheme="minorEastAsia" w:cs="宋体" w:hint="eastAsia"/>
          <w:b/>
          <w:bCs/>
          <w:sz w:val="28"/>
          <w:szCs w:val="28"/>
        </w:rPr>
        <w:t>1</w:t>
      </w:r>
      <w:r>
        <w:rPr>
          <w:rFonts w:asciiTheme="minorEastAsia" w:hAnsiTheme="minorEastAsia" w:cs="宋体" w:hint="eastAsia"/>
          <w:b/>
          <w:bCs/>
          <w:sz w:val="28"/>
          <w:szCs w:val="28"/>
        </w:rPr>
        <w:t>、项目背景</w:t>
      </w:r>
      <w:bookmarkEnd w:id="18"/>
    </w:p>
    <w:p w:rsidR="009E4D82" w:rsidRDefault="000D754A">
      <w:pPr>
        <w:pStyle w:val="a0"/>
        <w:ind w:firstLineChars="200" w:firstLine="560"/>
        <w:rPr>
          <w:rFonts w:ascii="宋体" w:eastAsia="宋体" w:hAnsi="宋体" w:cs="宋体"/>
          <w:sz w:val="28"/>
          <w:szCs w:val="28"/>
        </w:rPr>
      </w:pPr>
      <w:r>
        <w:rPr>
          <w:rFonts w:ascii="宋体" w:eastAsia="宋体" w:hAnsi="宋体" w:cs="宋体" w:hint="eastAsia"/>
          <w:sz w:val="28"/>
          <w:szCs w:val="28"/>
        </w:rPr>
        <w:t>城乡道路沿线环境是一个城市文明程度的重要体现。目前，长治市部分城乡道路沿线环境问题突出，加强道路沿线环境治理刻不容缓。开展“五道五治”行动，是市委、市政府解决城乡道路沿线环境问题、加强公路沿线环境治理、改善城乡面貌的重大举措，更是树立长治美好形象、惠及全市民生福祉的一项重要行动。</w:t>
      </w:r>
    </w:p>
    <w:p w:rsidR="009E4D82" w:rsidRDefault="000D754A">
      <w:pPr>
        <w:pStyle w:val="a0"/>
        <w:ind w:firstLineChars="200" w:firstLine="560"/>
      </w:pPr>
      <w:r>
        <w:rPr>
          <w:rFonts w:ascii="宋体" w:eastAsia="宋体" w:hAnsi="宋体" w:cs="宋体" w:hint="eastAsia"/>
          <w:sz w:val="28"/>
          <w:szCs w:val="28"/>
        </w:rPr>
        <w:t>为了全面贯彻落实市委、市政府“五道五治”会议精神，搞好黎城县城乡道路及县城、农村环境卫生秩序整治工作，全面改善城乡面貌，县委、县政府研究决定，从</w:t>
      </w:r>
      <w:r>
        <w:rPr>
          <w:rFonts w:ascii="宋体" w:eastAsia="宋体" w:hAnsi="宋体" w:cs="宋体" w:hint="eastAsia"/>
          <w:sz w:val="28"/>
          <w:szCs w:val="28"/>
        </w:rPr>
        <w:t>2016</w:t>
      </w:r>
      <w:r>
        <w:rPr>
          <w:rFonts w:ascii="宋体" w:eastAsia="宋体" w:hAnsi="宋体" w:cs="宋体" w:hint="eastAsia"/>
          <w:sz w:val="28"/>
          <w:szCs w:val="28"/>
        </w:rPr>
        <w:t>年</w:t>
      </w:r>
      <w:r>
        <w:rPr>
          <w:rFonts w:ascii="宋体" w:eastAsia="宋体" w:hAnsi="宋体" w:cs="宋体" w:hint="eastAsia"/>
          <w:sz w:val="28"/>
          <w:szCs w:val="28"/>
        </w:rPr>
        <w:t>12</w:t>
      </w:r>
      <w:r>
        <w:rPr>
          <w:rFonts w:ascii="宋体" w:eastAsia="宋体" w:hAnsi="宋体" w:cs="宋体" w:hint="eastAsia"/>
          <w:sz w:val="28"/>
          <w:szCs w:val="28"/>
        </w:rPr>
        <w:t>月</w:t>
      </w:r>
      <w:r>
        <w:rPr>
          <w:rFonts w:ascii="宋体" w:eastAsia="宋体" w:hAnsi="宋体" w:cs="宋体" w:hint="eastAsia"/>
          <w:sz w:val="28"/>
          <w:szCs w:val="28"/>
        </w:rPr>
        <w:t>1</w:t>
      </w:r>
      <w:r>
        <w:rPr>
          <w:rFonts w:ascii="宋体" w:eastAsia="宋体" w:hAnsi="宋体" w:cs="宋体" w:hint="eastAsia"/>
          <w:sz w:val="28"/>
          <w:szCs w:val="28"/>
        </w:rPr>
        <w:t>日开始至</w:t>
      </w:r>
      <w:r>
        <w:rPr>
          <w:rFonts w:ascii="宋体" w:eastAsia="宋体" w:hAnsi="宋体" w:cs="宋体" w:hint="eastAsia"/>
          <w:sz w:val="28"/>
          <w:szCs w:val="28"/>
        </w:rPr>
        <w:t>2017</w:t>
      </w:r>
      <w:r>
        <w:rPr>
          <w:rFonts w:ascii="宋体" w:eastAsia="宋体" w:hAnsi="宋体" w:cs="宋体" w:hint="eastAsia"/>
          <w:sz w:val="28"/>
          <w:szCs w:val="28"/>
        </w:rPr>
        <w:t>年</w:t>
      </w:r>
      <w:r>
        <w:rPr>
          <w:rFonts w:ascii="宋体" w:eastAsia="宋体" w:hAnsi="宋体" w:cs="宋体" w:hint="eastAsia"/>
          <w:sz w:val="28"/>
          <w:szCs w:val="28"/>
        </w:rPr>
        <w:t>3</w:t>
      </w:r>
      <w:r>
        <w:rPr>
          <w:rFonts w:ascii="宋体" w:eastAsia="宋体" w:hAnsi="宋体" w:cs="宋体" w:hint="eastAsia"/>
          <w:sz w:val="28"/>
          <w:szCs w:val="28"/>
        </w:rPr>
        <w:t>月</w:t>
      </w:r>
      <w:r>
        <w:rPr>
          <w:rFonts w:ascii="宋体" w:eastAsia="宋体" w:hAnsi="宋体" w:cs="宋体" w:hint="eastAsia"/>
          <w:sz w:val="28"/>
          <w:szCs w:val="28"/>
        </w:rPr>
        <w:t>31</w:t>
      </w:r>
      <w:r>
        <w:rPr>
          <w:rFonts w:ascii="宋体" w:eastAsia="宋体" w:hAnsi="宋体" w:cs="宋体" w:hint="eastAsia"/>
          <w:sz w:val="28"/>
          <w:szCs w:val="28"/>
        </w:rPr>
        <w:t>日，在全县范围内的国道、省道、县道、乡道、</w:t>
      </w:r>
      <w:r>
        <w:rPr>
          <w:rFonts w:ascii="宋体" w:eastAsia="宋体" w:hAnsi="宋体" w:cs="宋体" w:hint="eastAsia"/>
          <w:sz w:val="28"/>
          <w:szCs w:val="28"/>
        </w:rPr>
        <w:t>村道沿线开展治违、治乱、治污、治路、治理行动。</w:t>
      </w:r>
    </w:p>
    <w:p w:rsidR="009E4D82" w:rsidRDefault="000D754A">
      <w:pPr>
        <w:pStyle w:val="a0"/>
        <w:numPr>
          <w:ilvl w:val="0"/>
          <w:numId w:val="5"/>
        </w:numPr>
        <w:ind w:firstLine="562"/>
        <w:outlineLvl w:val="2"/>
        <w:rPr>
          <w:rFonts w:asciiTheme="minorEastAsia" w:hAnsiTheme="minorEastAsia" w:cs="宋体"/>
          <w:b/>
          <w:bCs/>
          <w:sz w:val="28"/>
          <w:szCs w:val="28"/>
        </w:rPr>
      </w:pPr>
      <w:bookmarkStart w:id="19" w:name="_Toc32036"/>
      <w:r>
        <w:rPr>
          <w:rFonts w:asciiTheme="minorEastAsia" w:hAnsiTheme="minorEastAsia" w:cs="宋体" w:hint="eastAsia"/>
          <w:b/>
          <w:bCs/>
          <w:sz w:val="28"/>
          <w:szCs w:val="28"/>
        </w:rPr>
        <w:t>建设内容</w:t>
      </w:r>
      <w:bookmarkEnd w:id="19"/>
    </w:p>
    <w:p w:rsidR="009E4D82" w:rsidRDefault="000D754A">
      <w:pPr>
        <w:pStyle w:val="a0"/>
        <w:ind w:firstLineChars="200" w:firstLine="560"/>
        <w:rPr>
          <w:rFonts w:ascii="宋体" w:eastAsia="宋体" w:hAnsi="宋体" w:cs="宋体"/>
          <w:sz w:val="28"/>
          <w:szCs w:val="28"/>
        </w:rPr>
      </w:pPr>
      <w:r>
        <w:rPr>
          <w:rFonts w:ascii="宋体" w:eastAsia="宋体" w:hAnsi="宋体" w:cs="宋体" w:hint="eastAsia"/>
          <w:sz w:val="28"/>
          <w:szCs w:val="28"/>
        </w:rPr>
        <w:t>“五道五治”项目工程建设资金共涉及</w:t>
      </w:r>
      <w:r>
        <w:rPr>
          <w:rFonts w:ascii="宋体" w:eastAsia="宋体" w:hAnsi="宋体" w:cs="宋体" w:hint="eastAsia"/>
          <w:sz w:val="28"/>
          <w:szCs w:val="28"/>
        </w:rPr>
        <w:t>14</w:t>
      </w:r>
      <w:r>
        <w:rPr>
          <w:rFonts w:ascii="宋体" w:eastAsia="宋体" w:hAnsi="宋体" w:cs="宋体" w:hint="eastAsia"/>
          <w:sz w:val="28"/>
          <w:szCs w:val="28"/>
        </w:rPr>
        <w:t>项工程，主要针对黎城县公路路面坑槽、路肩不平整、道路标志、标牌、减速带等交通安全设施缺损等情况进行整修，解决城乡道路沿线环境问题、加强公路沿线环境治理、改善城乡面貌。</w:t>
      </w:r>
    </w:p>
    <w:p w:rsidR="009E4D82" w:rsidRDefault="000D754A">
      <w:pPr>
        <w:pStyle w:val="a0"/>
        <w:ind w:firstLineChars="200" w:firstLine="560"/>
        <w:rPr>
          <w:rFonts w:asciiTheme="minorEastAsia" w:hAnsiTheme="minorEastAsia" w:cs="宋体"/>
          <w:b/>
          <w:bCs/>
          <w:sz w:val="28"/>
          <w:szCs w:val="28"/>
        </w:rPr>
      </w:pPr>
      <w:r>
        <w:rPr>
          <w:rFonts w:ascii="宋体" w:eastAsia="宋体" w:hAnsi="宋体" w:cs="宋体" w:hint="eastAsia"/>
          <w:sz w:val="28"/>
          <w:szCs w:val="28"/>
        </w:rPr>
        <w:t>涉及范围：赵程线</w:t>
      </w:r>
      <w:r>
        <w:rPr>
          <w:rFonts w:ascii="宋体" w:eastAsia="宋体" w:hAnsi="宋体" w:cs="宋体" w:hint="eastAsia"/>
          <w:sz w:val="28"/>
          <w:szCs w:val="28"/>
        </w:rPr>
        <w:t>K0+000--K</w:t>
      </w:r>
      <w:r>
        <w:rPr>
          <w:rFonts w:asciiTheme="minorEastAsia" w:hAnsiTheme="minorEastAsia" w:cs="宋体" w:hint="eastAsia"/>
          <w:sz w:val="28"/>
          <w:szCs w:val="28"/>
        </w:rPr>
        <w:t>4+500</w:t>
      </w:r>
      <w:r>
        <w:rPr>
          <w:rFonts w:asciiTheme="minorEastAsia" w:hAnsiTheme="minorEastAsia" w:cs="宋体" w:hint="eastAsia"/>
          <w:sz w:val="28"/>
          <w:szCs w:val="28"/>
        </w:rPr>
        <w:t>段</w:t>
      </w:r>
      <w:r>
        <w:rPr>
          <w:rFonts w:asciiTheme="minorEastAsia" w:hAnsiTheme="minorEastAsia" w:cs="宋体" w:hint="eastAsia"/>
          <w:sz w:val="28"/>
          <w:szCs w:val="28"/>
        </w:rPr>
        <w:t>、</w:t>
      </w:r>
      <w:r>
        <w:rPr>
          <w:rFonts w:ascii="宋体" w:eastAsia="宋体" w:hAnsi="宋体" w:cs="宋体" w:hint="eastAsia"/>
          <w:sz w:val="28"/>
          <w:szCs w:val="28"/>
        </w:rPr>
        <w:t>K4+500--K6+000</w:t>
      </w:r>
      <w:r>
        <w:rPr>
          <w:rFonts w:ascii="宋体" w:eastAsia="宋体" w:hAnsi="宋体" w:cs="宋体" w:hint="eastAsia"/>
          <w:sz w:val="28"/>
          <w:szCs w:val="28"/>
        </w:rPr>
        <w:t>段、</w:t>
      </w:r>
      <w:r>
        <w:rPr>
          <w:rFonts w:ascii="宋体" w:eastAsia="宋体" w:hAnsi="宋体" w:cs="宋体" w:hint="eastAsia"/>
          <w:sz w:val="28"/>
          <w:szCs w:val="28"/>
        </w:rPr>
        <w:t>K6+000--K10+000</w:t>
      </w:r>
      <w:r>
        <w:rPr>
          <w:rFonts w:ascii="宋体" w:eastAsia="宋体" w:hAnsi="宋体" w:cs="宋体" w:hint="eastAsia"/>
          <w:sz w:val="28"/>
          <w:szCs w:val="28"/>
        </w:rPr>
        <w:t>段；西五线</w:t>
      </w:r>
      <w:r>
        <w:rPr>
          <w:rFonts w:ascii="宋体" w:eastAsia="宋体" w:hAnsi="宋体" w:cs="宋体" w:hint="eastAsia"/>
          <w:sz w:val="28"/>
          <w:szCs w:val="28"/>
        </w:rPr>
        <w:t>K0+000--K4+500</w:t>
      </w:r>
      <w:r>
        <w:rPr>
          <w:rFonts w:ascii="宋体" w:eastAsia="宋体" w:hAnsi="宋体" w:cs="宋体" w:hint="eastAsia"/>
          <w:sz w:val="28"/>
          <w:szCs w:val="28"/>
        </w:rPr>
        <w:t>段、</w:t>
      </w:r>
      <w:r>
        <w:rPr>
          <w:rFonts w:ascii="宋体" w:eastAsia="宋体" w:hAnsi="宋体" w:cs="宋体" w:hint="eastAsia"/>
          <w:sz w:val="28"/>
          <w:szCs w:val="28"/>
        </w:rPr>
        <w:t>K4+500--K8+500</w:t>
      </w:r>
      <w:r>
        <w:rPr>
          <w:rFonts w:ascii="宋体" w:eastAsia="宋体" w:hAnsi="宋体" w:cs="宋体" w:hint="eastAsia"/>
          <w:sz w:val="28"/>
          <w:szCs w:val="28"/>
        </w:rPr>
        <w:t>段、</w:t>
      </w:r>
      <w:r>
        <w:rPr>
          <w:rFonts w:ascii="宋体" w:eastAsia="宋体" w:hAnsi="宋体" w:cs="宋体" w:hint="eastAsia"/>
          <w:sz w:val="28"/>
          <w:szCs w:val="28"/>
        </w:rPr>
        <w:t>K8+500--</w:t>
      </w:r>
      <w:r>
        <w:rPr>
          <w:rFonts w:asciiTheme="minorEastAsia" w:hAnsiTheme="minorEastAsia" w:cs="宋体" w:hint="eastAsia"/>
          <w:sz w:val="28"/>
          <w:szCs w:val="28"/>
        </w:rPr>
        <w:t>K12+500</w:t>
      </w:r>
      <w:r>
        <w:rPr>
          <w:rFonts w:asciiTheme="minorEastAsia" w:hAnsiTheme="minorEastAsia" w:cs="宋体" w:hint="eastAsia"/>
          <w:sz w:val="28"/>
          <w:szCs w:val="28"/>
        </w:rPr>
        <w:t>段、</w:t>
      </w:r>
      <w:r>
        <w:rPr>
          <w:rFonts w:asciiTheme="minorEastAsia" w:hAnsiTheme="minorEastAsia" w:cs="宋体" w:hint="eastAsia"/>
          <w:sz w:val="28"/>
          <w:szCs w:val="28"/>
        </w:rPr>
        <w:t>K12+500--K14+200</w:t>
      </w:r>
      <w:r>
        <w:rPr>
          <w:rFonts w:asciiTheme="minorEastAsia" w:hAnsiTheme="minorEastAsia" w:cs="宋体" w:hint="eastAsia"/>
          <w:sz w:val="28"/>
          <w:szCs w:val="28"/>
        </w:rPr>
        <w:t>段；黎阳线</w:t>
      </w:r>
      <w:r>
        <w:rPr>
          <w:rFonts w:asciiTheme="minorEastAsia" w:hAnsiTheme="minorEastAsia" w:cs="宋体" w:hint="eastAsia"/>
          <w:sz w:val="28"/>
          <w:szCs w:val="28"/>
        </w:rPr>
        <w:t>K3+000--K6+700</w:t>
      </w:r>
      <w:r>
        <w:rPr>
          <w:rFonts w:asciiTheme="minorEastAsia" w:hAnsiTheme="minorEastAsia" w:cs="宋体" w:hint="eastAsia"/>
          <w:sz w:val="28"/>
          <w:szCs w:val="28"/>
        </w:rPr>
        <w:t>段、</w:t>
      </w:r>
      <w:r>
        <w:rPr>
          <w:rFonts w:ascii="宋体" w:eastAsia="宋体" w:hAnsi="宋体" w:cs="宋体" w:hint="eastAsia"/>
          <w:sz w:val="28"/>
          <w:szCs w:val="28"/>
        </w:rPr>
        <w:t>K7+500--K12+200</w:t>
      </w:r>
      <w:r>
        <w:rPr>
          <w:rFonts w:ascii="宋体" w:eastAsia="宋体" w:hAnsi="宋体" w:cs="宋体" w:hint="eastAsia"/>
          <w:sz w:val="28"/>
          <w:szCs w:val="28"/>
        </w:rPr>
        <w:t>段；石段线</w:t>
      </w:r>
      <w:r>
        <w:rPr>
          <w:rFonts w:ascii="宋体" w:eastAsia="宋体" w:hAnsi="宋体" w:cs="宋体" w:hint="eastAsia"/>
          <w:sz w:val="28"/>
          <w:szCs w:val="28"/>
        </w:rPr>
        <w:t>K0+000--K3+000</w:t>
      </w:r>
      <w:r>
        <w:rPr>
          <w:rFonts w:ascii="宋体" w:eastAsia="宋体" w:hAnsi="宋体" w:cs="宋体" w:hint="eastAsia"/>
          <w:sz w:val="28"/>
          <w:szCs w:val="28"/>
        </w:rPr>
        <w:lastRenderedPageBreak/>
        <w:t>段、峪东</w:t>
      </w:r>
      <w:r>
        <w:rPr>
          <w:rFonts w:asciiTheme="minorEastAsia" w:hAnsiTheme="minorEastAsia" w:cs="宋体" w:hint="eastAsia"/>
          <w:sz w:val="28"/>
          <w:szCs w:val="28"/>
        </w:rPr>
        <w:t>线</w:t>
      </w:r>
      <w:r>
        <w:rPr>
          <w:rFonts w:asciiTheme="minorEastAsia" w:hAnsiTheme="minorEastAsia" w:cs="宋体" w:hint="eastAsia"/>
          <w:sz w:val="28"/>
          <w:szCs w:val="28"/>
        </w:rPr>
        <w:t>K0+000--K4+000</w:t>
      </w:r>
      <w:r>
        <w:rPr>
          <w:rFonts w:asciiTheme="minorEastAsia" w:hAnsiTheme="minorEastAsia" w:cs="宋体" w:hint="eastAsia"/>
          <w:sz w:val="28"/>
          <w:szCs w:val="28"/>
        </w:rPr>
        <w:t>段、</w:t>
      </w:r>
      <w:r>
        <w:rPr>
          <w:rFonts w:asciiTheme="minorEastAsia" w:hAnsiTheme="minorEastAsia" w:cs="宋体" w:hint="eastAsia"/>
          <w:sz w:val="28"/>
          <w:szCs w:val="28"/>
        </w:rPr>
        <w:t>K4+000--K8+000</w:t>
      </w:r>
      <w:r>
        <w:rPr>
          <w:rFonts w:asciiTheme="minorEastAsia" w:hAnsiTheme="minorEastAsia" w:cs="宋体" w:hint="eastAsia"/>
          <w:sz w:val="28"/>
          <w:szCs w:val="28"/>
        </w:rPr>
        <w:t>段、</w:t>
      </w:r>
      <w:r>
        <w:rPr>
          <w:rFonts w:asciiTheme="minorEastAsia" w:hAnsiTheme="minorEastAsia" w:cs="宋体" w:hint="eastAsia"/>
          <w:sz w:val="28"/>
          <w:szCs w:val="28"/>
        </w:rPr>
        <w:t>K8+000--K10+200</w:t>
      </w:r>
      <w:r>
        <w:rPr>
          <w:rFonts w:asciiTheme="minorEastAsia" w:hAnsiTheme="minorEastAsia" w:cs="宋体" w:hint="eastAsia"/>
          <w:sz w:val="28"/>
          <w:szCs w:val="28"/>
        </w:rPr>
        <w:t>段；黎阳线、石段线、三茅线、东清线（安防工程）。</w:t>
      </w:r>
    </w:p>
    <w:p w:rsidR="009E4D82" w:rsidRDefault="000D754A">
      <w:pPr>
        <w:pStyle w:val="2"/>
        <w:adjustRightInd w:val="0"/>
        <w:snapToGrid w:val="0"/>
        <w:spacing w:before="0" w:after="0" w:line="360" w:lineRule="auto"/>
        <w:ind w:firstLineChars="200" w:firstLine="562"/>
        <w:rPr>
          <w:rFonts w:asciiTheme="majorEastAsia" w:eastAsiaTheme="majorEastAsia" w:hAnsiTheme="majorEastAsia" w:cstheme="majorEastAsia"/>
          <w:szCs w:val="28"/>
        </w:rPr>
      </w:pPr>
      <w:bookmarkStart w:id="20" w:name="_Toc9154"/>
      <w:bookmarkStart w:id="21" w:name="_Toc12556"/>
      <w:bookmarkStart w:id="22" w:name="_Toc1684"/>
      <w:bookmarkStart w:id="23" w:name="_Toc10130"/>
      <w:r>
        <w:rPr>
          <w:rFonts w:asciiTheme="majorEastAsia" w:eastAsiaTheme="majorEastAsia" w:hAnsiTheme="majorEastAsia" w:cstheme="majorEastAsia" w:hint="eastAsia"/>
          <w:szCs w:val="28"/>
        </w:rPr>
        <w:t>（</w:t>
      </w:r>
      <w:r>
        <w:rPr>
          <w:rFonts w:asciiTheme="majorEastAsia" w:eastAsiaTheme="majorEastAsia" w:hAnsiTheme="majorEastAsia" w:cstheme="majorEastAsia" w:hint="eastAsia"/>
          <w:szCs w:val="28"/>
        </w:rPr>
        <w:t>二</w:t>
      </w:r>
      <w:r>
        <w:rPr>
          <w:rFonts w:asciiTheme="majorEastAsia" w:eastAsiaTheme="majorEastAsia" w:hAnsiTheme="majorEastAsia" w:cstheme="majorEastAsia" w:hint="eastAsia"/>
          <w:szCs w:val="28"/>
        </w:rPr>
        <w:t>）资金使用情况</w:t>
      </w:r>
      <w:bookmarkEnd w:id="20"/>
      <w:bookmarkEnd w:id="21"/>
      <w:bookmarkEnd w:id="22"/>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1</w:t>
      </w:r>
      <w:r>
        <w:rPr>
          <w:rFonts w:asciiTheme="minorEastAsia" w:hAnsiTheme="minorEastAsia" w:cs="宋体" w:hint="eastAsia"/>
          <w:sz w:val="28"/>
          <w:szCs w:val="28"/>
        </w:rPr>
        <w:t>）资金来源及去向</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“五道五治”项目工程建设资金预算</w:t>
      </w:r>
      <w:r>
        <w:rPr>
          <w:rFonts w:asciiTheme="minorEastAsia" w:hAnsiTheme="minorEastAsia" w:cs="宋体" w:hint="eastAsia"/>
          <w:sz w:val="28"/>
          <w:szCs w:val="28"/>
        </w:rPr>
        <w:t>1200000.00</w:t>
      </w:r>
      <w:r>
        <w:rPr>
          <w:rFonts w:asciiTheme="minorEastAsia" w:hAnsiTheme="minorEastAsia" w:cs="宋体" w:hint="eastAsia"/>
          <w:sz w:val="28"/>
          <w:szCs w:val="28"/>
        </w:rPr>
        <w:t>元，全部资金来源于县级财政。</w:t>
      </w:r>
    </w:p>
    <w:p w:rsidR="009E4D82" w:rsidRDefault="000D754A">
      <w:pPr>
        <w:pStyle w:val="a0"/>
        <w:numPr>
          <w:ilvl w:val="0"/>
          <w:numId w:val="6"/>
        </w:numPr>
        <w:ind w:firstLineChars="200" w:firstLine="560"/>
        <w:rPr>
          <w:rFonts w:asciiTheme="minorEastAsia" w:hAnsiTheme="minorEastAsia" w:cs="宋体"/>
          <w:sz w:val="28"/>
          <w:szCs w:val="28"/>
        </w:rPr>
      </w:pPr>
      <w:r>
        <w:rPr>
          <w:rFonts w:asciiTheme="minorEastAsia" w:hAnsiTheme="minorEastAsia" w:cs="宋体" w:hint="eastAsia"/>
          <w:sz w:val="28"/>
          <w:szCs w:val="28"/>
        </w:rPr>
        <w:t>资金使用情况</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五道五治公路工程款</w:t>
      </w:r>
      <w:r>
        <w:rPr>
          <w:rFonts w:asciiTheme="minorEastAsia" w:hAnsiTheme="minorEastAsia" w:cs="宋体" w:hint="eastAsia"/>
          <w:sz w:val="28"/>
          <w:szCs w:val="28"/>
        </w:rPr>
        <w:t>1209162.00</w:t>
      </w:r>
      <w:r>
        <w:rPr>
          <w:rFonts w:asciiTheme="minorEastAsia" w:hAnsiTheme="minorEastAsia" w:cs="宋体" w:hint="eastAsia"/>
          <w:sz w:val="28"/>
          <w:szCs w:val="28"/>
        </w:rPr>
        <w:t>元，其中：</w:t>
      </w:r>
      <w:r>
        <w:rPr>
          <w:rFonts w:asciiTheme="minorEastAsia" w:hAnsiTheme="minorEastAsia" w:cs="宋体" w:hint="eastAsia"/>
          <w:sz w:val="28"/>
          <w:szCs w:val="28"/>
        </w:rPr>
        <w:t>14</w:t>
      </w:r>
      <w:r>
        <w:rPr>
          <w:rFonts w:asciiTheme="minorEastAsia" w:hAnsiTheme="minorEastAsia" w:cs="宋体" w:hint="eastAsia"/>
          <w:sz w:val="28"/>
          <w:szCs w:val="28"/>
        </w:rPr>
        <w:t>项工程少结算</w:t>
      </w:r>
      <w:r>
        <w:rPr>
          <w:rFonts w:asciiTheme="minorEastAsia" w:hAnsiTheme="minorEastAsia" w:cs="宋体" w:hint="eastAsia"/>
          <w:sz w:val="28"/>
          <w:szCs w:val="28"/>
        </w:rPr>
        <w:t>9162.00</w:t>
      </w:r>
      <w:r>
        <w:rPr>
          <w:rFonts w:asciiTheme="minorEastAsia" w:hAnsiTheme="minorEastAsia" w:cs="宋体" w:hint="eastAsia"/>
          <w:sz w:val="28"/>
          <w:szCs w:val="28"/>
        </w:rPr>
        <w:t>元，截止评价日，已累计支付</w:t>
      </w:r>
      <w:r>
        <w:rPr>
          <w:rFonts w:asciiTheme="minorEastAsia" w:hAnsiTheme="minorEastAsia" w:cs="宋体" w:hint="eastAsia"/>
          <w:sz w:val="28"/>
          <w:szCs w:val="28"/>
        </w:rPr>
        <w:t>1200000.00</w:t>
      </w:r>
      <w:r>
        <w:rPr>
          <w:rFonts w:asciiTheme="minorEastAsia" w:hAnsiTheme="minorEastAsia" w:cs="宋体" w:hint="eastAsia"/>
          <w:sz w:val="28"/>
          <w:szCs w:val="28"/>
        </w:rPr>
        <w:t>元，明细如下：</w:t>
      </w:r>
    </w:p>
    <w:tbl>
      <w:tblPr>
        <w:tblW w:w="5074" w:type="pct"/>
        <w:tblLook w:val="04A0"/>
      </w:tblPr>
      <w:tblGrid>
        <w:gridCol w:w="892"/>
        <w:gridCol w:w="3973"/>
        <w:gridCol w:w="1967"/>
        <w:gridCol w:w="1816"/>
      </w:tblGrid>
      <w:tr w:rsidR="009E4D82">
        <w:trPr>
          <w:trHeight w:val="420"/>
        </w:trPr>
        <w:tc>
          <w:tcPr>
            <w:tcW w:w="5000" w:type="pct"/>
            <w:gridSpan w:val="4"/>
            <w:tcBorders>
              <w:top w:val="nil"/>
              <w:left w:val="nil"/>
              <w:bottom w:val="nil"/>
              <w:right w:val="nil"/>
            </w:tcBorders>
            <w:shd w:val="clear" w:color="auto" w:fill="auto"/>
            <w:noWrap/>
            <w:vAlign w:val="center"/>
          </w:tcPr>
          <w:p w:rsidR="009E4D82" w:rsidRDefault="000D754A">
            <w:pPr>
              <w:widowControl/>
              <w:jc w:val="center"/>
              <w:textAlignment w:val="center"/>
              <w:rPr>
                <w:b/>
                <w:bCs/>
                <w:sz w:val="28"/>
                <w:szCs w:val="28"/>
              </w:rPr>
            </w:pPr>
            <w:r>
              <w:rPr>
                <w:rFonts w:hint="eastAsia"/>
                <w:b/>
                <w:bCs/>
                <w:sz w:val="28"/>
                <w:szCs w:val="28"/>
              </w:rPr>
              <w:t>五道五治公路工程支出情况表</w:t>
            </w:r>
            <w:r>
              <w:rPr>
                <w:rFonts w:hint="eastAsia"/>
                <w:b/>
                <w:bCs/>
                <w:sz w:val="28"/>
                <w:szCs w:val="28"/>
              </w:rPr>
              <w:t xml:space="preserve">     </w:t>
            </w:r>
            <w:r>
              <w:rPr>
                <w:rFonts w:hint="eastAsia"/>
                <w:b/>
                <w:bCs/>
                <w:sz w:val="28"/>
                <w:szCs w:val="28"/>
              </w:rPr>
              <w:t>（表：</w:t>
            </w:r>
            <w:r>
              <w:rPr>
                <w:rFonts w:hint="eastAsia"/>
                <w:b/>
                <w:bCs/>
                <w:sz w:val="28"/>
                <w:szCs w:val="28"/>
              </w:rPr>
              <w:t>1-1</w:t>
            </w:r>
            <w:r>
              <w:rPr>
                <w:rFonts w:hint="eastAsia"/>
                <w:b/>
                <w:bCs/>
                <w:sz w:val="28"/>
                <w:szCs w:val="28"/>
              </w:rPr>
              <w:t>）</w:t>
            </w:r>
          </w:p>
          <w:p w:rsidR="009E4D82" w:rsidRDefault="009E4D82">
            <w:pPr>
              <w:pStyle w:val="a0"/>
            </w:pPr>
          </w:p>
        </w:tc>
      </w:tr>
      <w:tr w:rsidR="009E4D82">
        <w:trPr>
          <w:trHeight w:val="420"/>
        </w:trPr>
        <w:tc>
          <w:tcPr>
            <w:tcW w:w="51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序号</w:t>
            </w:r>
          </w:p>
        </w:tc>
        <w:tc>
          <w:tcPr>
            <w:tcW w:w="22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地点</w:t>
            </w:r>
          </w:p>
        </w:tc>
        <w:tc>
          <w:tcPr>
            <w:tcW w:w="11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支出金额</w:t>
            </w:r>
          </w:p>
        </w:tc>
        <w:tc>
          <w:tcPr>
            <w:tcW w:w="104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支出单位</w:t>
            </w:r>
          </w:p>
        </w:tc>
      </w:tr>
      <w:tr w:rsidR="009E4D82">
        <w:trPr>
          <w:trHeight w:val="420"/>
        </w:trPr>
        <w:tc>
          <w:tcPr>
            <w:tcW w:w="51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w:t>
            </w:r>
          </w:p>
        </w:tc>
        <w:tc>
          <w:tcPr>
            <w:tcW w:w="22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赵程线</w:t>
            </w:r>
            <w:r>
              <w:rPr>
                <w:rFonts w:ascii="宋体" w:eastAsia="宋体" w:hAnsi="宋体" w:cs="宋体" w:hint="eastAsia"/>
                <w:color w:val="000000"/>
                <w:kern w:val="0"/>
                <w:sz w:val="22"/>
                <w:szCs w:val="22"/>
                <w:lang/>
              </w:rPr>
              <w:t>K0+000--K4+500</w:t>
            </w:r>
            <w:r>
              <w:rPr>
                <w:rFonts w:ascii="宋体" w:eastAsia="宋体" w:hAnsi="宋体" w:cs="宋体" w:hint="eastAsia"/>
                <w:color w:val="000000"/>
                <w:kern w:val="0"/>
                <w:sz w:val="22"/>
                <w:szCs w:val="22"/>
                <w:lang/>
              </w:rPr>
              <w:t>段</w:t>
            </w:r>
          </w:p>
        </w:tc>
        <w:tc>
          <w:tcPr>
            <w:tcW w:w="11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90000.00</w:t>
            </w:r>
          </w:p>
        </w:tc>
        <w:tc>
          <w:tcPr>
            <w:tcW w:w="1049" w:type="pct"/>
            <w:vMerge w:val="restart"/>
            <w:tcBorders>
              <w:top w:val="single" w:sz="4" w:space="0" w:color="000000"/>
              <w:left w:val="single" w:sz="4" w:space="0" w:color="000000"/>
              <w:right w:val="single" w:sz="4" w:space="0" w:color="000000"/>
            </w:tcBorders>
            <w:shd w:val="clear" w:color="auto" w:fill="auto"/>
            <w:vAlign w:val="center"/>
          </w:tcPr>
          <w:p w:rsidR="009E4D82" w:rsidRDefault="000D754A">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黎城县昌盛公路建养有限公司</w:t>
            </w:r>
          </w:p>
        </w:tc>
      </w:tr>
      <w:tr w:rsidR="009E4D82">
        <w:trPr>
          <w:trHeight w:val="420"/>
        </w:trPr>
        <w:tc>
          <w:tcPr>
            <w:tcW w:w="51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w:t>
            </w:r>
          </w:p>
        </w:tc>
        <w:tc>
          <w:tcPr>
            <w:tcW w:w="22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赵程线</w:t>
            </w:r>
            <w:r>
              <w:rPr>
                <w:rFonts w:ascii="宋体" w:eastAsia="宋体" w:hAnsi="宋体" w:cs="宋体" w:hint="eastAsia"/>
                <w:color w:val="000000"/>
                <w:kern w:val="0"/>
                <w:sz w:val="22"/>
                <w:szCs w:val="22"/>
                <w:lang/>
              </w:rPr>
              <w:t>K4+500--K6+000</w:t>
            </w:r>
            <w:r>
              <w:rPr>
                <w:rFonts w:ascii="宋体" w:eastAsia="宋体" w:hAnsi="宋体" w:cs="宋体" w:hint="eastAsia"/>
                <w:color w:val="000000"/>
                <w:kern w:val="0"/>
                <w:sz w:val="22"/>
                <w:szCs w:val="22"/>
                <w:lang/>
              </w:rPr>
              <w:t>段</w:t>
            </w:r>
          </w:p>
        </w:tc>
        <w:tc>
          <w:tcPr>
            <w:tcW w:w="11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88656.00</w:t>
            </w:r>
          </w:p>
        </w:tc>
        <w:tc>
          <w:tcPr>
            <w:tcW w:w="1049" w:type="pct"/>
            <w:vMerge/>
            <w:tcBorders>
              <w:left w:val="single" w:sz="4" w:space="0" w:color="000000"/>
              <w:right w:val="single" w:sz="4" w:space="0" w:color="000000"/>
            </w:tcBorders>
            <w:shd w:val="clear" w:color="auto" w:fill="auto"/>
            <w:vAlign w:val="center"/>
          </w:tcPr>
          <w:p w:rsidR="009E4D82" w:rsidRDefault="009E4D82">
            <w:pPr>
              <w:rPr>
                <w:rFonts w:ascii="宋体" w:eastAsia="宋体" w:hAnsi="宋体" w:cs="宋体"/>
                <w:color w:val="000000"/>
                <w:sz w:val="22"/>
                <w:szCs w:val="22"/>
              </w:rPr>
            </w:pPr>
          </w:p>
        </w:tc>
      </w:tr>
      <w:tr w:rsidR="009E4D82">
        <w:trPr>
          <w:trHeight w:val="420"/>
        </w:trPr>
        <w:tc>
          <w:tcPr>
            <w:tcW w:w="51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w:t>
            </w:r>
          </w:p>
        </w:tc>
        <w:tc>
          <w:tcPr>
            <w:tcW w:w="22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赵程线</w:t>
            </w:r>
            <w:r>
              <w:rPr>
                <w:rFonts w:ascii="宋体" w:eastAsia="宋体" w:hAnsi="宋体" w:cs="宋体" w:hint="eastAsia"/>
                <w:color w:val="000000"/>
                <w:kern w:val="0"/>
                <w:sz w:val="22"/>
                <w:szCs w:val="22"/>
                <w:lang/>
              </w:rPr>
              <w:t>K6+000--K10+000</w:t>
            </w:r>
            <w:r>
              <w:rPr>
                <w:rFonts w:ascii="宋体" w:eastAsia="宋体" w:hAnsi="宋体" w:cs="宋体" w:hint="eastAsia"/>
                <w:color w:val="000000"/>
                <w:kern w:val="0"/>
                <w:sz w:val="22"/>
                <w:szCs w:val="22"/>
                <w:lang/>
              </w:rPr>
              <w:t>段</w:t>
            </w:r>
          </w:p>
        </w:tc>
        <w:tc>
          <w:tcPr>
            <w:tcW w:w="11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80000.00</w:t>
            </w:r>
          </w:p>
        </w:tc>
        <w:tc>
          <w:tcPr>
            <w:tcW w:w="1049" w:type="pct"/>
            <w:vMerge/>
            <w:tcBorders>
              <w:left w:val="single" w:sz="4" w:space="0" w:color="000000"/>
              <w:right w:val="single" w:sz="4" w:space="0" w:color="000000"/>
            </w:tcBorders>
            <w:shd w:val="clear" w:color="auto" w:fill="auto"/>
            <w:vAlign w:val="center"/>
          </w:tcPr>
          <w:p w:rsidR="009E4D82" w:rsidRDefault="009E4D82">
            <w:pPr>
              <w:rPr>
                <w:rFonts w:ascii="宋体" w:eastAsia="宋体" w:hAnsi="宋体" w:cs="宋体"/>
                <w:color w:val="000000"/>
                <w:sz w:val="22"/>
                <w:szCs w:val="22"/>
              </w:rPr>
            </w:pPr>
          </w:p>
        </w:tc>
      </w:tr>
      <w:tr w:rsidR="009E4D82">
        <w:trPr>
          <w:trHeight w:val="420"/>
        </w:trPr>
        <w:tc>
          <w:tcPr>
            <w:tcW w:w="51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w:t>
            </w:r>
          </w:p>
        </w:tc>
        <w:tc>
          <w:tcPr>
            <w:tcW w:w="22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西五线</w:t>
            </w:r>
            <w:r>
              <w:rPr>
                <w:rFonts w:ascii="宋体" w:eastAsia="宋体" w:hAnsi="宋体" w:cs="宋体" w:hint="eastAsia"/>
                <w:color w:val="000000"/>
                <w:kern w:val="0"/>
                <w:sz w:val="22"/>
                <w:szCs w:val="22"/>
                <w:lang/>
              </w:rPr>
              <w:t>K0+000--K4+500</w:t>
            </w:r>
            <w:r>
              <w:rPr>
                <w:rFonts w:ascii="宋体" w:eastAsia="宋体" w:hAnsi="宋体" w:cs="宋体" w:hint="eastAsia"/>
                <w:color w:val="000000"/>
                <w:kern w:val="0"/>
                <w:sz w:val="22"/>
                <w:szCs w:val="22"/>
                <w:lang/>
              </w:rPr>
              <w:t>段</w:t>
            </w:r>
          </w:p>
        </w:tc>
        <w:tc>
          <w:tcPr>
            <w:tcW w:w="11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90000.00</w:t>
            </w:r>
          </w:p>
        </w:tc>
        <w:tc>
          <w:tcPr>
            <w:tcW w:w="1049" w:type="pct"/>
            <w:vMerge/>
            <w:tcBorders>
              <w:left w:val="single" w:sz="4" w:space="0" w:color="000000"/>
              <w:right w:val="single" w:sz="4" w:space="0" w:color="000000"/>
            </w:tcBorders>
            <w:shd w:val="clear" w:color="auto" w:fill="auto"/>
            <w:vAlign w:val="center"/>
          </w:tcPr>
          <w:p w:rsidR="009E4D82" w:rsidRDefault="009E4D82">
            <w:pPr>
              <w:rPr>
                <w:rFonts w:ascii="宋体" w:eastAsia="宋体" w:hAnsi="宋体" w:cs="宋体"/>
                <w:color w:val="000000"/>
                <w:sz w:val="22"/>
                <w:szCs w:val="22"/>
              </w:rPr>
            </w:pPr>
          </w:p>
        </w:tc>
      </w:tr>
      <w:tr w:rsidR="009E4D82">
        <w:trPr>
          <w:trHeight w:val="420"/>
        </w:trPr>
        <w:tc>
          <w:tcPr>
            <w:tcW w:w="51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w:t>
            </w:r>
          </w:p>
        </w:tc>
        <w:tc>
          <w:tcPr>
            <w:tcW w:w="22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西五线</w:t>
            </w:r>
            <w:r>
              <w:rPr>
                <w:rFonts w:ascii="宋体" w:eastAsia="宋体" w:hAnsi="宋体" w:cs="宋体" w:hint="eastAsia"/>
                <w:color w:val="000000"/>
                <w:kern w:val="0"/>
                <w:sz w:val="22"/>
                <w:szCs w:val="22"/>
                <w:lang/>
              </w:rPr>
              <w:t>K4+500--K8+500</w:t>
            </w:r>
            <w:r>
              <w:rPr>
                <w:rFonts w:ascii="宋体" w:eastAsia="宋体" w:hAnsi="宋体" w:cs="宋体" w:hint="eastAsia"/>
                <w:color w:val="000000"/>
                <w:kern w:val="0"/>
                <w:sz w:val="22"/>
                <w:szCs w:val="22"/>
                <w:lang/>
              </w:rPr>
              <w:t>段</w:t>
            </w:r>
          </w:p>
        </w:tc>
        <w:tc>
          <w:tcPr>
            <w:tcW w:w="11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80000.00</w:t>
            </w:r>
          </w:p>
        </w:tc>
        <w:tc>
          <w:tcPr>
            <w:tcW w:w="1049" w:type="pct"/>
            <w:vMerge/>
            <w:tcBorders>
              <w:left w:val="single" w:sz="4" w:space="0" w:color="000000"/>
              <w:right w:val="single" w:sz="4" w:space="0" w:color="000000"/>
            </w:tcBorders>
            <w:shd w:val="clear" w:color="auto" w:fill="auto"/>
            <w:vAlign w:val="center"/>
          </w:tcPr>
          <w:p w:rsidR="009E4D82" w:rsidRDefault="009E4D82">
            <w:pPr>
              <w:rPr>
                <w:rFonts w:ascii="宋体" w:eastAsia="宋体" w:hAnsi="宋体" w:cs="宋体"/>
                <w:color w:val="000000"/>
                <w:sz w:val="22"/>
                <w:szCs w:val="22"/>
              </w:rPr>
            </w:pPr>
          </w:p>
        </w:tc>
      </w:tr>
      <w:tr w:rsidR="009E4D82">
        <w:trPr>
          <w:trHeight w:val="420"/>
        </w:trPr>
        <w:tc>
          <w:tcPr>
            <w:tcW w:w="51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w:t>
            </w:r>
          </w:p>
        </w:tc>
        <w:tc>
          <w:tcPr>
            <w:tcW w:w="2296" w:type="pct"/>
            <w:tcBorders>
              <w:top w:val="single" w:sz="4" w:space="0" w:color="000000"/>
              <w:left w:val="single" w:sz="4" w:space="0" w:color="000000"/>
              <w:bottom w:val="nil"/>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西五线</w:t>
            </w:r>
            <w:r>
              <w:rPr>
                <w:rFonts w:ascii="宋体" w:eastAsia="宋体" w:hAnsi="宋体" w:cs="宋体" w:hint="eastAsia"/>
                <w:color w:val="000000"/>
                <w:kern w:val="0"/>
                <w:sz w:val="22"/>
                <w:szCs w:val="22"/>
                <w:lang/>
              </w:rPr>
              <w:t>K8+500--K12+500</w:t>
            </w:r>
            <w:r>
              <w:rPr>
                <w:rFonts w:ascii="宋体" w:eastAsia="宋体" w:hAnsi="宋体" w:cs="宋体" w:hint="eastAsia"/>
                <w:color w:val="000000"/>
                <w:kern w:val="0"/>
                <w:sz w:val="22"/>
                <w:szCs w:val="22"/>
                <w:lang/>
              </w:rPr>
              <w:t>段</w:t>
            </w:r>
          </w:p>
        </w:tc>
        <w:tc>
          <w:tcPr>
            <w:tcW w:w="11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80000.00</w:t>
            </w:r>
          </w:p>
        </w:tc>
        <w:tc>
          <w:tcPr>
            <w:tcW w:w="1049" w:type="pct"/>
            <w:vMerge/>
            <w:tcBorders>
              <w:left w:val="single" w:sz="4" w:space="0" w:color="000000"/>
              <w:right w:val="single" w:sz="4" w:space="0" w:color="000000"/>
            </w:tcBorders>
            <w:shd w:val="clear" w:color="auto" w:fill="auto"/>
            <w:vAlign w:val="center"/>
          </w:tcPr>
          <w:p w:rsidR="009E4D82" w:rsidRDefault="009E4D82">
            <w:pPr>
              <w:rPr>
                <w:rFonts w:ascii="宋体" w:eastAsia="宋体" w:hAnsi="宋体" w:cs="宋体"/>
                <w:color w:val="000000"/>
                <w:sz w:val="22"/>
                <w:szCs w:val="22"/>
              </w:rPr>
            </w:pPr>
          </w:p>
        </w:tc>
      </w:tr>
      <w:tr w:rsidR="009E4D82">
        <w:trPr>
          <w:trHeight w:val="420"/>
        </w:trPr>
        <w:tc>
          <w:tcPr>
            <w:tcW w:w="51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7</w:t>
            </w:r>
          </w:p>
        </w:tc>
        <w:tc>
          <w:tcPr>
            <w:tcW w:w="22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西五线</w:t>
            </w:r>
            <w:r>
              <w:rPr>
                <w:rFonts w:ascii="宋体" w:eastAsia="宋体" w:hAnsi="宋体" w:cs="宋体" w:hint="eastAsia"/>
                <w:color w:val="000000"/>
                <w:kern w:val="0"/>
                <w:sz w:val="22"/>
                <w:szCs w:val="22"/>
                <w:lang/>
              </w:rPr>
              <w:t>K12+500--K14+200</w:t>
            </w:r>
            <w:r>
              <w:rPr>
                <w:rFonts w:ascii="宋体" w:eastAsia="宋体" w:hAnsi="宋体" w:cs="宋体" w:hint="eastAsia"/>
                <w:color w:val="000000"/>
                <w:kern w:val="0"/>
                <w:sz w:val="22"/>
                <w:szCs w:val="22"/>
                <w:lang/>
              </w:rPr>
              <w:t>段</w:t>
            </w:r>
          </w:p>
        </w:tc>
        <w:tc>
          <w:tcPr>
            <w:tcW w:w="1137" w:type="pct"/>
            <w:tcBorders>
              <w:top w:val="single" w:sz="4" w:space="0" w:color="000000"/>
              <w:left w:val="single" w:sz="4" w:space="0" w:color="000000"/>
              <w:bottom w:val="single" w:sz="4" w:space="0" w:color="000000"/>
              <w:right w:val="single" w:sz="4" w:space="0" w:color="auto"/>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95760.00</w:t>
            </w:r>
          </w:p>
        </w:tc>
        <w:tc>
          <w:tcPr>
            <w:tcW w:w="1049" w:type="pct"/>
            <w:vMerge/>
            <w:tcBorders>
              <w:left w:val="single" w:sz="4" w:space="0" w:color="000000"/>
              <w:right w:val="single" w:sz="4" w:space="0" w:color="000000"/>
            </w:tcBorders>
            <w:shd w:val="clear" w:color="auto" w:fill="auto"/>
            <w:vAlign w:val="center"/>
          </w:tcPr>
          <w:p w:rsidR="009E4D82" w:rsidRDefault="009E4D82">
            <w:pPr>
              <w:rPr>
                <w:rFonts w:ascii="宋体" w:eastAsia="宋体" w:hAnsi="宋体" w:cs="宋体"/>
                <w:color w:val="000000"/>
                <w:sz w:val="22"/>
                <w:szCs w:val="22"/>
              </w:rPr>
            </w:pPr>
          </w:p>
        </w:tc>
      </w:tr>
      <w:tr w:rsidR="009E4D82">
        <w:trPr>
          <w:trHeight w:val="420"/>
        </w:trPr>
        <w:tc>
          <w:tcPr>
            <w:tcW w:w="51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w:t>
            </w:r>
          </w:p>
        </w:tc>
        <w:tc>
          <w:tcPr>
            <w:tcW w:w="22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黎阳线</w:t>
            </w:r>
            <w:r>
              <w:rPr>
                <w:rFonts w:ascii="宋体" w:eastAsia="宋体" w:hAnsi="宋体" w:cs="宋体" w:hint="eastAsia"/>
                <w:color w:val="000000"/>
                <w:kern w:val="0"/>
                <w:sz w:val="22"/>
                <w:szCs w:val="22"/>
                <w:lang/>
              </w:rPr>
              <w:t>K3+000--K6+700</w:t>
            </w:r>
            <w:r>
              <w:rPr>
                <w:rFonts w:ascii="宋体" w:eastAsia="宋体" w:hAnsi="宋体" w:cs="宋体" w:hint="eastAsia"/>
                <w:color w:val="000000"/>
                <w:kern w:val="0"/>
                <w:sz w:val="22"/>
                <w:szCs w:val="22"/>
                <w:lang/>
              </w:rPr>
              <w:t>段</w:t>
            </w:r>
          </w:p>
        </w:tc>
        <w:tc>
          <w:tcPr>
            <w:tcW w:w="1137" w:type="pct"/>
            <w:tcBorders>
              <w:top w:val="single" w:sz="4" w:space="0" w:color="000000"/>
              <w:left w:val="single" w:sz="4" w:space="0" w:color="000000"/>
              <w:bottom w:val="single" w:sz="4" w:space="0" w:color="000000"/>
              <w:right w:val="single" w:sz="4" w:space="0" w:color="auto"/>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90992.00</w:t>
            </w:r>
          </w:p>
        </w:tc>
        <w:tc>
          <w:tcPr>
            <w:tcW w:w="1049" w:type="pct"/>
            <w:vMerge/>
            <w:tcBorders>
              <w:left w:val="single" w:sz="4" w:space="0" w:color="000000"/>
              <w:right w:val="single" w:sz="4" w:space="0" w:color="000000"/>
            </w:tcBorders>
            <w:shd w:val="clear" w:color="auto" w:fill="auto"/>
            <w:vAlign w:val="center"/>
          </w:tcPr>
          <w:p w:rsidR="009E4D82" w:rsidRDefault="009E4D82">
            <w:pPr>
              <w:rPr>
                <w:rFonts w:ascii="宋体" w:eastAsia="宋体" w:hAnsi="宋体" w:cs="宋体"/>
                <w:color w:val="000000"/>
                <w:sz w:val="22"/>
                <w:szCs w:val="22"/>
              </w:rPr>
            </w:pPr>
          </w:p>
        </w:tc>
      </w:tr>
      <w:tr w:rsidR="009E4D82">
        <w:trPr>
          <w:trHeight w:val="420"/>
        </w:trPr>
        <w:tc>
          <w:tcPr>
            <w:tcW w:w="51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w:t>
            </w:r>
          </w:p>
        </w:tc>
        <w:tc>
          <w:tcPr>
            <w:tcW w:w="22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黎阳线</w:t>
            </w:r>
            <w:r>
              <w:rPr>
                <w:rFonts w:ascii="宋体" w:eastAsia="宋体" w:hAnsi="宋体" w:cs="宋体" w:hint="eastAsia"/>
                <w:color w:val="000000"/>
                <w:kern w:val="0"/>
                <w:sz w:val="22"/>
                <w:szCs w:val="22"/>
                <w:lang/>
              </w:rPr>
              <w:t>K7+500--K12+200</w:t>
            </w:r>
            <w:r>
              <w:rPr>
                <w:rFonts w:ascii="宋体" w:eastAsia="宋体" w:hAnsi="宋体" w:cs="宋体" w:hint="eastAsia"/>
                <w:color w:val="000000"/>
                <w:kern w:val="0"/>
                <w:sz w:val="22"/>
                <w:szCs w:val="22"/>
                <w:lang/>
              </w:rPr>
              <w:t>段</w:t>
            </w:r>
          </w:p>
        </w:tc>
        <w:tc>
          <w:tcPr>
            <w:tcW w:w="11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98320.00</w:t>
            </w:r>
          </w:p>
        </w:tc>
        <w:tc>
          <w:tcPr>
            <w:tcW w:w="1049" w:type="pct"/>
            <w:vMerge/>
            <w:tcBorders>
              <w:left w:val="single" w:sz="4" w:space="0" w:color="000000"/>
              <w:right w:val="single" w:sz="4" w:space="0" w:color="000000"/>
            </w:tcBorders>
            <w:shd w:val="clear" w:color="auto" w:fill="auto"/>
            <w:vAlign w:val="center"/>
          </w:tcPr>
          <w:p w:rsidR="009E4D82" w:rsidRDefault="009E4D82">
            <w:pPr>
              <w:rPr>
                <w:rFonts w:ascii="宋体" w:eastAsia="宋体" w:hAnsi="宋体" w:cs="宋体"/>
                <w:color w:val="000000"/>
                <w:sz w:val="22"/>
                <w:szCs w:val="22"/>
              </w:rPr>
            </w:pPr>
          </w:p>
        </w:tc>
      </w:tr>
      <w:tr w:rsidR="009E4D82">
        <w:trPr>
          <w:trHeight w:val="420"/>
        </w:trPr>
        <w:tc>
          <w:tcPr>
            <w:tcW w:w="51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10</w:t>
            </w:r>
          </w:p>
        </w:tc>
        <w:tc>
          <w:tcPr>
            <w:tcW w:w="22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石段线</w:t>
            </w:r>
            <w:r>
              <w:rPr>
                <w:rFonts w:ascii="宋体" w:eastAsia="宋体" w:hAnsi="宋体" w:cs="宋体" w:hint="eastAsia"/>
                <w:color w:val="000000"/>
                <w:kern w:val="0"/>
                <w:sz w:val="22"/>
                <w:szCs w:val="22"/>
                <w:lang/>
              </w:rPr>
              <w:t>K0+000--K3+000</w:t>
            </w:r>
            <w:r>
              <w:rPr>
                <w:rFonts w:ascii="宋体" w:eastAsia="宋体" w:hAnsi="宋体" w:cs="宋体" w:hint="eastAsia"/>
                <w:color w:val="000000"/>
                <w:kern w:val="0"/>
                <w:sz w:val="22"/>
                <w:szCs w:val="22"/>
                <w:lang/>
              </w:rPr>
              <w:t>段</w:t>
            </w:r>
          </w:p>
        </w:tc>
        <w:tc>
          <w:tcPr>
            <w:tcW w:w="11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83040.00</w:t>
            </w:r>
          </w:p>
        </w:tc>
        <w:tc>
          <w:tcPr>
            <w:tcW w:w="1049" w:type="pct"/>
            <w:vMerge/>
            <w:tcBorders>
              <w:left w:val="single" w:sz="4" w:space="0" w:color="000000"/>
              <w:right w:val="single" w:sz="4" w:space="0" w:color="000000"/>
            </w:tcBorders>
            <w:shd w:val="clear" w:color="auto" w:fill="auto"/>
            <w:vAlign w:val="center"/>
          </w:tcPr>
          <w:p w:rsidR="009E4D82" w:rsidRDefault="009E4D82">
            <w:pPr>
              <w:rPr>
                <w:rFonts w:ascii="宋体" w:eastAsia="宋体" w:hAnsi="宋体" w:cs="宋体"/>
                <w:color w:val="000000"/>
                <w:sz w:val="22"/>
                <w:szCs w:val="22"/>
              </w:rPr>
            </w:pPr>
          </w:p>
        </w:tc>
      </w:tr>
      <w:tr w:rsidR="009E4D82">
        <w:trPr>
          <w:trHeight w:val="420"/>
        </w:trPr>
        <w:tc>
          <w:tcPr>
            <w:tcW w:w="51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11</w:t>
            </w:r>
          </w:p>
        </w:tc>
        <w:tc>
          <w:tcPr>
            <w:tcW w:w="22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峪东线</w:t>
            </w:r>
            <w:r>
              <w:rPr>
                <w:rFonts w:ascii="宋体" w:eastAsia="宋体" w:hAnsi="宋体" w:cs="宋体" w:hint="eastAsia"/>
                <w:color w:val="000000"/>
                <w:kern w:val="0"/>
                <w:sz w:val="22"/>
                <w:szCs w:val="22"/>
                <w:lang/>
              </w:rPr>
              <w:t>K0+000--K4+000</w:t>
            </w:r>
            <w:r>
              <w:rPr>
                <w:rFonts w:ascii="宋体" w:eastAsia="宋体" w:hAnsi="宋体" w:cs="宋体" w:hint="eastAsia"/>
                <w:color w:val="000000"/>
                <w:kern w:val="0"/>
                <w:sz w:val="22"/>
                <w:szCs w:val="22"/>
                <w:lang/>
              </w:rPr>
              <w:t>段</w:t>
            </w:r>
          </w:p>
        </w:tc>
        <w:tc>
          <w:tcPr>
            <w:tcW w:w="11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88896.00</w:t>
            </w:r>
          </w:p>
        </w:tc>
        <w:tc>
          <w:tcPr>
            <w:tcW w:w="1049" w:type="pct"/>
            <w:vMerge/>
            <w:tcBorders>
              <w:left w:val="single" w:sz="4" w:space="0" w:color="000000"/>
              <w:right w:val="single" w:sz="4" w:space="0" w:color="000000"/>
            </w:tcBorders>
            <w:shd w:val="clear" w:color="auto" w:fill="auto"/>
            <w:vAlign w:val="center"/>
          </w:tcPr>
          <w:p w:rsidR="009E4D82" w:rsidRDefault="009E4D82">
            <w:pPr>
              <w:rPr>
                <w:rFonts w:ascii="宋体" w:eastAsia="宋体" w:hAnsi="宋体" w:cs="宋体"/>
                <w:color w:val="000000"/>
                <w:sz w:val="22"/>
                <w:szCs w:val="22"/>
              </w:rPr>
            </w:pPr>
          </w:p>
        </w:tc>
      </w:tr>
      <w:tr w:rsidR="009E4D82">
        <w:trPr>
          <w:trHeight w:val="420"/>
        </w:trPr>
        <w:tc>
          <w:tcPr>
            <w:tcW w:w="51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12</w:t>
            </w:r>
          </w:p>
        </w:tc>
        <w:tc>
          <w:tcPr>
            <w:tcW w:w="22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峪东线</w:t>
            </w:r>
            <w:r>
              <w:rPr>
                <w:rFonts w:ascii="宋体" w:eastAsia="宋体" w:hAnsi="宋体" w:cs="宋体" w:hint="eastAsia"/>
                <w:color w:val="000000"/>
                <w:kern w:val="0"/>
                <w:sz w:val="22"/>
                <w:szCs w:val="22"/>
                <w:lang/>
              </w:rPr>
              <w:t>K4+000--K8+000</w:t>
            </w:r>
            <w:r>
              <w:rPr>
                <w:rFonts w:ascii="宋体" w:eastAsia="宋体" w:hAnsi="宋体" w:cs="宋体" w:hint="eastAsia"/>
                <w:color w:val="000000"/>
                <w:kern w:val="0"/>
                <w:sz w:val="22"/>
                <w:szCs w:val="22"/>
                <w:lang/>
              </w:rPr>
              <w:t>段</w:t>
            </w:r>
          </w:p>
        </w:tc>
        <w:tc>
          <w:tcPr>
            <w:tcW w:w="11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80000.00</w:t>
            </w:r>
          </w:p>
        </w:tc>
        <w:tc>
          <w:tcPr>
            <w:tcW w:w="1049" w:type="pct"/>
            <w:vMerge/>
            <w:tcBorders>
              <w:left w:val="single" w:sz="4" w:space="0" w:color="000000"/>
              <w:right w:val="single" w:sz="4" w:space="0" w:color="000000"/>
            </w:tcBorders>
            <w:shd w:val="clear" w:color="auto" w:fill="auto"/>
            <w:vAlign w:val="center"/>
          </w:tcPr>
          <w:p w:rsidR="009E4D82" w:rsidRDefault="009E4D82">
            <w:pPr>
              <w:rPr>
                <w:rFonts w:ascii="宋体" w:eastAsia="宋体" w:hAnsi="宋体" w:cs="宋体"/>
                <w:color w:val="000000"/>
                <w:sz w:val="22"/>
                <w:szCs w:val="22"/>
              </w:rPr>
            </w:pPr>
          </w:p>
        </w:tc>
      </w:tr>
      <w:tr w:rsidR="009E4D82">
        <w:trPr>
          <w:trHeight w:val="420"/>
        </w:trPr>
        <w:tc>
          <w:tcPr>
            <w:tcW w:w="51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13</w:t>
            </w:r>
          </w:p>
        </w:tc>
        <w:tc>
          <w:tcPr>
            <w:tcW w:w="22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峪东线</w:t>
            </w:r>
            <w:r>
              <w:rPr>
                <w:rFonts w:ascii="宋体" w:eastAsia="宋体" w:hAnsi="宋体" w:cs="宋体" w:hint="eastAsia"/>
                <w:color w:val="000000"/>
                <w:kern w:val="0"/>
                <w:sz w:val="22"/>
                <w:szCs w:val="22"/>
                <w:lang/>
              </w:rPr>
              <w:t>K8+000--K10+200</w:t>
            </w:r>
            <w:r>
              <w:rPr>
                <w:rFonts w:ascii="宋体" w:eastAsia="宋体" w:hAnsi="宋体" w:cs="宋体" w:hint="eastAsia"/>
                <w:color w:val="000000"/>
                <w:kern w:val="0"/>
                <w:sz w:val="22"/>
                <w:szCs w:val="22"/>
                <w:lang/>
              </w:rPr>
              <w:t>段</w:t>
            </w:r>
          </w:p>
        </w:tc>
        <w:tc>
          <w:tcPr>
            <w:tcW w:w="11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67200.00</w:t>
            </w:r>
          </w:p>
        </w:tc>
        <w:tc>
          <w:tcPr>
            <w:tcW w:w="1049" w:type="pct"/>
            <w:vMerge/>
            <w:tcBorders>
              <w:left w:val="single" w:sz="4" w:space="0" w:color="000000"/>
              <w:right w:val="single" w:sz="4" w:space="0" w:color="000000"/>
            </w:tcBorders>
            <w:shd w:val="clear" w:color="auto" w:fill="auto"/>
            <w:vAlign w:val="center"/>
          </w:tcPr>
          <w:p w:rsidR="009E4D82" w:rsidRDefault="009E4D82">
            <w:pPr>
              <w:rPr>
                <w:rFonts w:ascii="宋体" w:eastAsia="宋体" w:hAnsi="宋体" w:cs="宋体"/>
                <w:color w:val="000000"/>
                <w:sz w:val="22"/>
                <w:szCs w:val="22"/>
              </w:rPr>
            </w:pPr>
          </w:p>
        </w:tc>
      </w:tr>
      <w:tr w:rsidR="009E4D82">
        <w:trPr>
          <w:trHeight w:val="420"/>
        </w:trPr>
        <w:tc>
          <w:tcPr>
            <w:tcW w:w="51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14</w:t>
            </w:r>
          </w:p>
        </w:tc>
        <w:tc>
          <w:tcPr>
            <w:tcW w:w="22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黎阳线、石段线、</w:t>
            </w:r>
            <w:r>
              <w:rPr>
                <w:rFonts w:ascii="宋体" w:eastAsia="宋体" w:hAnsi="宋体" w:cs="宋体" w:hint="eastAsia"/>
                <w:color w:val="000000"/>
                <w:kern w:val="0"/>
                <w:sz w:val="22"/>
                <w:szCs w:val="22"/>
                <w:lang/>
              </w:rPr>
              <w:br/>
            </w:r>
            <w:r>
              <w:rPr>
                <w:rFonts w:ascii="宋体" w:eastAsia="宋体" w:hAnsi="宋体" w:cs="宋体" w:hint="eastAsia"/>
                <w:color w:val="000000"/>
                <w:kern w:val="0"/>
                <w:sz w:val="22"/>
                <w:szCs w:val="22"/>
                <w:lang/>
              </w:rPr>
              <w:t>三茅线、东清线（安防工程）</w:t>
            </w:r>
          </w:p>
        </w:tc>
        <w:tc>
          <w:tcPr>
            <w:tcW w:w="11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96298.00</w:t>
            </w:r>
          </w:p>
        </w:tc>
        <w:tc>
          <w:tcPr>
            <w:tcW w:w="1049" w:type="pct"/>
            <w:vMerge/>
            <w:tcBorders>
              <w:left w:val="single" w:sz="4" w:space="0" w:color="000000"/>
              <w:right w:val="single" w:sz="4" w:space="0" w:color="000000"/>
            </w:tcBorders>
            <w:shd w:val="clear" w:color="auto" w:fill="auto"/>
            <w:vAlign w:val="center"/>
          </w:tcPr>
          <w:p w:rsidR="009E4D82" w:rsidRDefault="009E4D82">
            <w:pPr>
              <w:rPr>
                <w:rFonts w:ascii="宋体" w:eastAsia="宋体" w:hAnsi="宋体" w:cs="宋体"/>
                <w:color w:val="000000"/>
                <w:sz w:val="22"/>
                <w:szCs w:val="22"/>
              </w:rPr>
            </w:pPr>
          </w:p>
        </w:tc>
      </w:tr>
      <w:tr w:rsidR="009E4D82">
        <w:trPr>
          <w:trHeight w:val="420"/>
        </w:trPr>
        <w:tc>
          <w:tcPr>
            <w:tcW w:w="281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合计</w:t>
            </w:r>
          </w:p>
        </w:tc>
        <w:tc>
          <w:tcPr>
            <w:tcW w:w="11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1209162.00</w:t>
            </w:r>
          </w:p>
        </w:tc>
        <w:tc>
          <w:tcPr>
            <w:tcW w:w="1049" w:type="pct"/>
            <w:vMerge/>
            <w:tcBorders>
              <w:left w:val="single" w:sz="4" w:space="0" w:color="000000"/>
              <w:bottom w:val="single" w:sz="4" w:space="0" w:color="000000"/>
              <w:right w:val="single" w:sz="4" w:space="0" w:color="000000"/>
            </w:tcBorders>
            <w:shd w:val="clear" w:color="auto" w:fill="auto"/>
            <w:vAlign w:val="center"/>
          </w:tcPr>
          <w:p w:rsidR="009E4D82" w:rsidRDefault="009E4D82">
            <w:pPr>
              <w:rPr>
                <w:rFonts w:ascii="宋体" w:eastAsia="宋体" w:hAnsi="宋体" w:cs="宋体"/>
                <w:color w:val="000000"/>
                <w:sz w:val="22"/>
                <w:szCs w:val="22"/>
              </w:rPr>
            </w:pPr>
          </w:p>
        </w:tc>
      </w:tr>
    </w:tbl>
    <w:p w:rsidR="009E4D82" w:rsidRDefault="000D754A">
      <w:pPr>
        <w:pStyle w:val="2"/>
        <w:numPr>
          <w:ilvl w:val="0"/>
          <w:numId w:val="7"/>
        </w:numPr>
        <w:adjustRightInd w:val="0"/>
        <w:snapToGrid w:val="0"/>
        <w:spacing w:before="0" w:after="0" w:line="360" w:lineRule="auto"/>
        <w:ind w:firstLineChars="200" w:firstLine="562"/>
        <w:rPr>
          <w:rFonts w:asciiTheme="majorEastAsia" w:eastAsiaTheme="majorEastAsia" w:hAnsiTheme="majorEastAsia" w:cstheme="majorEastAsia"/>
          <w:szCs w:val="28"/>
        </w:rPr>
      </w:pPr>
      <w:bookmarkStart w:id="24" w:name="_Toc19537"/>
      <w:bookmarkStart w:id="25" w:name="_Toc15021"/>
      <w:r>
        <w:rPr>
          <w:rFonts w:asciiTheme="majorEastAsia" w:eastAsiaTheme="majorEastAsia" w:hAnsiTheme="majorEastAsia" w:cstheme="majorEastAsia" w:hint="eastAsia"/>
          <w:szCs w:val="28"/>
        </w:rPr>
        <w:lastRenderedPageBreak/>
        <w:t>项目的实施情况</w:t>
      </w:r>
      <w:bookmarkEnd w:id="23"/>
      <w:bookmarkEnd w:id="24"/>
      <w:bookmarkEnd w:id="25"/>
    </w:p>
    <w:p w:rsidR="009E4D82" w:rsidRDefault="000D754A">
      <w:pPr>
        <w:adjustRightInd w:val="0"/>
        <w:snapToGrid w:val="0"/>
        <w:spacing w:line="360" w:lineRule="auto"/>
        <w:ind w:firstLineChars="200" w:firstLine="562"/>
        <w:rPr>
          <w:rFonts w:asciiTheme="minorEastAsia" w:hAnsiTheme="minorEastAsia" w:cs="宋体"/>
          <w:b/>
          <w:bCs/>
          <w:sz w:val="28"/>
          <w:szCs w:val="28"/>
        </w:rPr>
      </w:pPr>
      <w:r>
        <w:rPr>
          <w:rFonts w:asciiTheme="minorEastAsia" w:hAnsiTheme="minorEastAsia" w:cs="宋体" w:hint="eastAsia"/>
          <w:b/>
          <w:bCs/>
          <w:sz w:val="28"/>
          <w:szCs w:val="28"/>
        </w:rPr>
        <w:t>1</w:t>
      </w:r>
      <w:r>
        <w:rPr>
          <w:rFonts w:asciiTheme="minorEastAsia" w:hAnsiTheme="minorEastAsia" w:cs="宋体" w:hint="eastAsia"/>
          <w:b/>
          <w:bCs/>
          <w:sz w:val="28"/>
          <w:szCs w:val="28"/>
        </w:rPr>
        <w:t>、</w:t>
      </w:r>
      <w:r>
        <w:rPr>
          <w:rFonts w:asciiTheme="minorEastAsia" w:hAnsiTheme="minorEastAsia" w:cs="宋体" w:hint="eastAsia"/>
          <w:b/>
          <w:bCs/>
          <w:sz w:val="28"/>
          <w:szCs w:val="28"/>
        </w:rPr>
        <w:t>项目的实施范围：</w:t>
      </w:r>
      <w:r>
        <w:rPr>
          <w:rFonts w:ascii="宋体" w:eastAsia="宋体" w:hAnsi="宋体" w:cs="宋体" w:hint="eastAsia"/>
          <w:sz w:val="28"/>
          <w:szCs w:val="28"/>
        </w:rPr>
        <w:t>黎城县“五道五治”项目工程建设资金</w:t>
      </w:r>
      <w:r>
        <w:rPr>
          <w:rFonts w:ascii="宋体" w:eastAsia="宋体" w:hAnsi="宋体" w:cs="宋体" w:hint="eastAsia"/>
          <w:sz w:val="28"/>
          <w:szCs w:val="28"/>
        </w:rPr>
        <w:t>120</w:t>
      </w:r>
      <w:r>
        <w:rPr>
          <w:rFonts w:ascii="宋体" w:eastAsia="宋体" w:hAnsi="宋体" w:cs="宋体" w:hint="eastAsia"/>
          <w:sz w:val="28"/>
          <w:szCs w:val="28"/>
        </w:rPr>
        <w:t>万元。</w:t>
      </w:r>
    </w:p>
    <w:p w:rsidR="009E4D82" w:rsidRDefault="000D754A">
      <w:pPr>
        <w:adjustRightInd w:val="0"/>
        <w:snapToGrid w:val="0"/>
        <w:spacing w:line="360" w:lineRule="auto"/>
        <w:ind w:firstLineChars="200" w:firstLine="562"/>
        <w:rPr>
          <w:rFonts w:asciiTheme="minorEastAsia" w:hAnsiTheme="minorEastAsia" w:cs="宋体"/>
          <w:b/>
          <w:bCs/>
          <w:sz w:val="28"/>
          <w:szCs w:val="28"/>
        </w:rPr>
      </w:pPr>
      <w:r>
        <w:rPr>
          <w:rFonts w:asciiTheme="minorEastAsia" w:hAnsiTheme="minorEastAsia" w:cs="宋体" w:hint="eastAsia"/>
          <w:b/>
          <w:bCs/>
          <w:sz w:val="28"/>
          <w:szCs w:val="28"/>
        </w:rPr>
        <w:t>2</w:t>
      </w:r>
      <w:r>
        <w:rPr>
          <w:rFonts w:asciiTheme="minorEastAsia" w:hAnsiTheme="minorEastAsia" w:cs="宋体" w:hint="eastAsia"/>
          <w:b/>
          <w:bCs/>
          <w:sz w:val="28"/>
          <w:szCs w:val="28"/>
        </w:rPr>
        <w:t>、项目的组织管理</w:t>
      </w:r>
      <w:r>
        <w:rPr>
          <w:rFonts w:asciiTheme="minorEastAsia" w:hAnsiTheme="minorEastAsia" w:cs="宋体" w:hint="eastAsia"/>
          <w:b/>
          <w:bCs/>
          <w:sz w:val="28"/>
          <w:szCs w:val="28"/>
        </w:rPr>
        <w:t>：</w:t>
      </w:r>
    </w:p>
    <w:p w:rsidR="009E4D82" w:rsidRDefault="000D754A">
      <w:pPr>
        <w:pStyle w:val="a0"/>
        <w:ind w:firstLineChars="200" w:firstLine="560"/>
        <w:rPr>
          <w:rFonts w:ascii="宋体" w:eastAsia="宋体" w:hAnsi="宋体" w:cs="宋体"/>
          <w:sz w:val="28"/>
          <w:szCs w:val="28"/>
        </w:rPr>
      </w:pPr>
      <w:r>
        <w:rPr>
          <w:rFonts w:ascii="宋体" w:eastAsia="宋体" w:hAnsi="宋体" w:cs="宋体" w:hint="eastAsia"/>
          <w:sz w:val="28"/>
          <w:szCs w:val="28"/>
        </w:rPr>
        <w:t>为确保黎城县“五道五治”工作的顺利推进，县委、县政府成立“五道五治”专项整治工作领导组。</w:t>
      </w:r>
    </w:p>
    <w:p w:rsidR="009E4D82" w:rsidRDefault="000D754A">
      <w:pPr>
        <w:pStyle w:val="a0"/>
        <w:ind w:firstLineChars="200" w:firstLine="560"/>
        <w:rPr>
          <w:rFonts w:ascii="宋体" w:eastAsia="宋体" w:hAnsi="宋体" w:cs="宋体"/>
          <w:sz w:val="28"/>
          <w:szCs w:val="28"/>
        </w:rPr>
      </w:pPr>
      <w:r>
        <w:rPr>
          <w:rFonts w:ascii="宋体" w:eastAsia="宋体" w:hAnsi="宋体" w:cs="宋体" w:hint="eastAsia"/>
          <w:sz w:val="28"/>
          <w:szCs w:val="28"/>
        </w:rPr>
        <w:t>领导组下设七个小组：</w:t>
      </w:r>
      <w:r>
        <w:rPr>
          <w:rFonts w:ascii="宋体" w:eastAsia="宋体" w:hAnsi="宋体" w:cs="宋体" w:hint="eastAsia"/>
          <w:sz w:val="28"/>
          <w:szCs w:val="28"/>
        </w:rPr>
        <w:t>宣传报道组、综合督导组、督查问责组、乡村整治督导组、国道整治督导组、县城整治督导组、领导组办公室。</w:t>
      </w:r>
    </w:p>
    <w:p w:rsidR="009E4D82" w:rsidRDefault="000D754A">
      <w:pPr>
        <w:pStyle w:val="a0"/>
        <w:numPr>
          <w:ilvl w:val="0"/>
          <w:numId w:val="8"/>
        </w:numPr>
        <w:ind w:firstLineChars="200" w:firstLine="560"/>
        <w:rPr>
          <w:rFonts w:ascii="宋体" w:eastAsia="宋体" w:hAnsi="宋体" w:cs="宋体"/>
          <w:sz w:val="28"/>
          <w:szCs w:val="28"/>
        </w:rPr>
      </w:pPr>
      <w:r>
        <w:rPr>
          <w:rFonts w:ascii="宋体" w:eastAsia="宋体" w:hAnsi="宋体" w:cs="宋体" w:hint="eastAsia"/>
          <w:sz w:val="28"/>
          <w:szCs w:val="28"/>
        </w:rPr>
        <w:t>宣传报道组：负责全县“五道五治”行动的舆论宣传报道工作；</w:t>
      </w:r>
    </w:p>
    <w:p w:rsidR="009E4D82" w:rsidRDefault="000D754A">
      <w:pPr>
        <w:pStyle w:val="a0"/>
        <w:numPr>
          <w:ilvl w:val="0"/>
          <w:numId w:val="8"/>
        </w:numPr>
        <w:ind w:firstLineChars="200" w:firstLine="560"/>
        <w:rPr>
          <w:rFonts w:ascii="宋体" w:eastAsia="宋体" w:hAnsi="宋体" w:cs="宋体"/>
          <w:sz w:val="28"/>
          <w:szCs w:val="28"/>
        </w:rPr>
      </w:pPr>
      <w:r>
        <w:rPr>
          <w:rFonts w:ascii="宋体" w:eastAsia="宋体" w:hAnsi="宋体" w:cs="宋体" w:hint="eastAsia"/>
          <w:sz w:val="28"/>
          <w:szCs w:val="28"/>
        </w:rPr>
        <w:t>综合督导组：负责全县“五道五治”行动全面督促检查指导工作，及时反馈指出工作中存在的问题；</w:t>
      </w:r>
    </w:p>
    <w:p w:rsidR="009E4D82" w:rsidRDefault="000D754A">
      <w:pPr>
        <w:pStyle w:val="a0"/>
        <w:numPr>
          <w:ilvl w:val="0"/>
          <w:numId w:val="8"/>
        </w:numPr>
        <w:ind w:firstLineChars="200" w:firstLine="560"/>
        <w:rPr>
          <w:rFonts w:ascii="宋体" w:eastAsia="宋体" w:hAnsi="宋体" w:cs="宋体"/>
          <w:sz w:val="28"/>
          <w:szCs w:val="28"/>
        </w:rPr>
      </w:pPr>
      <w:r>
        <w:rPr>
          <w:rFonts w:ascii="宋体" w:eastAsia="宋体" w:hAnsi="宋体" w:cs="宋体" w:hint="eastAsia"/>
          <w:sz w:val="28"/>
          <w:szCs w:val="28"/>
        </w:rPr>
        <w:t>督查问责组：负责督促检查全县“五道五治”工作落实情况；</w:t>
      </w:r>
    </w:p>
    <w:p w:rsidR="009E4D82" w:rsidRDefault="000D754A">
      <w:pPr>
        <w:pStyle w:val="a0"/>
        <w:numPr>
          <w:ilvl w:val="0"/>
          <w:numId w:val="8"/>
        </w:numPr>
        <w:ind w:firstLineChars="200" w:firstLine="560"/>
        <w:rPr>
          <w:rFonts w:ascii="宋体" w:eastAsia="宋体" w:hAnsi="宋体" w:cs="宋体"/>
          <w:sz w:val="28"/>
          <w:szCs w:val="28"/>
        </w:rPr>
      </w:pPr>
      <w:r>
        <w:rPr>
          <w:rFonts w:ascii="宋体" w:eastAsia="宋体" w:hAnsi="宋体" w:cs="宋体" w:hint="eastAsia"/>
          <w:sz w:val="28"/>
          <w:szCs w:val="28"/>
        </w:rPr>
        <w:t>乡村整治督导组：负责“五道五治”行动中县乡村道路及其他各项整治工作；</w:t>
      </w:r>
    </w:p>
    <w:p w:rsidR="009E4D82" w:rsidRDefault="000D754A">
      <w:pPr>
        <w:pStyle w:val="a0"/>
        <w:numPr>
          <w:ilvl w:val="0"/>
          <w:numId w:val="8"/>
        </w:numPr>
        <w:ind w:firstLineChars="200" w:firstLine="560"/>
        <w:rPr>
          <w:rFonts w:ascii="宋体" w:eastAsia="宋体" w:hAnsi="宋体" w:cs="宋体"/>
          <w:sz w:val="28"/>
          <w:szCs w:val="28"/>
        </w:rPr>
      </w:pPr>
      <w:r>
        <w:rPr>
          <w:rFonts w:ascii="宋体" w:eastAsia="宋体" w:hAnsi="宋体" w:cs="宋体" w:hint="eastAsia"/>
          <w:sz w:val="28"/>
          <w:szCs w:val="28"/>
        </w:rPr>
        <w:t>国道整治督导组：负责国道沿线“五道五治”相关整治工作；</w:t>
      </w:r>
    </w:p>
    <w:p w:rsidR="009E4D82" w:rsidRDefault="000D754A">
      <w:pPr>
        <w:pStyle w:val="a0"/>
        <w:numPr>
          <w:ilvl w:val="0"/>
          <w:numId w:val="8"/>
        </w:numPr>
        <w:ind w:firstLineChars="200" w:firstLine="560"/>
        <w:rPr>
          <w:rFonts w:ascii="宋体" w:eastAsia="宋体" w:hAnsi="宋体" w:cs="宋体"/>
          <w:sz w:val="28"/>
          <w:szCs w:val="28"/>
        </w:rPr>
      </w:pPr>
      <w:r>
        <w:rPr>
          <w:rFonts w:ascii="宋体" w:eastAsia="宋体" w:hAnsi="宋体" w:cs="宋体" w:hint="eastAsia"/>
          <w:sz w:val="28"/>
          <w:szCs w:val="28"/>
        </w:rPr>
        <w:t>县城整治督导组：负责县城规划区范围内“五道五治”相关整治工作；</w:t>
      </w:r>
    </w:p>
    <w:p w:rsidR="009E4D82" w:rsidRDefault="000D754A">
      <w:pPr>
        <w:pStyle w:val="a0"/>
        <w:numPr>
          <w:ilvl w:val="0"/>
          <w:numId w:val="8"/>
        </w:numPr>
        <w:ind w:firstLineChars="200" w:firstLine="560"/>
        <w:rPr>
          <w:rFonts w:ascii="宋体" w:eastAsia="宋体" w:hAnsi="宋体" w:cs="宋体"/>
          <w:sz w:val="28"/>
          <w:szCs w:val="28"/>
        </w:rPr>
      </w:pPr>
      <w:r>
        <w:rPr>
          <w:rFonts w:ascii="宋体" w:eastAsia="宋体" w:hAnsi="宋体" w:cs="宋体" w:hint="eastAsia"/>
          <w:sz w:val="28"/>
          <w:szCs w:val="28"/>
        </w:rPr>
        <w:t>领导组办公室：负责上级部门和县领导部署工作的布置安排、组织协调工作。</w:t>
      </w:r>
    </w:p>
    <w:p w:rsidR="009E4D82" w:rsidRDefault="000D754A">
      <w:pPr>
        <w:adjustRightInd w:val="0"/>
        <w:snapToGrid w:val="0"/>
        <w:spacing w:line="360" w:lineRule="auto"/>
        <w:ind w:firstLineChars="200" w:firstLine="562"/>
        <w:rPr>
          <w:rFonts w:asciiTheme="minorEastAsia" w:hAnsiTheme="minorEastAsia" w:cs="宋体"/>
          <w:b/>
          <w:bCs/>
          <w:sz w:val="28"/>
          <w:szCs w:val="28"/>
        </w:rPr>
      </w:pPr>
      <w:r>
        <w:rPr>
          <w:rFonts w:asciiTheme="minorEastAsia" w:hAnsiTheme="minorEastAsia" w:cs="宋体" w:hint="eastAsia"/>
          <w:b/>
          <w:bCs/>
          <w:sz w:val="28"/>
          <w:szCs w:val="28"/>
        </w:rPr>
        <w:t>3</w:t>
      </w:r>
      <w:r>
        <w:rPr>
          <w:rFonts w:asciiTheme="minorEastAsia" w:hAnsiTheme="minorEastAsia" w:cs="宋体" w:hint="eastAsia"/>
          <w:b/>
          <w:bCs/>
          <w:sz w:val="28"/>
          <w:szCs w:val="28"/>
        </w:rPr>
        <w:t>、</w:t>
      </w:r>
      <w:r>
        <w:rPr>
          <w:rFonts w:asciiTheme="minorEastAsia" w:hAnsiTheme="minorEastAsia" w:cs="宋体" w:hint="eastAsia"/>
          <w:b/>
          <w:bCs/>
          <w:sz w:val="28"/>
          <w:szCs w:val="28"/>
        </w:rPr>
        <w:t>项目的实施内容</w:t>
      </w:r>
      <w:r>
        <w:rPr>
          <w:rFonts w:asciiTheme="minorEastAsia" w:hAnsiTheme="minorEastAsia" w:cs="宋体" w:hint="eastAsia"/>
          <w:b/>
          <w:bCs/>
          <w:sz w:val="28"/>
          <w:szCs w:val="28"/>
        </w:rPr>
        <w:t>：</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1</w:t>
      </w:r>
      <w:r>
        <w:rPr>
          <w:rFonts w:asciiTheme="minorEastAsia" w:hAnsiTheme="minorEastAsia" w:cs="宋体" w:hint="eastAsia"/>
          <w:sz w:val="28"/>
          <w:szCs w:val="28"/>
        </w:rPr>
        <w:t>）赵程线</w:t>
      </w:r>
      <w:r>
        <w:rPr>
          <w:rFonts w:asciiTheme="minorEastAsia" w:hAnsiTheme="minorEastAsia" w:cs="宋体" w:hint="eastAsia"/>
          <w:sz w:val="28"/>
          <w:szCs w:val="28"/>
        </w:rPr>
        <w:t>K0+000--K4+500</w:t>
      </w:r>
      <w:r>
        <w:rPr>
          <w:rFonts w:asciiTheme="minorEastAsia" w:hAnsiTheme="minorEastAsia" w:cs="宋体" w:hint="eastAsia"/>
          <w:sz w:val="28"/>
          <w:szCs w:val="28"/>
        </w:rPr>
        <w:t>段，人工配合机械培土路肩</w:t>
      </w:r>
      <w:r>
        <w:rPr>
          <w:rFonts w:asciiTheme="minorEastAsia" w:hAnsiTheme="minorEastAsia" w:cs="宋体" w:hint="eastAsia"/>
          <w:sz w:val="28"/>
          <w:szCs w:val="28"/>
        </w:rPr>
        <w:t>4500</w:t>
      </w:r>
      <w:r>
        <w:rPr>
          <w:rFonts w:asciiTheme="minorEastAsia" w:hAnsiTheme="minorEastAsia" w:cs="宋体" w:hint="eastAsia"/>
          <w:sz w:val="28"/>
          <w:szCs w:val="28"/>
        </w:rPr>
        <w:t>平方米、水车洒水养护</w:t>
      </w:r>
      <w:r>
        <w:rPr>
          <w:rFonts w:asciiTheme="minorEastAsia" w:hAnsiTheme="minorEastAsia" w:cs="宋体" w:hint="eastAsia"/>
          <w:sz w:val="28"/>
          <w:szCs w:val="28"/>
        </w:rPr>
        <w:t>4</w:t>
      </w:r>
      <w:r>
        <w:rPr>
          <w:rFonts w:asciiTheme="minorEastAsia" w:hAnsiTheme="minorEastAsia" w:cs="宋体" w:hint="eastAsia"/>
          <w:sz w:val="28"/>
          <w:szCs w:val="28"/>
        </w:rPr>
        <w:t>台班；</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lastRenderedPageBreak/>
        <w:t>（</w:t>
      </w:r>
      <w:r>
        <w:rPr>
          <w:rFonts w:asciiTheme="minorEastAsia" w:hAnsiTheme="minorEastAsia" w:cs="宋体" w:hint="eastAsia"/>
          <w:sz w:val="28"/>
          <w:szCs w:val="28"/>
        </w:rPr>
        <w:t>2</w:t>
      </w:r>
      <w:r>
        <w:rPr>
          <w:rFonts w:asciiTheme="minorEastAsia" w:hAnsiTheme="minorEastAsia" w:cs="宋体" w:hint="eastAsia"/>
          <w:sz w:val="28"/>
          <w:szCs w:val="28"/>
        </w:rPr>
        <w:t>）赵程线</w:t>
      </w:r>
      <w:r>
        <w:rPr>
          <w:rFonts w:asciiTheme="minorEastAsia" w:hAnsiTheme="minorEastAsia" w:cs="宋体" w:hint="eastAsia"/>
          <w:sz w:val="28"/>
          <w:szCs w:val="28"/>
        </w:rPr>
        <w:t>K4+500--K6+000</w:t>
      </w:r>
      <w:r>
        <w:rPr>
          <w:rFonts w:asciiTheme="minorEastAsia" w:hAnsiTheme="minorEastAsia" w:cs="宋体" w:hint="eastAsia"/>
          <w:sz w:val="28"/>
          <w:szCs w:val="28"/>
        </w:rPr>
        <w:t>段，人工配合机械培土路肩</w:t>
      </w:r>
      <w:r>
        <w:rPr>
          <w:rFonts w:asciiTheme="minorEastAsia" w:hAnsiTheme="minorEastAsia" w:cs="宋体" w:hint="eastAsia"/>
          <w:sz w:val="28"/>
          <w:szCs w:val="28"/>
        </w:rPr>
        <w:t>1500</w:t>
      </w:r>
      <w:r>
        <w:rPr>
          <w:rFonts w:asciiTheme="minorEastAsia" w:hAnsiTheme="minorEastAsia" w:cs="宋体" w:hint="eastAsia"/>
          <w:sz w:val="28"/>
          <w:szCs w:val="28"/>
        </w:rPr>
        <w:t>平方米、水稳料填补坑槽</w:t>
      </w:r>
      <w:r>
        <w:rPr>
          <w:rFonts w:asciiTheme="minorEastAsia" w:hAnsiTheme="minorEastAsia" w:cs="宋体" w:hint="eastAsia"/>
          <w:sz w:val="28"/>
          <w:szCs w:val="28"/>
        </w:rPr>
        <w:t>1886</w:t>
      </w:r>
      <w:r>
        <w:rPr>
          <w:rFonts w:asciiTheme="minorEastAsia" w:hAnsiTheme="minorEastAsia" w:cs="宋体" w:hint="eastAsia"/>
          <w:sz w:val="28"/>
          <w:szCs w:val="28"/>
        </w:rPr>
        <w:t>平方米；</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3</w:t>
      </w:r>
      <w:r>
        <w:rPr>
          <w:rFonts w:asciiTheme="minorEastAsia" w:hAnsiTheme="minorEastAsia" w:cs="宋体" w:hint="eastAsia"/>
          <w:sz w:val="28"/>
          <w:szCs w:val="28"/>
        </w:rPr>
        <w:t>）赵程线</w:t>
      </w:r>
      <w:r>
        <w:rPr>
          <w:rFonts w:asciiTheme="minorEastAsia" w:hAnsiTheme="minorEastAsia" w:cs="宋体" w:hint="eastAsia"/>
          <w:sz w:val="28"/>
          <w:szCs w:val="28"/>
        </w:rPr>
        <w:t>K6+000--K10+000</w:t>
      </w:r>
      <w:r>
        <w:rPr>
          <w:rFonts w:asciiTheme="minorEastAsia" w:hAnsiTheme="minorEastAsia" w:cs="宋体" w:hint="eastAsia"/>
          <w:sz w:val="28"/>
          <w:szCs w:val="28"/>
        </w:rPr>
        <w:t>段，人工配合机械培土路肩</w:t>
      </w:r>
      <w:r>
        <w:rPr>
          <w:rFonts w:asciiTheme="minorEastAsia" w:hAnsiTheme="minorEastAsia" w:cs="宋体" w:hint="eastAsia"/>
          <w:sz w:val="28"/>
          <w:szCs w:val="28"/>
        </w:rPr>
        <w:t>4000</w:t>
      </w:r>
      <w:r>
        <w:rPr>
          <w:rFonts w:asciiTheme="minorEastAsia" w:hAnsiTheme="minorEastAsia" w:cs="宋体" w:hint="eastAsia"/>
          <w:sz w:val="28"/>
          <w:szCs w:val="28"/>
        </w:rPr>
        <w:t>平方米、水车洒水养护</w:t>
      </w:r>
      <w:r>
        <w:rPr>
          <w:rFonts w:asciiTheme="minorEastAsia" w:hAnsiTheme="minorEastAsia" w:cs="宋体" w:hint="eastAsia"/>
          <w:sz w:val="28"/>
          <w:szCs w:val="28"/>
        </w:rPr>
        <w:t>4</w:t>
      </w:r>
      <w:r>
        <w:rPr>
          <w:rFonts w:asciiTheme="minorEastAsia" w:hAnsiTheme="minorEastAsia" w:cs="宋体" w:hint="eastAsia"/>
          <w:sz w:val="28"/>
          <w:szCs w:val="28"/>
        </w:rPr>
        <w:t>台班；</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4</w:t>
      </w:r>
      <w:r>
        <w:rPr>
          <w:rFonts w:asciiTheme="minorEastAsia" w:hAnsiTheme="minorEastAsia" w:cs="宋体" w:hint="eastAsia"/>
          <w:sz w:val="28"/>
          <w:szCs w:val="28"/>
        </w:rPr>
        <w:t>）西五线</w:t>
      </w:r>
      <w:r>
        <w:rPr>
          <w:rFonts w:asciiTheme="minorEastAsia" w:hAnsiTheme="minorEastAsia" w:cs="宋体" w:hint="eastAsia"/>
          <w:sz w:val="28"/>
          <w:szCs w:val="28"/>
        </w:rPr>
        <w:t>K0+000--K4+500</w:t>
      </w:r>
      <w:r>
        <w:rPr>
          <w:rFonts w:asciiTheme="minorEastAsia" w:hAnsiTheme="minorEastAsia" w:cs="宋体" w:hint="eastAsia"/>
          <w:sz w:val="28"/>
          <w:szCs w:val="28"/>
        </w:rPr>
        <w:t>段，人工配合机械培土路肩</w:t>
      </w:r>
      <w:r>
        <w:rPr>
          <w:rFonts w:asciiTheme="minorEastAsia" w:hAnsiTheme="minorEastAsia" w:cs="宋体" w:hint="eastAsia"/>
          <w:sz w:val="28"/>
          <w:szCs w:val="28"/>
        </w:rPr>
        <w:t>4500</w:t>
      </w:r>
      <w:r>
        <w:rPr>
          <w:rFonts w:asciiTheme="minorEastAsia" w:hAnsiTheme="minorEastAsia" w:cs="宋体" w:hint="eastAsia"/>
          <w:sz w:val="28"/>
          <w:szCs w:val="28"/>
        </w:rPr>
        <w:t>平方米、水车洒水去尘</w:t>
      </w:r>
      <w:r>
        <w:rPr>
          <w:rFonts w:asciiTheme="minorEastAsia" w:hAnsiTheme="minorEastAsia" w:cs="宋体" w:hint="eastAsia"/>
          <w:sz w:val="28"/>
          <w:szCs w:val="28"/>
        </w:rPr>
        <w:t>4.5</w:t>
      </w:r>
      <w:r>
        <w:rPr>
          <w:rFonts w:asciiTheme="minorEastAsia" w:hAnsiTheme="minorEastAsia" w:cs="宋体" w:hint="eastAsia"/>
          <w:sz w:val="28"/>
          <w:szCs w:val="28"/>
        </w:rPr>
        <w:t>台班；</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5</w:t>
      </w:r>
      <w:r>
        <w:rPr>
          <w:rFonts w:asciiTheme="minorEastAsia" w:hAnsiTheme="minorEastAsia" w:cs="宋体" w:hint="eastAsia"/>
          <w:sz w:val="28"/>
          <w:szCs w:val="28"/>
        </w:rPr>
        <w:t>）西五线</w:t>
      </w:r>
      <w:r>
        <w:rPr>
          <w:rFonts w:asciiTheme="minorEastAsia" w:hAnsiTheme="minorEastAsia" w:cs="宋体" w:hint="eastAsia"/>
          <w:sz w:val="28"/>
          <w:szCs w:val="28"/>
        </w:rPr>
        <w:t>K4+500--K8+500</w:t>
      </w:r>
      <w:r>
        <w:rPr>
          <w:rFonts w:asciiTheme="minorEastAsia" w:hAnsiTheme="minorEastAsia" w:cs="宋体" w:hint="eastAsia"/>
          <w:sz w:val="28"/>
          <w:szCs w:val="28"/>
        </w:rPr>
        <w:t>段，人工配合机械培土路肩</w:t>
      </w:r>
      <w:r>
        <w:rPr>
          <w:rFonts w:asciiTheme="minorEastAsia" w:hAnsiTheme="minorEastAsia" w:cs="宋体" w:hint="eastAsia"/>
          <w:sz w:val="28"/>
          <w:szCs w:val="28"/>
        </w:rPr>
        <w:t>4000</w:t>
      </w:r>
      <w:r>
        <w:rPr>
          <w:rFonts w:asciiTheme="minorEastAsia" w:hAnsiTheme="minorEastAsia" w:cs="宋体" w:hint="eastAsia"/>
          <w:sz w:val="28"/>
          <w:szCs w:val="28"/>
        </w:rPr>
        <w:t>平方米、水车洒水</w:t>
      </w:r>
      <w:r>
        <w:rPr>
          <w:rFonts w:asciiTheme="minorEastAsia" w:hAnsiTheme="minorEastAsia" w:cs="宋体" w:hint="eastAsia"/>
          <w:sz w:val="28"/>
          <w:szCs w:val="28"/>
        </w:rPr>
        <w:t>去尘</w:t>
      </w:r>
      <w:r>
        <w:rPr>
          <w:rFonts w:asciiTheme="minorEastAsia" w:hAnsiTheme="minorEastAsia" w:cs="宋体" w:hint="eastAsia"/>
          <w:sz w:val="28"/>
          <w:szCs w:val="28"/>
        </w:rPr>
        <w:t>4</w:t>
      </w:r>
      <w:r>
        <w:rPr>
          <w:rFonts w:asciiTheme="minorEastAsia" w:hAnsiTheme="minorEastAsia" w:cs="宋体" w:hint="eastAsia"/>
          <w:sz w:val="28"/>
          <w:szCs w:val="28"/>
        </w:rPr>
        <w:t>台班；</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6</w:t>
      </w:r>
      <w:r>
        <w:rPr>
          <w:rFonts w:asciiTheme="minorEastAsia" w:hAnsiTheme="minorEastAsia" w:cs="宋体" w:hint="eastAsia"/>
          <w:sz w:val="28"/>
          <w:szCs w:val="28"/>
        </w:rPr>
        <w:t>）西五线</w:t>
      </w:r>
      <w:r>
        <w:rPr>
          <w:rFonts w:asciiTheme="minorEastAsia" w:hAnsiTheme="minorEastAsia" w:cs="宋体" w:hint="eastAsia"/>
          <w:sz w:val="28"/>
          <w:szCs w:val="28"/>
        </w:rPr>
        <w:t>K8+500--K12+500</w:t>
      </w:r>
      <w:r>
        <w:rPr>
          <w:rFonts w:asciiTheme="minorEastAsia" w:hAnsiTheme="minorEastAsia" w:cs="宋体" w:hint="eastAsia"/>
          <w:sz w:val="28"/>
          <w:szCs w:val="28"/>
        </w:rPr>
        <w:t>段，人工配合机械培土路肩</w:t>
      </w:r>
      <w:r>
        <w:rPr>
          <w:rFonts w:asciiTheme="minorEastAsia" w:hAnsiTheme="minorEastAsia" w:cs="宋体" w:hint="eastAsia"/>
          <w:sz w:val="28"/>
          <w:szCs w:val="28"/>
        </w:rPr>
        <w:t>4000</w:t>
      </w:r>
      <w:r>
        <w:rPr>
          <w:rFonts w:asciiTheme="minorEastAsia" w:hAnsiTheme="minorEastAsia" w:cs="宋体" w:hint="eastAsia"/>
          <w:sz w:val="28"/>
          <w:szCs w:val="28"/>
        </w:rPr>
        <w:t>平方米、水车洒水去尘</w:t>
      </w:r>
      <w:r>
        <w:rPr>
          <w:rFonts w:asciiTheme="minorEastAsia" w:hAnsiTheme="minorEastAsia" w:cs="宋体" w:hint="eastAsia"/>
          <w:sz w:val="28"/>
          <w:szCs w:val="28"/>
        </w:rPr>
        <w:t>4</w:t>
      </w:r>
      <w:r>
        <w:rPr>
          <w:rFonts w:asciiTheme="minorEastAsia" w:hAnsiTheme="minorEastAsia" w:cs="宋体" w:hint="eastAsia"/>
          <w:sz w:val="28"/>
          <w:szCs w:val="28"/>
        </w:rPr>
        <w:t>台班；</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7</w:t>
      </w:r>
      <w:r>
        <w:rPr>
          <w:rFonts w:asciiTheme="minorEastAsia" w:hAnsiTheme="minorEastAsia" w:cs="宋体" w:hint="eastAsia"/>
          <w:sz w:val="28"/>
          <w:szCs w:val="28"/>
        </w:rPr>
        <w:t>）西五线</w:t>
      </w:r>
      <w:r>
        <w:rPr>
          <w:rFonts w:asciiTheme="minorEastAsia" w:hAnsiTheme="minorEastAsia" w:cs="宋体" w:hint="eastAsia"/>
          <w:sz w:val="28"/>
          <w:szCs w:val="28"/>
        </w:rPr>
        <w:t>K12+500--K14+200</w:t>
      </w:r>
      <w:r>
        <w:rPr>
          <w:rFonts w:asciiTheme="minorEastAsia" w:hAnsiTheme="minorEastAsia" w:cs="宋体" w:hint="eastAsia"/>
          <w:sz w:val="28"/>
          <w:szCs w:val="28"/>
        </w:rPr>
        <w:t>段，人工配合机械培土路肩</w:t>
      </w:r>
      <w:r>
        <w:rPr>
          <w:rFonts w:asciiTheme="minorEastAsia" w:hAnsiTheme="minorEastAsia" w:cs="宋体" w:hint="eastAsia"/>
          <w:sz w:val="28"/>
          <w:szCs w:val="28"/>
        </w:rPr>
        <w:t>1700</w:t>
      </w:r>
      <w:r>
        <w:rPr>
          <w:rFonts w:asciiTheme="minorEastAsia" w:hAnsiTheme="minorEastAsia" w:cs="宋体" w:hint="eastAsia"/>
          <w:sz w:val="28"/>
          <w:szCs w:val="28"/>
        </w:rPr>
        <w:t>平方米、水稳料填补坑槽</w:t>
      </w:r>
      <w:r>
        <w:rPr>
          <w:rFonts w:asciiTheme="minorEastAsia" w:hAnsiTheme="minorEastAsia" w:cs="宋体" w:hint="eastAsia"/>
          <w:sz w:val="28"/>
          <w:szCs w:val="28"/>
        </w:rPr>
        <w:t>1981</w:t>
      </w:r>
      <w:r>
        <w:rPr>
          <w:rFonts w:asciiTheme="minorEastAsia" w:hAnsiTheme="minorEastAsia" w:cs="宋体" w:hint="eastAsia"/>
          <w:sz w:val="28"/>
          <w:szCs w:val="28"/>
        </w:rPr>
        <w:t>平方米；</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8</w:t>
      </w:r>
      <w:r>
        <w:rPr>
          <w:rFonts w:asciiTheme="minorEastAsia" w:hAnsiTheme="minorEastAsia" w:cs="宋体" w:hint="eastAsia"/>
          <w:sz w:val="28"/>
          <w:szCs w:val="28"/>
        </w:rPr>
        <w:t>）黎阳线</w:t>
      </w:r>
      <w:r>
        <w:rPr>
          <w:rFonts w:asciiTheme="minorEastAsia" w:hAnsiTheme="minorEastAsia" w:cs="宋体" w:hint="eastAsia"/>
          <w:sz w:val="28"/>
          <w:szCs w:val="28"/>
        </w:rPr>
        <w:t>K3+000--K6+700</w:t>
      </w:r>
      <w:r>
        <w:rPr>
          <w:rFonts w:asciiTheme="minorEastAsia" w:hAnsiTheme="minorEastAsia" w:cs="宋体" w:hint="eastAsia"/>
          <w:sz w:val="28"/>
          <w:szCs w:val="28"/>
        </w:rPr>
        <w:t>段，人工配合机械培土路肩</w:t>
      </w:r>
      <w:r>
        <w:rPr>
          <w:rFonts w:asciiTheme="minorEastAsia" w:hAnsiTheme="minorEastAsia" w:cs="宋体" w:hint="eastAsia"/>
          <w:sz w:val="28"/>
          <w:szCs w:val="28"/>
        </w:rPr>
        <w:t>3700</w:t>
      </w:r>
      <w:r>
        <w:rPr>
          <w:rFonts w:asciiTheme="minorEastAsia" w:hAnsiTheme="minorEastAsia" w:cs="宋体" w:hint="eastAsia"/>
          <w:sz w:val="28"/>
          <w:szCs w:val="28"/>
        </w:rPr>
        <w:t>平方米、水稳料填补坑槽</w:t>
      </w:r>
      <w:r>
        <w:rPr>
          <w:rFonts w:asciiTheme="minorEastAsia" w:hAnsiTheme="minorEastAsia" w:cs="宋体" w:hint="eastAsia"/>
          <w:sz w:val="28"/>
          <w:szCs w:val="28"/>
        </w:rPr>
        <w:t>588</w:t>
      </w:r>
      <w:r>
        <w:rPr>
          <w:rFonts w:asciiTheme="minorEastAsia" w:hAnsiTheme="minorEastAsia" w:cs="宋体" w:hint="eastAsia"/>
          <w:sz w:val="28"/>
          <w:szCs w:val="28"/>
        </w:rPr>
        <w:t>平方米；</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9</w:t>
      </w:r>
      <w:r>
        <w:rPr>
          <w:rFonts w:asciiTheme="minorEastAsia" w:hAnsiTheme="minorEastAsia" w:cs="宋体" w:hint="eastAsia"/>
          <w:sz w:val="28"/>
          <w:szCs w:val="28"/>
        </w:rPr>
        <w:t>）黎阳线</w:t>
      </w:r>
      <w:r>
        <w:rPr>
          <w:rFonts w:asciiTheme="minorEastAsia" w:hAnsiTheme="minorEastAsia" w:cs="宋体" w:hint="eastAsia"/>
          <w:sz w:val="28"/>
          <w:szCs w:val="28"/>
        </w:rPr>
        <w:t>K7+500--K12+200</w:t>
      </w:r>
      <w:r>
        <w:rPr>
          <w:rFonts w:asciiTheme="minorEastAsia" w:hAnsiTheme="minorEastAsia" w:cs="宋体" w:hint="eastAsia"/>
          <w:sz w:val="28"/>
          <w:szCs w:val="28"/>
        </w:rPr>
        <w:t>段，人工配合机械培土路肩</w:t>
      </w:r>
      <w:r>
        <w:rPr>
          <w:rFonts w:asciiTheme="minorEastAsia" w:hAnsiTheme="minorEastAsia" w:cs="宋体" w:hint="eastAsia"/>
          <w:sz w:val="28"/>
          <w:szCs w:val="28"/>
        </w:rPr>
        <w:t>4700</w:t>
      </w:r>
      <w:r>
        <w:rPr>
          <w:rFonts w:asciiTheme="minorEastAsia" w:hAnsiTheme="minorEastAsia" w:cs="宋体" w:hint="eastAsia"/>
          <w:sz w:val="28"/>
          <w:szCs w:val="28"/>
        </w:rPr>
        <w:t>平方米、水稳料填补坑槽</w:t>
      </w:r>
      <w:r>
        <w:rPr>
          <w:rFonts w:asciiTheme="minorEastAsia" w:hAnsiTheme="minorEastAsia" w:cs="宋体" w:hint="eastAsia"/>
          <w:sz w:val="28"/>
          <w:szCs w:val="28"/>
        </w:rPr>
        <w:t>181</w:t>
      </w:r>
      <w:r>
        <w:rPr>
          <w:rFonts w:asciiTheme="minorEastAsia" w:hAnsiTheme="minorEastAsia" w:cs="宋体" w:hint="eastAsia"/>
          <w:sz w:val="28"/>
          <w:szCs w:val="28"/>
        </w:rPr>
        <w:t>平方米；</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10</w:t>
      </w:r>
      <w:r>
        <w:rPr>
          <w:rFonts w:asciiTheme="minorEastAsia" w:hAnsiTheme="minorEastAsia" w:cs="宋体" w:hint="eastAsia"/>
          <w:sz w:val="28"/>
          <w:szCs w:val="28"/>
        </w:rPr>
        <w:t>）石段线</w:t>
      </w:r>
      <w:r>
        <w:rPr>
          <w:rFonts w:asciiTheme="minorEastAsia" w:hAnsiTheme="minorEastAsia" w:cs="宋体" w:hint="eastAsia"/>
          <w:sz w:val="28"/>
          <w:szCs w:val="28"/>
        </w:rPr>
        <w:t>K0+000--K3+000</w:t>
      </w:r>
      <w:r>
        <w:rPr>
          <w:rFonts w:asciiTheme="minorEastAsia" w:hAnsiTheme="minorEastAsia" w:cs="宋体" w:hint="eastAsia"/>
          <w:sz w:val="28"/>
          <w:szCs w:val="28"/>
        </w:rPr>
        <w:t>段，人工配合机</w:t>
      </w:r>
      <w:r>
        <w:rPr>
          <w:rFonts w:asciiTheme="minorEastAsia" w:hAnsiTheme="minorEastAsia" w:cs="宋体" w:hint="eastAsia"/>
          <w:sz w:val="28"/>
          <w:szCs w:val="28"/>
        </w:rPr>
        <w:t>械培土路肩</w:t>
      </w:r>
      <w:r>
        <w:rPr>
          <w:rFonts w:asciiTheme="minorEastAsia" w:hAnsiTheme="minorEastAsia" w:cs="宋体" w:hint="eastAsia"/>
          <w:sz w:val="28"/>
          <w:szCs w:val="28"/>
        </w:rPr>
        <w:t>3000</w:t>
      </w:r>
      <w:r>
        <w:rPr>
          <w:rFonts w:asciiTheme="minorEastAsia" w:hAnsiTheme="minorEastAsia" w:cs="宋体" w:hint="eastAsia"/>
          <w:sz w:val="28"/>
          <w:szCs w:val="28"/>
        </w:rPr>
        <w:t>平方米、水稳料填补坑槽</w:t>
      </w:r>
      <w:r>
        <w:rPr>
          <w:rFonts w:asciiTheme="minorEastAsia" w:hAnsiTheme="minorEastAsia" w:cs="宋体" w:hint="eastAsia"/>
          <w:sz w:val="28"/>
          <w:szCs w:val="28"/>
        </w:rPr>
        <w:t>767</w:t>
      </w:r>
      <w:r>
        <w:rPr>
          <w:rFonts w:asciiTheme="minorEastAsia" w:hAnsiTheme="minorEastAsia" w:cs="宋体" w:hint="eastAsia"/>
          <w:sz w:val="28"/>
          <w:szCs w:val="28"/>
        </w:rPr>
        <w:t>平方米；</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11</w:t>
      </w:r>
      <w:r>
        <w:rPr>
          <w:rFonts w:asciiTheme="minorEastAsia" w:hAnsiTheme="minorEastAsia" w:cs="宋体" w:hint="eastAsia"/>
          <w:sz w:val="28"/>
          <w:szCs w:val="28"/>
        </w:rPr>
        <w:t>）峪东线</w:t>
      </w:r>
      <w:r>
        <w:rPr>
          <w:rFonts w:asciiTheme="minorEastAsia" w:hAnsiTheme="minorEastAsia" w:cs="宋体" w:hint="eastAsia"/>
          <w:sz w:val="28"/>
          <w:szCs w:val="28"/>
        </w:rPr>
        <w:t>K0+000--K4+000</w:t>
      </w:r>
      <w:r>
        <w:rPr>
          <w:rFonts w:asciiTheme="minorEastAsia" w:hAnsiTheme="minorEastAsia" w:cs="宋体" w:hint="eastAsia"/>
          <w:sz w:val="28"/>
          <w:szCs w:val="28"/>
        </w:rPr>
        <w:t>段，人工配合机械培土路肩</w:t>
      </w:r>
      <w:r>
        <w:rPr>
          <w:rFonts w:asciiTheme="minorEastAsia" w:hAnsiTheme="minorEastAsia" w:cs="宋体" w:hint="eastAsia"/>
          <w:sz w:val="28"/>
          <w:szCs w:val="28"/>
        </w:rPr>
        <w:t>4000</w:t>
      </w:r>
      <w:r>
        <w:rPr>
          <w:rFonts w:asciiTheme="minorEastAsia" w:hAnsiTheme="minorEastAsia" w:cs="宋体" w:hint="eastAsia"/>
          <w:sz w:val="28"/>
          <w:szCs w:val="28"/>
        </w:rPr>
        <w:t>平方米、水稳料填补坑槽</w:t>
      </w:r>
      <w:r>
        <w:rPr>
          <w:rFonts w:asciiTheme="minorEastAsia" w:hAnsiTheme="minorEastAsia" w:cs="宋体" w:hint="eastAsia"/>
          <w:sz w:val="28"/>
          <w:szCs w:val="28"/>
        </w:rPr>
        <w:t>320</w:t>
      </w:r>
      <w:r>
        <w:rPr>
          <w:rFonts w:asciiTheme="minorEastAsia" w:hAnsiTheme="minorEastAsia" w:cs="宋体" w:hint="eastAsia"/>
          <w:sz w:val="28"/>
          <w:szCs w:val="28"/>
        </w:rPr>
        <w:t>平方米；</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12</w:t>
      </w:r>
      <w:r>
        <w:rPr>
          <w:rFonts w:asciiTheme="minorEastAsia" w:hAnsiTheme="minorEastAsia" w:cs="宋体" w:hint="eastAsia"/>
          <w:sz w:val="28"/>
          <w:szCs w:val="28"/>
        </w:rPr>
        <w:t>）峪东线</w:t>
      </w:r>
      <w:r>
        <w:rPr>
          <w:rFonts w:asciiTheme="minorEastAsia" w:hAnsiTheme="minorEastAsia" w:cs="宋体" w:hint="eastAsia"/>
          <w:sz w:val="28"/>
          <w:szCs w:val="28"/>
        </w:rPr>
        <w:t>K4+000--K8+000</w:t>
      </w:r>
      <w:r>
        <w:rPr>
          <w:rFonts w:asciiTheme="minorEastAsia" w:hAnsiTheme="minorEastAsia" w:cs="宋体" w:hint="eastAsia"/>
          <w:sz w:val="28"/>
          <w:szCs w:val="28"/>
        </w:rPr>
        <w:t>段，人工配合机械培土路肩</w:t>
      </w:r>
      <w:r>
        <w:rPr>
          <w:rFonts w:asciiTheme="minorEastAsia" w:hAnsiTheme="minorEastAsia" w:cs="宋体" w:hint="eastAsia"/>
          <w:sz w:val="28"/>
          <w:szCs w:val="28"/>
        </w:rPr>
        <w:t>4000</w:t>
      </w:r>
      <w:r>
        <w:rPr>
          <w:rFonts w:asciiTheme="minorEastAsia" w:hAnsiTheme="minorEastAsia" w:cs="宋体" w:hint="eastAsia"/>
          <w:sz w:val="28"/>
          <w:szCs w:val="28"/>
        </w:rPr>
        <w:t>平方米、水车洒水养护</w:t>
      </w:r>
      <w:r>
        <w:rPr>
          <w:rFonts w:asciiTheme="minorEastAsia" w:hAnsiTheme="minorEastAsia" w:cs="宋体" w:hint="eastAsia"/>
          <w:sz w:val="28"/>
          <w:szCs w:val="28"/>
        </w:rPr>
        <w:t>4</w:t>
      </w:r>
      <w:r>
        <w:rPr>
          <w:rFonts w:asciiTheme="minorEastAsia" w:hAnsiTheme="minorEastAsia" w:cs="宋体" w:hint="eastAsia"/>
          <w:sz w:val="28"/>
          <w:szCs w:val="28"/>
        </w:rPr>
        <w:t>台班；</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lastRenderedPageBreak/>
        <w:t>（</w:t>
      </w:r>
      <w:r>
        <w:rPr>
          <w:rFonts w:asciiTheme="minorEastAsia" w:hAnsiTheme="minorEastAsia" w:cs="宋体" w:hint="eastAsia"/>
          <w:sz w:val="28"/>
          <w:szCs w:val="28"/>
        </w:rPr>
        <w:t>13</w:t>
      </w:r>
      <w:r>
        <w:rPr>
          <w:rFonts w:asciiTheme="minorEastAsia" w:hAnsiTheme="minorEastAsia" w:cs="宋体" w:hint="eastAsia"/>
          <w:sz w:val="28"/>
          <w:szCs w:val="28"/>
        </w:rPr>
        <w:t>）峪东线</w:t>
      </w:r>
      <w:r>
        <w:rPr>
          <w:rFonts w:asciiTheme="minorEastAsia" w:hAnsiTheme="minorEastAsia" w:cs="宋体" w:hint="eastAsia"/>
          <w:sz w:val="28"/>
          <w:szCs w:val="28"/>
        </w:rPr>
        <w:t>K8+000--K10+200</w:t>
      </w:r>
      <w:r>
        <w:rPr>
          <w:rFonts w:asciiTheme="minorEastAsia" w:hAnsiTheme="minorEastAsia" w:cs="宋体" w:hint="eastAsia"/>
          <w:sz w:val="28"/>
          <w:szCs w:val="28"/>
        </w:rPr>
        <w:t>段，人工配合机械培土路肩</w:t>
      </w:r>
      <w:r>
        <w:rPr>
          <w:rFonts w:asciiTheme="minorEastAsia" w:hAnsiTheme="minorEastAsia" w:cs="宋体" w:hint="eastAsia"/>
          <w:sz w:val="28"/>
          <w:szCs w:val="28"/>
        </w:rPr>
        <w:t>2200</w:t>
      </w:r>
      <w:r>
        <w:rPr>
          <w:rFonts w:asciiTheme="minorEastAsia" w:hAnsiTheme="minorEastAsia" w:cs="宋体" w:hint="eastAsia"/>
          <w:sz w:val="28"/>
          <w:szCs w:val="28"/>
        </w:rPr>
        <w:t>平方米、水稳料填补坑槽</w:t>
      </w:r>
      <w:r>
        <w:rPr>
          <w:rFonts w:asciiTheme="minorEastAsia" w:hAnsiTheme="minorEastAsia" w:cs="宋体" w:hint="eastAsia"/>
          <w:sz w:val="28"/>
          <w:szCs w:val="28"/>
        </w:rPr>
        <w:t>759</w:t>
      </w:r>
      <w:r>
        <w:rPr>
          <w:rFonts w:asciiTheme="minorEastAsia" w:hAnsiTheme="minorEastAsia" w:cs="宋体" w:hint="eastAsia"/>
          <w:sz w:val="28"/>
          <w:szCs w:val="28"/>
        </w:rPr>
        <w:t>平方米；</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14</w:t>
      </w:r>
      <w:r>
        <w:rPr>
          <w:rFonts w:asciiTheme="minorEastAsia" w:hAnsiTheme="minorEastAsia" w:cs="宋体" w:hint="eastAsia"/>
          <w:sz w:val="28"/>
          <w:szCs w:val="28"/>
        </w:rPr>
        <w:t>）黎阳线、石段线、三茅线、东清线（安防工程），维修限高架</w:t>
      </w:r>
      <w:r>
        <w:rPr>
          <w:rFonts w:asciiTheme="minorEastAsia" w:hAnsiTheme="minorEastAsia" w:cs="宋体" w:hint="eastAsia"/>
          <w:sz w:val="28"/>
          <w:szCs w:val="28"/>
        </w:rPr>
        <w:t>17</w:t>
      </w:r>
      <w:r>
        <w:rPr>
          <w:rFonts w:asciiTheme="minorEastAsia" w:hAnsiTheme="minorEastAsia" w:cs="宋体" w:hint="eastAsia"/>
          <w:sz w:val="28"/>
          <w:szCs w:val="28"/>
        </w:rPr>
        <w:t>次、安装道路标准牌</w:t>
      </w:r>
      <w:r>
        <w:rPr>
          <w:rFonts w:asciiTheme="minorEastAsia" w:hAnsiTheme="minorEastAsia" w:cs="宋体" w:hint="eastAsia"/>
          <w:sz w:val="28"/>
          <w:szCs w:val="28"/>
        </w:rPr>
        <w:t>32</w:t>
      </w:r>
      <w:r>
        <w:rPr>
          <w:rFonts w:asciiTheme="minorEastAsia" w:hAnsiTheme="minorEastAsia" w:cs="宋体" w:hint="eastAsia"/>
          <w:sz w:val="28"/>
          <w:szCs w:val="28"/>
        </w:rPr>
        <w:t>块、安装铸铁减速带</w:t>
      </w:r>
      <w:r>
        <w:rPr>
          <w:rFonts w:asciiTheme="minorEastAsia" w:hAnsiTheme="minorEastAsia" w:cs="宋体" w:hint="eastAsia"/>
          <w:sz w:val="28"/>
          <w:szCs w:val="28"/>
        </w:rPr>
        <w:t>30.6</w:t>
      </w:r>
      <w:r>
        <w:rPr>
          <w:rFonts w:asciiTheme="minorEastAsia" w:hAnsiTheme="minorEastAsia" w:cs="宋体" w:hint="eastAsia"/>
          <w:sz w:val="28"/>
          <w:szCs w:val="28"/>
        </w:rPr>
        <w:t>米、安装波形</w:t>
      </w:r>
      <w:r>
        <w:rPr>
          <w:rFonts w:asciiTheme="minorEastAsia" w:hAnsiTheme="minorEastAsia" w:cs="宋体" w:hint="eastAsia"/>
          <w:sz w:val="28"/>
          <w:szCs w:val="28"/>
        </w:rPr>
        <w:t>护栏</w:t>
      </w:r>
      <w:r>
        <w:rPr>
          <w:rFonts w:asciiTheme="minorEastAsia" w:hAnsiTheme="minorEastAsia" w:cs="宋体" w:hint="eastAsia"/>
          <w:sz w:val="28"/>
          <w:szCs w:val="28"/>
        </w:rPr>
        <w:t>60</w:t>
      </w:r>
      <w:r>
        <w:rPr>
          <w:rFonts w:asciiTheme="minorEastAsia" w:hAnsiTheme="minorEastAsia" w:cs="宋体" w:hint="eastAsia"/>
          <w:sz w:val="28"/>
          <w:szCs w:val="28"/>
        </w:rPr>
        <w:t>米、</w:t>
      </w:r>
      <w:r>
        <w:rPr>
          <w:rFonts w:asciiTheme="minorEastAsia" w:hAnsiTheme="minorEastAsia" w:cs="宋体" w:hint="eastAsia"/>
          <w:sz w:val="28"/>
          <w:szCs w:val="28"/>
        </w:rPr>
        <w:t>C25</w:t>
      </w:r>
      <w:r>
        <w:rPr>
          <w:rFonts w:asciiTheme="minorEastAsia" w:hAnsiTheme="minorEastAsia" w:cs="宋体" w:hint="eastAsia"/>
          <w:sz w:val="28"/>
          <w:szCs w:val="28"/>
        </w:rPr>
        <w:t>水泥砼</w:t>
      </w:r>
      <w:r>
        <w:rPr>
          <w:rFonts w:asciiTheme="minorEastAsia" w:hAnsiTheme="minorEastAsia" w:cs="宋体" w:hint="eastAsia"/>
          <w:sz w:val="28"/>
          <w:szCs w:val="28"/>
        </w:rPr>
        <w:t>1.2</w:t>
      </w:r>
      <w:r>
        <w:rPr>
          <w:rFonts w:asciiTheme="minorEastAsia" w:hAnsiTheme="minorEastAsia" w:cs="宋体" w:hint="eastAsia"/>
          <w:sz w:val="28"/>
          <w:szCs w:val="28"/>
        </w:rPr>
        <w:t>立方米、更换限高架横岗</w:t>
      </w:r>
      <w:r>
        <w:rPr>
          <w:rFonts w:asciiTheme="minorEastAsia" w:hAnsiTheme="minorEastAsia" w:cs="宋体" w:hint="eastAsia"/>
          <w:sz w:val="28"/>
          <w:szCs w:val="28"/>
        </w:rPr>
        <w:t>2</w:t>
      </w:r>
      <w:r>
        <w:rPr>
          <w:rFonts w:asciiTheme="minorEastAsia" w:hAnsiTheme="minorEastAsia" w:cs="宋体" w:hint="eastAsia"/>
          <w:sz w:val="28"/>
          <w:szCs w:val="28"/>
        </w:rPr>
        <w:t>块。</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截止评价日，所有道路均已完工。</w:t>
      </w:r>
    </w:p>
    <w:p w:rsidR="009E4D82" w:rsidRDefault="000D754A">
      <w:pPr>
        <w:pStyle w:val="2"/>
        <w:adjustRightInd w:val="0"/>
        <w:snapToGrid w:val="0"/>
        <w:spacing w:before="0" w:after="0" w:line="360" w:lineRule="auto"/>
        <w:ind w:firstLineChars="200" w:firstLine="562"/>
        <w:rPr>
          <w:rFonts w:asciiTheme="majorEastAsia" w:eastAsiaTheme="majorEastAsia" w:hAnsiTheme="majorEastAsia" w:cstheme="majorEastAsia"/>
          <w:szCs w:val="28"/>
        </w:rPr>
      </w:pPr>
      <w:bookmarkStart w:id="26" w:name="_Toc29143"/>
      <w:bookmarkStart w:id="27" w:name="_Toc8644"/>
      <w:bookmarkStart w:id="28" w:name="_Toc22016"/>
      <w:r>
        <w:rPr>
          <w:rFonts w:asciiTheme="majorEastAsia" w:eastAsiaTheme="majorEastAsia" w:hAnsiTheme="majorEastAsia" w:cstheme="majorEastAsia" w:hint="eastAsia"/>
          <w:szCs w:val="28"/>
        </w:rPr>
        <w:t>（四）项目绩效目标</w:t>
      </w:r>
      <w:bookmarkEnd w:id="26"/>
      <w:bookmarkEnd w:id="27"/>
      <w:bookmarkEnd w:id="28"/>
    </w:p>
    <w:p w:rsidR="009E4D82" w:rsidRDefault="000D754A">
      <w:pPr>
        <w:ind w:firstLineChars="200" w:firstLine="560"/>
        <w:rPr>
          <w:rFonts w:ascii="宋体" w:eastAsia="宋体" w:hAnsi="宋体" w:cs="宋体"/>
          <w:sz w:val="28"/>
          <w:szCs w:val="28"/>
        </w:rPr>
      </w:pPr>
      <w:r>
        <w:rPr>
          <w:rFonts w:ascii="宋体" w:eastAsia="宋体" w:hAnsi="宋体" w:cs="宋体" w:hint="eastAsia"/>
          <w:sz w:val="28"/>
          <w:szCs w:val="28"/>
        </w:rPr>
        <w:t>项目总目标：</w:t>
      </w:r>
    </w:p>
    <w:p w:rsidR="009E4D82" w:rsidRDefault="000D754A">
      <w:pPr>
        <w:ind w:firstLineChars="200" w:firstLine="560"/>
        <w:rPr>
          <w:rFonts w:ascii="宋体" w:eastAsia="宋体" w:hAnsi="宋体" w:cs="宋体"/>
          <w:sz w:val="28"/>
          <w:szCs w:val="28"/>
        </w:rPr>
      </w:pPr>
      <w:r>
        <w:rPr>
          <w:rFonts w:ascii="宋体" w:eastAsia="宋体" w:hAnsi="宋体" w:cs="宋体" w:hint="eastAsia"/>
          <w:sz w:val="28"/>
          <w:szCs w:val="28"/>
        </w:rPr>
        <w:t>通过“五道五治”项目工程建设的实施，全面改善城乡道路及县城面貌，提升城市品质，实现“交通通畅、整洁有序、生态优美、出行安全”的目标。</w:t>
      </w:r>
    </w:p>
    <w:p w:rsidR="009E4D82" w:rsidRDefault="000D754A">
      <w:pPr>
        <w:ind w:firstLineChars="200" w:firstLine="560"/>
        <w:rPr>
          <w:rFonts w:ascii="宋体" w:eastAsia="宋体" w:hAnsi="宋体" w:cs="宋体"/>
          <w:sz w:val="28"/>
          <w:szCs w:val="28"/>
        </w:rPr>
      </w:pPr>
      <w:r>
        <w:rPr>
          <w:rFonts w:ascii="宋体" w:eastAsia="宋体" w:hAnsi="宋体" w:cs="宋体" w:hint="eastAsia"/>
          <w:sz w:val="28"/>
          <w:szCs w:val="28"/>
        </w:rPr>
        <w:t>项目阶段性目标</w:t>
      </w:r>
      <w:r>
        <w:rPr>
          <w:rFonts w:ascii="宋体" w:eastAsia="宋体" w:hAnsi="宋体" w:cs="宋体" w:hint="eastAsia"/>
          <w:sz w:val="28"/>
          <w:szCs w:val="28"/>
        </w:rPr>
        <w:t>:</w:t>
      </w:r>
    </w:p>
    <w:p w:rsidR="009E4D82" w:rsidRDefault="000D754A">
      <w:pPr>
        <w:pStyle w:val="a0"/>
        <w:ind w:firstLineChars="200" w:firstLine="560"/>
      </w:pPr>
      <w:r>
        <w:rPr>
          <w:rFonts w:asciiTheme="minorEastAsia" w:hAnsiTheme="minorEastAsia" w:cs="宋体" w:hint="eastAsia"/>
          <w:sz w:val="28"/>
          <w:szCs w:val="28"/>
        </w:rPr>
        <w:t>（</w:t>
      </w:r>
      <w:r>
        <w:rPr>
          <w:rFonts w:asciiTheme="minorEastAsia" w:hAnsiTheme="minorEastAsia" w:cs="宋体" w:hint="eastAsia"/>
          <w:sz w:val="28"/>
          <w:szCs w:val="28"/>
        </w:rPr>
        <w:t>1</w:t>
      </w:r>
      <w:r>
        <w:rPr>
          <w:rFonts w:asciiTheme="minorEastAsia" w:hAnsiTheme="minorEastAsia" w:cs="宋体" w:hint="eastAsia"/>
          <w:sz w:val="28"/>
          <w:szCs w:val="28"/>
        </w:rPr>
        <w:t>）</w:t>
      </w:r>
      <w:r>
        <w:rPr>
          <w:rFonts w:asciiTheme="minorEastAsia" w:hAnsiTheme="minorEastAsia" w:cs="宋体" w:hint="eastAsia"/>
          <w:sz w:val="28"/>
          <w:szCs w:val="28"/>
        </w:rPr>
        <w:t>按照项目施工计划合同，</w:t>
      </w:r>
      <w:r>
        <w:rPr>
          <w:rFonts w:asciiTheme="minorEastAsia" w:hAnsiTheme="minorEastAsia" w:cs="宋体" w:hint="eastAsia"/>
          <w:sz w:val="28"/>
          <w:szCs w:val="28"/>
        </w:rPr>
        <w:t>2016</w:t>
      </w:r>
      <w:r>
        <w:rPr>
          <w:rFonts w:asciiTheme="minorEastAsia" w:hAnsiTheme="minorEastAsia" w:cs="宋体" w:hint="eastAsia"/>
          <w:sz w:val="28"/>
          <w:szCs w:val="28"/>
        </w:rPr>
        <w:t>年</w:t>
      </w:r>
      <w:r>
        <w:rPr>
          <w:rFonts w:asciiTheme="minorEastAsia" w:hAnsiTheme="minorEastAsia" w:cs="宋体" w:hint="eastAsia"/>
          <w:sz w:val="28"/>
          <w:szCs w:val="28"/>
        </w:rPr>
        <w:t>11</w:t>
      </w:r>
      <w:r>
        <w:rPr>
          <w:rFonts w:asciiTheme="minorEastAsia" w:hAnsiTheme="minorEastAsia" w:cs="宋体" w:hint="eastAsia"/>
          <w:sz w:val="28"/>
          <w:szCs w:val="28"/>
        </w:rPr>
        <w:t>月至</w:t>
      </w:r>
      <w:r>
        <w:rPr>
          <w:rFonts w:asciiTheme="minorEastAsia" w:hAnsiTheme="minorEastAsia" w:cs="宋体" w:hint="eastAsia"/>
          <w:sz w:val="28"/>
          <w:szCs w:val="28"/>
        </w:rPr>
        <w:t>2017</w:t>
      </w:r>
      <w:r>
        <w:rPr>
          <w:rFonts w:asciiTheme="minorEastAsia" w:hAnsiTheme="minorEastAsia" w:cs="宋体" w:hint="eastAsia"/>
          <w:sz w:val="28"/>
          <w:szCs w:val="28"/>
        </w:rPr>
        <w:t>年</w:t>
      </w:r>
      <w:r>
        <w:rPr>
          <w:rFonts w:asciiTheme="minorEastAsia" w:hAnsiTheme="minorEastAsia" w:cs="宋体" w:hint="eastAsia"/>
          <w:sz w:val="28"/>
          <w:szCs w:val="28"/>
        </w:rPr>
        <w:t>5</w:t>
      </w:r>
      <w:r>
        <w:rPr>
          <w:rFonts w:asciiTheme="minorEastAsia" w:hAnsiTheme="minorEastAsia" w:cs="宋体" w:hint="eastAsia"/>
          <w:sz w:val="28"/>
          <w:szCs w:val="28"/>
        </w:rPr>
        <w:t>月期间完成对</w:t>
      </w:r>
      <w:r>
        <w:rPr>
          <w:rFonts w:ascii="宋体" w:eastAsia="宋体" w:hAnsi="宋体" w:cs="宋体" w:hint="eastAsia"/>
          <w:sz w:val="28"/>
          <w:szCs w:val="28"/>
        </w:rPr>
        <w:t>赵程</w:t>
      </w:r>
      <w:r>
        <w:rPr>
          <w:rFonts w:asciiTheme="minorEastAsia" w:hAnsiTheme="minorEastAsia" w:cs="宋体" w:hint="eastAsia"/>
          <w:sz w:val="28"/>
          <w:szCs w:val="28"/>
        </w:rPr>
        <w:t>线</w:t>
      </w:r>
      <w:r>
        <w:rPr>
          <w:rFonts w:asciiTheme="minorEastAsia" w:hAnsiTheme="minorEastAsia" w:cs="宋体" w:hint="eastAsia"/>
          <w:sz w:val="28"/>
          <w:szCs w:val="28"/>
        </w:rPr>
        <w:t>K0+000--K</w:t>
      </w:r>
      <w:r>
        <w:rPr>
          <w:rFonts w:asciiTheme="minorEastAsia" w:hAnsiTheme="minorEastAsia" w:cs="宋体" w:hint="eastAsia"/>
          <w:sz w:val="28"/>
          <w:szCs w:val="28"/>
        </w:rPr>
        <w:t>4+500</w:t>
      </w:r>
      <w:r>
        <w:rPr>
          <w:rFonts w:asciiTheme="minorEastAsia" w:hAnsiTheme="minorEastAsia" w:cs="宋体" w:hint="eastAsia"/>
          <w:sz w:val="28"/>
          <w:szCs w:val="28"/>
        </w:rPr>
        <w:t>段</w:t>
      </w:r>
      <w:r>
        <w:rPr>
          <w:rFonts w:asciiTheme="minorEastAsia" w:hAnsiTheme="minorEastAsia" w:cs="宋体" w:hint="eastAsia"/>
          <w:sz w:val="28"/>
          <w:szCs w:val="28"/>
        </w:rPr>
        <w:t>、</w:t>
      </w:r>
      <w:r>
        <w:rPr>
          <w:rFonts w:asciiTheme="minorEastAsia" w:hAnsiTheme="minorEastAsia" w:cs="宋体" w:hint="eastAsia"/>
          <w:sz w:val="28"/>
          <w:szCs w:val="28"/>
        </w:rPr>
        <w:t>K4+500--K6+000</w:t>
      </w:r>
      <w:r>
        <w:rPr>
          <w:rFonts w:asciiTheme="minorEastAsia" w:hAnsiTheme="minorEastAsia" w:cs="宋体" w:hint="eastAsia"/>
          <w:sz w:val="28"/>
          <w:szCs w:val="28"/>
        </w:rPr>
        <w:t>段、</w:t>
      </w:r>
      <w:r>
        <w:rPr>
          <w:rFonts w:asciiTheme="minorEastAsia" w:hAnsiTheme="minorEastAsia" w:cs="宋体" w:hint="eastAsia"/>
          <w:sz w:val="28"/>
          <w:szCs w:val="28"/>
        </w:rPr>
        <w:t>K6+000--K10+000</w:t>
      </w:r>
      <w:r>
        <w:rPr>
          <w:rFonts w:asciiTheme="minorEastAsia" w:hAnsiTheme="minorEastAsia" w:cs="宋体" w:hint="eastAsia"/>
          <w:sz w:val="28"/>
          <w:szCs w:val="28"/>
        </w:rPr>
        <w:t>段；西五线</w:t>
      </w:r>
      <w:r>
        <w:rPr>
          <w:rFonts w:asciiTheme="minorEastAsia" w:hAnsiTheme="minorEastAsia" w:cs="宋体" w:hint="eastAsia"/>
          <w:sz w:val="28"/>
          <w:szCs w:val="28"/>
        </w:rPr>
        <w:t>K0+000--K4+500</w:t>
      </w:r>
      <w:r>
        <w:rPr>
          <w:rFonts w:asciiTheme="minorEastAsia" w:hAnsiTheme="minorEastAsia" w:cs="宋体" w:hint="eastAsia"/>
          <w:sz w:val="28"/>
          <w:szCs w:val="28"/>
        </w:rPr>
        <w:t>段、</w:t>
      </w:r>
      <w:r>
        <w:rPr>
          <w:rFonts w:asciiTheme="minorEastAsia" w:hAnsiTheme="minorEastAsia" w:cs="宋体" w:hint="eastAsia"/>
          <w:sz w:val="28"/>
          <w:szCs w:val="28"/>
        </w:rPr>
        <w:t>K4+500--K8+500</w:t>
      </w:r>
      <w:r>
        <w:rPr>
          <w:rFonts w:asciiTheme="minorEastAsia" w:hAnsiTheme="minorEastAsia" w:cs="宋体" w:hint="eastAsia"/>
          <w:sz w:val="28"/>
          <w:szCs w:val="28"/>
        </w:rPr>
        <w:t>段、</w:t>
      </w:r>
      <w:r>
        <w:rPr>
          <w:rFonts w:asciiTheme="minorEastAsia" w:hAnsiTheme="minorEastAsia" w:cs="宋体" w:hint="eastAsia"/>
          <w:sz w:val="28"/>
          <w:szCs w:val="28"/>
        </w:rPr>
        <w:t>K8+500--K12+500</w:t>
      </w:r>
      <w:r>
        <w:rPr>
          <w:rFonts w:asciiTheme="minorEastAsia" w:hAnsiTheme="minorEastAsia" w:cs="宋体" w:hint="eastAsia"/>
          <w:sz w:val="28"/>
          <w:szCs w:val="28"/>
        </w:rPr>
        <w:t>段、</w:t>
      </w:r>
      <w:r>
        <w:rPr>
          <w:rFonts w:asciiTheme="minorEastAsia" w:hAnsiTheme="minorEastAsia" w:cs="宋体" w:hint="eastAsia"/>
          <w:sz w:val="28"/>
          <w:szCs w:val="28"/>
        </w:rPr>
        <w:t>K12+500--K14+200</w:t>
      </w:r>
      <w:r>
        <w:rPr>
          <w:rFonts w:asciiTheme="minorEastAsia" w:hAnsiTheme="minorEastAsia" w:cs="宋体" w:hint="eastAsia"/>
          <w:sz w:val="28"/>
          <w:szCs w:val="28"/>
        </w:rPr>
        <w:t>段；黎阳线</w:t>
      </w:r>
      <w:r>
        <w:rPr>
          <w:rFonts w:asciiTheme="minorEastAsia" w:hAnsiTheme="minorEastAsia" w:cs="宋体" w:hint="eastAsia"/>
          <w:sz w:val="28"/>
          <w:szCs w:val="28"/>
        </w:rPr>
        <w:t>K3+000--K6+700</w:t>
      </w:r>
      <w:r>
        <w:rPr>
          <w:rFonts w:asciiTheme="minorEastAsia" w:hAnsiTheme="minorEastAsia" w:cs="宋体" w:hint="eastAsia"/>
          <w:sz w:val="28"/>
          <w:szCs w:val="28"/>
        </w:rPr>
        <w:t>段、</w:t>
      </w:r>
      <w:r>
        <w:rPr>
          <w:rFonts w:asciiTheme="minorEastAsia" w:hAnsiTheme="minorEastAsia" w:cs="宋体" w:hint="eastAsia"/>
          <w:sz w:val="28"/>
          <w:szCs w:val="28"/>
        </w:rPr>
        <w:t>K7+500--K12+200</w:t>
      </w:r>
      <w:r>
        <w:rPr>
          <w:rFonts w:asciiTheme="minorEastAsia" w:hAnsiTheme="minorEastAsia" w:cs="宋体" w:hint="eastAsia"/>
          <w:sz w:val="28"/>
          <w:szCs w:val="28"/>
        </w:rPr>
        <w:t>段；石段线</w:t>
      </w:r>
      <w:r>
        <w:rPr>
          <w:rFonts w:asciiTheme="minorEastAsia" w:hAnsiTheme="minorEastAsia" w:cs="宋体" w:hint="eastAsia"/>
          <w:sz w:val="28"/>
          <w:szCs w:val="28"/>
        </w:rPr>
        <w:t>K0+000--K3+000</w:t>
      </w:r>
      <w:r>
        <w:rPr>
          <w:rFonts w:asciiTheme="minorEastAsia" w:hAnsiTheme="minorEastAsia" w:cs="宋体" w:hint="eastAsia"/>
          <w:sz w:val="28"/>
          <w:szCs w:val="28"/>
        </w:rPr>
        <w:t>段、峪东线</w:t>
      </w:r>
      <w:r>
        <w:rPr>
          <w:rFonts w:asciiTheme="minorEastAsia" w:hAnsiTheme="minorEastAsia" w:cs="宋体" w:hint="eastAsia"/>
          <w:sz w:val="28"/>
          <w:szCs w:val="28"/>
        </w:rPr>
        <w:t>K0+000--K4+000</w:t>
      </w:r>
      <w:r>
        <w:rPr>
          <w:rFonts w:asciiTheme="minorEastAsia" w:hAnsiTheme="minorEastAsia" w:cs="宋体" w:hint="eastAsia"/>
          <w:sz w:val="28"/>
          <w:szCs w:val="28"/>
        </w:rPr>
        <w:t>段、</w:t>
      </w:r>
      <w:r>
        <w:rPr>
          <w:rFonts w:asciiTheme="minorEastAsia" w:hAnsiTheme="minorEastAsia" w:cs="宋体" w:hint="eastAsia"/>
          <w:sz w:val="28"/>
          <w:szCs w:val="28"/>
        </w:rPr>
        <w:t>K4+000--K8+000</w:t>
      </w:r>
      <w:r>
        <w:rPr>
          <w:rFonts w:asciiTheme="minorEastAsia" w:hAnsiTheme="minorEastAsia" w:cs="宋体" w:hint="eastAsia"/>
          <w:sz w:val="28"/>
          <w:szCs w:val="28"/>
        </w:rPr>
        <w:t>段、</w:t>
      </w:r>
      <w:r>
        <w:rPr>
          <w:rFonts w:asciiTheme="minorEastAsia" w:hAnsiTheme="minorEastAsia" w:cs="宋体" w:hint="eastAsia"/>
          <w:sz w:val="28"/>
          <w:szCs w:val="28"/>
        </w:rPr>
        <w:t>K8+000--K10+200</w:t>
      </w:r>
      <w:r>
        <w:rPr>
          <w:rFonts w:asciiTheme="minorEastAsia" w:hAnsiTheme="minorEastAsia" w:cs="宋体" w:hint="eastAsia"/>
          <w:sz w:val="28"/>
          <w:szCs w:val="28"/>
        </w:rPr>
        <w:t>段公路路肩整修和清理、坑槽填补、水车洒水养护工程；</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2</w:t>
      </w:r>
      <w:r>
        <w:rPr>
          <w:rFonts w:asciiTheme="minorEastAsia" w:hAnsiTheme="minorEastAsia" w:cs="宋体" w:hint="eastAsia"/>
          <w:sz w:val="28"/>
          <w:szCs w:val="28"/>
        </w:rPr>
        <w:t>）</w:t>
      </w:r>
      <w:r>
        <w:rPr>
          <w:rFonts w:asciiTheme="minorEastAsia" w:hAnsiTheme="minorEastAsia" w:cs="宋体" w:hint="eastAsia"/>
          <w:sz w:val="28"/>
          <w:szCs w:val="28"/>
        </w:rPr>
        <w:t>2017</w:t>
      </w:r>
      <w:r>
        <w:rPr>
          <w:rFonts w:asciiTheme="minorEastAsia" w:hAnsiTheme="minorEastAsia" w:cs="宋体" w:hint="eastAsia"/>
          <w:sz w:val="28"/>
          <w:szCs w:val="28"/>
        </w:rPr>
        <w:t>年</w:t>
      </w:r>
      <w:r>
        <w:rPr>
          <w:rFonts w:asciiTheme="minorEastAsia" w:hAnsiTheme="minorEastAsia" w:cs="宋体" w:hint="eastAsia"/>
          <w:sz w:val="28"/>
          <w:szCs w:val="28"/>
        </w:rPr>
        <w:t>4</w:t>
      </w:r>
      <w:r>
        <w:rPr>
          <w:rFonts w:asciiTheme="minorEastAsia" w:hAnsiTheme="minorEastAsia" w:cs="宋体" w:hint="eastAsia"/>
          <w:sz w:val="28"/>
          <w:szCs w:val="28"/>
        </w:rPr>
        <w:t>月</w:t>
      </w:r>
      <w:r>
        <w:rPr>
          <w:rFonts w:asciiTheme="minorEastAsia" w:hAnsiTheme="minorEastAsia" w:cs="宋体" w:hint="eastAsia"/>
          <w:sz w:val="28"/>
          <w:szCs w:val="28"/>
        </w:rPr>
        <w:t>15</w:t>
      </w:r>
      <w:r>
        <w:rPr>
          <w:rFonts w:asciiTheme="minorEastAsia" w:hAnsiTheme="minorEastAsia" w:cs="宋体" w:hint="eastAsia"/>
          <w:sz w:val="28"/>
          <w:szCs w:val="28"/>
        </w:rPr>
        <w:t>日至</w:t>
      </w:r>
      <w:r>
        <w:rPr>
          <w:rFonts w:asciiTheme="minorEastAsia" w:hAnsiTheme="minorEastAsia" w:cs="宋体" w:hint="eastAsia"/>
          <w:sz w:val="28"/>
          <w:szCs w:val="28"/>
        </w:rPr>
        <w:t>2017</w:t>
      </w:r>
      <w:r>
        <w:rPr>
          <w:rFonts w:asciiTheme="minorEastAsia" w:hAnsiTheme="minorEastAsia" w:cs="宋体" w:hint="eastAsia"/>
          <w:sz w:val="28"/>
          <w:szCs w:val="28"/>
        </w:rPr>
        <w:t>年</w:t>
      </w:r>
      <w:r>
        <w:rPr>
          <w:rFonts w:asciiTheme="minorEastAsia" w:hAnsiTheme="minorEastAsia" w:cs="宋体" w:hint="eastAsia"/>
          <w:sz w:val="28"/>
          <w:szCs w:val="28"/>
        </w:rPr>
        <w:t>5</w:t>
      </w:r>
      <w:r>
        <w:rPr>
          <w:rFonts w:asciiTheme="minorEastAsia" w:hAnsiTheme="minorEastAsia" w:cs="宋体" w:hint="eastAsia"/>
          <w:sz w:val="28"/>
          <w:szCs w:val="28"/>
        </w:rPr>
        <w:t>月</w:t>
      </w:r>
      <w:r>
        <w:rPr>
          <w:rFonts w:asciiTheme="minorEastAsia" w:hAnsiTheme="minorEastAsia" w:cs="宋体" w:hint="eastAsia"/>
          <w:sz w:val="28"/>
          <w:szCs w:val="28"/>
        </w:rPr>
        <w:t>4</w:t>
      </w:r>
      <w:r>
        <w:rPr>
          <w:rFonts w:asciiTheme="minorEastAsia" w:hAnsiTheme="minorEastAsia" w:cs="宋体" w:hint="eastAsia"/>
          <w:sz w:val="28"/>
          <w:szCs w:val="28"/>
        </w:rPr>
        <w:t>日期间完成对黎阳线、石段线、三茅线、东清线</w:t>
      </w:r>
      <w:r>
        <w:rPr>
          <w:rFonts w:asciiTheme="minorEastAsia" w:hAnsiTheme="minorEastAsia" w:cs="宋体" w:hint="eastAsia"/>
          <w:sz w:val="28"/>
          <w:szCs w:val="28"/>
        </w:rPr>
        <w:t>4</w:t>
      </w:r>
      <w:r>
        <w:rPr>
          <w:rFonts w:asciiTheme="minorEastAsia" w:hAnsiTheme="minorEastAsia" w:cs="宋体" w:hint="eastAsia"/>
          <w:sz w:val="28"/>
          <w:szCs w:val="28"/>
        </w:rPr>
        <w:t>条公路的安防工程，其中：维修限高架</w:t>
      </w:r>
      <w:r>
        <w:rPr>
          <w:rFonts w:asciiTheme="minorEastAsia" w:hAnsiTheme="minorEastAsia" w:cs="宋体" w:hint="eastAsia"/>
          <w:sz w:val="28"/>
          <w:szCs w:val="28"/>
        </w:rPr>
        <w:t>17</w:t>
      </w:r>
      <w:r>
        <w:rPr>
          <w:rFonts w:asciiTheme="minorEastAsia" w:hAnsiTheme="minorEastAsia" w:cs="宋体" w:hint="eastAsia"/>
          <w:sz w:val="28"/>
          <w:szCs w:val="28"/>
        </w:rPr>
        <w:t>次、安装道路标准牌</w:t>
      </w:r>
      <w:r>
        <w:rPr>
          <w:rFonts w:asciiTheme="minorEastAsia" w:hAnsiTheme="minorEastAsia" w:cs="宋体" w:hint="eastAsia"/>
          <w:sz w:val="28"/>
          <w:szCs w:val="28"/>
        </w:rPr>
        <w:t>32</w:t>
      </w:r>
      <w:r>
        <w:rPr>
          <w:rFonts w:asciiTheme="minorEastAsia" w:hAnsiTheme="minorEastAsia" w:cs="宋体" w:hint="eastAsia"/>
          <w:sz w:val="28"/>
          <w:szCs w:val="28"/>
        </w:rPr>
        <w:t>块、安装铸铁减速带</w:t>
      </w:r>
      <w:r>
        <w:rPr>
          <w:rFonts w:asciiTheme="minorEastAsia" w:hAnsiTheme="minorEastAsia" w:cs="宋体" w:hint="eastAsia"/>
          <w:sz w:val="28"/>
          <w:szCs w:val="28"/>
        </w:rPr>
        <w:t>30.6</w:t>
      </w:r>
      <w:r>
        <w:rPr>
          <w:rFonts w:asciiTheme="minorEastAsia" w:hAnsiTheme="minorEastAsia" w:cs="宋体" w:hint="eastAsia"/>
          <w:sz w:val="28"/>
          <w:szCs w:val="28"/>
        </w:rPr>
        <w:t>米、安装波形</w:t>
      </w:r>
      <w:r>
        <w:rPr>
          <w:rFonts w:asciiTheme="minorEastAsia" w:hAnsiTheme="minorEastAsia" w:cs="宋体" w:hint="eastAsia"/>
          <w:sz w:val="28"/>
          <w:szCs w:val="28"/>
        </w:rPr>
        <w:lastRenderedPageBreak/>
        <w:t>护栏</w:t>
      </w:r>
      <w:r>
        <w:rPr>
          <w:rFonts w:asciiTheme="minorEastAsia" w:hAnsiTheme="minorEastAsia" w:cs="宋体" w:hint="eastAsia"/>
          <w:sz w:val="28"/>
          <w:szCs w:val="28"/>
        </w:rPr>
        <w:t>60</w:t>
      </w:r>
      <w:r>
        <w:rPr>
          <w:rFonts w:asciiTheme="minorEastAsia" w:hAnsiTheme="minorEastAsia" w:cs="宋体" w:hint="eastAsia"/>
          <w:sz w:val="28"/>
          <w:szCs w:val="28"/>
        </w:rPr>
        <w:t>米、</w:t>
      </w:r>
      <w:r>
        <w:rPr>
          <w:rFonts w:asciiTheme="minorEastAsia" w:hAnsiTheme="minorEastAsia" w:cs="宋体" w:hint="eastAsia"/>
          <w:sz w:val="28"/>
          <w:szCs w:val="28"/>
        </w:rPr>
        <w:t>C25</w:t>
      </w:r>
      <w:r>
        <w:rPr>
          <w:rFonts w:asciiTheme="minorEastAsia" w:hAnsiTheme="minorEastAsia" w:cs="宋体" w:hint="eastAsia"/>
          <w:sz w:val="28"/>
          <w:szCs w:val="28"/>
        </w:rPr>
        <w:t>水泥砼</w:t>
      </w:r>
      <w:r>
        <w:rPr>
          <w:rFonts w:asciiTheme="minorEastAsia" w:hAnsiTheme="minorEastAsia" w:cs="宋体" w:hint="eastAsia"/>
          <w:sz w:val="28"/>
          <w:szCs w:val="28"/>
        </w:rPr>
        <w:t>1.2</w:t>
      </w:r>
      <w:r>
        <w:rPr>
          <w:rFonts w:asciiTheme="minorEastAsia" w:hAnsiTheme="minorEastAsia" w:cs="宋体" w:hint="eastAsia"/>
          <w:sz w:val="28"/>
          <w:szCs w:val="28"/>
        </w:rPr>
        <w:t>立方米、更换限高架横岗</w:t>
      </w:r>
      <w:r>
        <w:rPr>
          <w:rFonts w:asciiTheme="minorEastAsia" w:hAnsiTheme="minorEastAsia" w:cs="宋体" w:hint="eastAsia"/>
          <w:sz w:val="28"/>
          <w:szCs w:val="28"/>
        </w:rPr>
        <w:t>2</w:t>
      </w:r>
      <w:r>
        <w:rPr>
          <w:rFonts w:asciiTheme="minorEastAsia" w:hAnsiTheme="minorEastAsia" w:cs="宋体" w:hint="eastAsia"/>
          <w:sz w:val="28"/>
          <w:szCs w:val="28"/>
        </w:rPr>
        <w:t>块。</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3</w:t>
      </w:r>
      <w:r>
        <w:rPr>
          <w:rFonts w:asciiTheme="minorEastAsia" w:hAnsiTheme="minorEastAsia" w:cs="宋体" w:hint="eastAsia"/>
          <w:sz w:val="28"/>
          <w:szCs w:val="28"/>
        </w:rPr>
        <w:t>）“五道五治”公路工程完工后，验收合格率达</w:t>
      </w:r>
      <w:r>
        <w:rPr>
          <w:rFonts w:asciiTheme="minorEastAsia" w:hAnsiTheme="minorEastAsia" w:cs="宋体" w:hint="eastAsia"/>
          <w:sz w:val="28"/>
          <w:szCs w:val="28"/>
        </w:rPr>
        <w:t>100%</w:t>
      </w:r>
      <w:r>
        <w:rPr>
          <w:rFonts w:asciiTheme="minorEastAsia" w:hAnsiTheme="minorEastAsia" w:cs="宋体" w:hint="eastAsia"/>
          <w:sz w:val="28"/>
          <w:szCs w:val="28"/>
        </w:rPr>
        <w:t>。</w:t>
      </w:r>
    </w:p>
    <w:p w:rsidR="009E4D82" w:rsidRDefault="000D754A">
      <w:pPr>
        <w:pStyle w:val="a0"/>
        <w:ind w:firstLineChars="200" w:firstLine="560"/>
        <w:rPr>
          <w:rFonts w:ascii="宋体" w:eastAsia="宋体" w:hAnsi="宋体" w:cs="宋体"/>
          <w:sz w:val="28"/>
          <w:szCs w:val="28"/>
        </w:rPr>
      </w:pPr>
      <w:bookmarkStart w:id="29" w:name="_Toc2110"/>
      <w:bookmarkStart w:id="30" w:name="_Toc14438_WPSOffice_Level1"/>
      <w:bookmarkStart w:id="31" w:name="_Toc3756_WPSOffice_Level1"/>
      <w:bookmarkStart w:id="32" w:name="_Toc2291"/>
      <w:bookmarkStart w:id="33" w:name="_Toc5244"/>
      <w:bookmarkStart w:id="34" w:name="_Toc410113671"/>
      <w:bookmarkStart w:id="35" w:name="_Toc30478"/>
      <w:bookmarkEnd w:id="16"/>
      <w:bookmarkEnd w:id="17"/>
      <w:r>
        <w:rPr>
          <w:rFonts w:asciiTheme="minorEastAsia" w:hAnsiTheme="minorEastAsia" w:cs="宋体" w:hint="eastAsia"/>
          <w:sz w:val="28"/>
          <w:szCs w:val="28"/>
        </w:rPr>
        <w:t>（</w:t>
      </w:r>
      <w:r>
        <w:rPr>
          <w:rFonts w:asciiTheme="minorEastAsia" w:hAnsiTheme="minorEastAsia" w:cs="宋体" w:hint="eastAsia"/>
          <w:sz w:val="28"/>
          <w:szCs w:val="28"/>
        </w:rPr>
        <w:t>4</w:t>
      </w:r>
      <w:r>
        <w:rPr>
          <w:rFonts w:asciiTheme="minorEastAsia" w:hAnsiTheme="minorEastAsia" w:cs="宋体" w:hint="eastAsia"/>
          <w:sz w:val="28"/>
          <w:szCs w:val="28"/>
        </w:rPr>
        <w:t>）可持续影响：通过项目的实施，建立长效管护机制，</w:t>
      </w:r>
      <w:r>
        <w:rPr>
          <w:rFonts w:ascii="宋体" w:eastAsia="宋体" w:hAnsi="宋体" w:cs="宋体" w:hint="eastAsia"/>
          <w:sz w:val="28"/>
          <w:szCs w:val="28"/>
        </w:rPr>
        <w:t>解决城乡道路沿线环境问题、加强公路沿线环境治理、改善城乡面貌。</w:t>
      </w:r>
    </w:p>
    <w:p w:rsidR="009E4D82" w:rsidRDefault="000D754A">
      <w:pPr>
        <w:pStyle w:val="2"/>
        <w:numPr>
          <w:ilvl w:val="0"/>
          <w:numId w:val="9"/>
        </w:numPr>
        <w:adjustRightInd w:val="0"/>
        <w:snapToGrid w:val="0"/>
        <w:spacing w:before="0" w:after="0" w:line="360" w:lineRule="auto"/>
        <w:ind w:firstLineChars="200" w:firstLine="562"/>
        <w:rPr>
          <w:rFonts w:asciiTheme="majorEastAsia" w:eastAsiaTheme="majorEastAsia" w:hAnsiTheme="majorEastAsia" w:cstheme="majorEastAsia"/>
          <w:szCs w:val="28"/>
        </w:rPr>
      </w:pPr>
      <w:bookmarkStart w:id="36" w:name="_Toc1012"/>
      <w:bookmarkStart w:id="37" w:name="_Toc17389"/>
      <w:bookmarkStart w:id="38" w:name="_Toc9334"/>
      <w:r>
        <w:rPr>
          <w:rFonts w:asciiTheme="majorEastAsia" w:eastAsiaTheme="majorEastAsia" w:hAnsiTheme="majorEastAsia" w:cstheme="majorEastAsia" w:hint="eastAsia"/>
          <w:szCs w:val="28"/>
        </w:rPr>
        <w:t>评价依据</w:t>
      </w:r>
      <w:bookmarkEnd w:id="36"/>
      <w:bookmarkEnd w:id="37"/>
      <w:bookmarkEnd w:id="38"/>
    </w:p>
    <w:p w:rsidR="009E4D82" w:rsidRDefault="000D754A">
      <w:pPr>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1</w:t>
      </w:r>
      <w:r>
        <w:rPr>
          <w:rFonts w:asciiTheme="minorEastAsia" w:hAnsiTheme="minorEastAsia" w:cs="宋体" w:hint="eastAsia"/>
          <w:sz w:val="28"/>
          <w:szCs w:val="28"/>
        </w:rPr>
        <w:t>）《中共中央、国务院关于全面实施预算绩效管理的意见》（中发【</w:t>
      </w:r>
      <w:r>
        <w:rPr>
          <w:rFonts w:asciiTheme="minorEastAsia" w:hAnsiTheme="minorEastAsia" w:cs="宋体" w:hint="eastAsia"/>
          <w:sz w:val="28"/>
          <w:szCs w:val="28"/>
        </w:rPr>
        <w:t>2018</w:t>
      </w:r>
      <w:r>
        <w:rPr>
          <w:rFonts w:asciiTheme="minorEastAsia" w:hAnsiTheme="minorEastAsia" w:cs="宋体" w:hint="eastAsia"/>
          <w:sz w:val="28"/>
          <w:szCs w:val="28"/>
        </w:rPr>
        <w:t>】</w:t>
      </w:r>
      <w:r>
        <w:rPr>
          <w:rFonts w:asciiTheme="minorEastAsia" w:hAnsiTheme="minorEastAsia" w:cs="宋体" w:hint="eastAsia"/>
          <w:sz w:val="28"/>
          <w:szCs w:val="28"/>
        </w:rPr>
        <w:t>34</w:t>
      </w:r>
      <w:r>
        <w:rPr>
          <w:rFonts w:asciiTheme="minorEastAsia" w:hAnsiTheme="minorEastAsia" w:cs="宋体" w:hint="eastAsia"/>
          <w:sz w:val="28"/>
          <w:szCs w:val="28"/>
        </w:rPr>
        <w:t>号）；</w:t>
      </w:r>
    </w:p>
    <w:p w:rsidR="009E4D82" w:rsidRDefault="000D754A">
      <w:pPr>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2</w:t>
      </w:r>
      <w:r>
        <w:rPr>
          <w:rFonts w:asciiTheme="minorEastAsia" w:hAnsiTheme="minorEastAsia" w:cs="宋体" w:hint="eastAsia"/>
          <w:sz w:val="28"/>
          <w:szCs w:val="28"/>
        </w:rPr>
        <w:t>）《中共山西省委、山西省人民政府关于全面实施预算绩效管理的实施意见》（晋发【</w:t>
      </w:r>
      <w:r>
        <w:rPr>
          <w:rFonts w:asciiTheme="minorEastAsia" w:hAnsiTheme="minorEastAsia" w:cs="宋体" w:hint="eastAsia"/>
          <w:sz w:val="28"/>
          <w:szCs w:val="28"/>
        </w:rPr>
        <w:t>2018</w:t>
      </w:r>
      <w:r>
        <w:rPr>
          <w:rFonts w:asciiTheme="minorEastAsia" w:hAnsiTheme="minorEastAsia" w:cs="宋体" w:hint="eastAsia"/>
          <w:sz w:val="28"/>
          <w:szCs w:val="28"/>
        </w:rPr>
        <w:t>】</w:t>
      </w:r>
      <w:r>
        <w:rPr>
          <w:rFonts w:asciiTheme="minorEastAsia" w:hAnsiTheme="minorEastAsia" w:cs="宋体" w:hint="eastAsia"/>
          <w:sz w:val="28"/>
          <w:szCs w:val="28"/>
        </w:rPr>
        <w:t>39</w:t>
      </w:r>
      <w:r>
        <w:rPr>
          <w:rFonts w:asciiTheme="minorEastAsia" w:hAnsiTheme="minorEastAsia" w:cs="宋体" w:hint="eastAsia"/>
          <w:sz w:val="28"/>
          <w:szCs w:val="28"/>
        </w:rPr>
        <w:t>号）；</w:t>
      </w:r>
    </w:p>
    <w:p w:rsidR="009E4D82" w:rsidRDefault="000D754A">
      <w:pPr>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3</w:t>
      </w:r>
      <w:r>
        <w:rPr>
          <w:rFonts w:asciiTheme="minorEastAsia" w:hAnsiTheme="minorEastAsia" w:cs="宋体" w:hint="eastAsia"/>
          <w:sz w:val="28"/>
          <w:szCs w:val="28"/>
        </w:rPr>
        <w:t>）《长治市全面实施预算绩效管理实施细则》（长财绩效【</w:t>
      </w:r>
      <w:r>
        <w:rPr>
          <w:rFonts w:asciiTheme="minorEastAsia" w:hAnsiTheme="minorEastAsia" w:cs="宋体" w:hint="eastAsia"/>
          <w:sz w:val="28"/>
          <w:szCs w:val="28"/>
        </w:rPr>
        <w:t>2020</w:t>
      </w:r>
      <w:r>
        <w:rPr>
          <w:rFonts w:asciiTheme="minorEastAsia" w:hAnsiTheme="minorEastAsia" w:cs="宋体" w:hint="eastAsia"/>
          <w:sz w:val="28"/>
          <w:szCs w:val="28"/>
        </w:rPr>
        <w:t>】</w:t>
      </w:r>
      <w:r>
        <w:rPr>
          <w:rFonts w:asciiTheme="minorEastAsia" w:hAnsiTheme="minorEastAsia" w:cs="宋体" w:hint="eastAsia"/>
          <w:sz w:val="28"/>
          <w:szCs w:val="28"/>
        </w:rPr>
        <w:t>3</w:t>
      </w:r>
      <w:r>
        <w:rPr>
          <w:rFonts w:asciiTheme="minorEastAsia" w:hAnsiTheme="minorEastAsia" w:cs="宋体" w:hint="eastAsia"/>
          <w:sz w:val="28"/>
          <w:szCs w:val="28"/>
        </w:rPr>
        <w:t>号）；</w:t>
      </w:r>
    </w:p>
    <w:p w:rsidR="009E4D82" w:rsidRDefault="000D754A">
      <w:pPr>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4</w:t>
      </w:r>
      <w:r>
        <w:rPr>
          <w:rFonts w:asciiTheme="minorEastAsia" w:hAnsiTheme="minorEastAsia" w:cs="宋体" w:hint="eastAsia"/>
          <w:sz w:val="28"/>
          <w:szCs w:val="28"/>
        </w:rPr>
        <w:t>）财政部《项目支出绩效评价管理办法》（财预【</w:t>
      </w:r>
      <w:r>
        <w:rPr>
          <w:rFonts w:asciiTheme="minorEastAsia" w:hAnsiTheme="minorEastAsia" w:cs="宋体" w:hint="eastAsia"/>
          <w:sz w:val="28"/>
          <w:szCs w:val="28"/>
        </w:rPr>
        <w:t>2020</w:t>
      </w:r>
      <w:r>
        <w:rPr>
          <w:rFonts w:asciiTheme="minorEastAsia" w:hAnsiTheme="minorEastAsia" w:cs="宋体" w:hint="eastAsia"/>
          <w:sz w:val="28"/>
          <w:szCs w:val="28"/>
        </w:rPr>
        <w:t>】</w:t>
      </w:r>
      <w:r>
        <w:rPr>
          <w:rFonts w:asciiTheme="minorEastAsia" w:hAnsiTheme="minorEastAsia" w:cs="宋体" w:hint="eastAsia"/>
          <w:sz w:val="28"/>
          <w:szCs w:val="28"/>
        </w:rPr>
        <w:t>10</w:t>
      </w:r>
      <w:r>
        <w:rPr>
          <w:rFonts w:asciiTheme="minorEastAsia" w:hAnsiTheme="minorEastAsia" w:cs="宋体" w:hint="eastAsia"/>
          <w:sz w:val="28"/>
          <w:szCs w:val="28"/>
        </w:rPr>
        <w:t>号）；</w:t>
      </w:r>
    </w:p>
    <w:p w:rsidR="009E4D82" w:rsidRDefault="000D754A">
      <w:pPr>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5</w:t>
      </w:r>
      <w:r>
        <w:rPr>
          <w:rFonts w:asciiTheme="minorEastAsia" w:hAnsiTheme="minorEastAsia" w:cs="宋体" w:hint="eastAsia"/>
          <w:sz w:val="28"/>
          <w:szCs w:val="28"/>
        </w:rPr>
        <w:t>）山西省财政厅《省级项目支出绩效管理办法》（晋财绩【</w:t>
      </w:r>
      <w:r>
        <w:rPr>
          <w:rFonts w:asciiTheme="minorEastAsia" w:hAnsiTheme="minorEastAsia" w:cs="宋体" w:hint="eastAsia"/>
          <w:sz w:val="28"/>
          <w:szCs w:val="28"/>
        </w:rPr>
        <w:t>2020</w:t>
      </w:r>
      <w:r>
        <w:rPr>
          <w:rFonts w:asciiTheme="minorEastAsia" w:hAnsiTheme="minorEastAsia" w:cs="宋体" w:hint="eastAsia"/>
          <w:sz w:val="28"/>
          <w:szCs w:val="28"/>
        </w:rPr>
        <w:t>】</w:t>
      </w:r>
      <w:r>
        <w:rPr>
          <w:rFonts w:asciiTheme="minorEastAsia" w:hAnsiTheme="minorEastAsia" w:cs="宋体" w:hint="eastAsia"/>
          <w:sz w:val="28"/>
          <w:szCs w:val="28"/>
        </w:rPr>
        <w:t>17</w:t>
      </w:r>
      <w:r>
        <w:rPr>
          <w:rFonts w:asciiTheme="minorEastAsia" w:hAnsiTheme="minorEastAsia" w:cs="宋体" w:hint="eastAsia"/>
          <w:sz w:val="28"/>
          <w:szCs w:val="28"/>
        </w:rPr>
        <w:t>号）；</w:t>
      </w:r>
    </w:p>
    <w:p w:rsidR="009E4D82" w:rsidRDefault="000D754A">
      <w:pPr>
        <w:adjustRightInd w:val="0"/>
        <w:snapToGrid w:val="0"/>
        <w:spacing w:line="360" w:lineRule="auto"/>
        <w:ind w:firstLineChars="200" w:firstLine="560"/>
        <w:rPr>
          <w:rFonts w:ascii="宋体" w:eastAsia="宋体" w:hAnsi="宋体" w:cs="宋体"/>
          <w:sz w:val="28"/>
          <w:szCs w:val="28"/>
        </w:rPr>
      </w:pPr>
      <w:bookmarkStart w:id="39" w:name="_Toc27168"/>
      <w:r>
        <w:rPr>
          <w:rFonts w:ascii="宋体" w:eastAsia="宋体" w:hAnsi="宋体" w:cs="宋体" w:hint="eastAsia"/>
          <w:sz w:val="28"/>
          <w:szCs w:val="28"/>
        </w:rPr>
        <w:t>（</w:t>
      </w:r>
      <w:r>
        <w:rPr>
          <w:rFonts w:ascii="宋体" w:eastAsia="宋体" w:hAnsi="宋体" w:cs="宋体" w:hint="eastAsia"/>
          <w:sz w:val="28"/>
          <w:szCs w:val="28"/>
        </w:rPr>
        <w:t>6</w:t>
      </w:r>
      <w:r>
        <w:rPr>
          <w:rFonts w:ascii="宋体" w:eastAsia="宋体" w:hAnsi="宋体" w:cs="宋体" w:hint="eastAsia"/>
          <w:sz w:val="28"/>
          <w:szCs w:val="28"/>
        </w:rPr>
        <w:t>）关于印发《黎城县“五道五治”行动实施方案》的通知（黎办发【</w:t>
      </w:r>
      <w:r>
        <w:rPr>
          <w:rFonts w:ascii="宋体" w:eastAsia="宋体" w:hAnsi="宋体" w:cs="宋体" w:hint="eastAsia"/>
          <w:sz w:val="28"/>
          <w:szCs w:val="28"/>
        </w:rPr>
        <w:t>2016</w:t>
      </w:r>
      <w:r>
        <w:rPr>
          <w:rFonts w:ascii="宋体" w:eastAsia="宋体" w:hAnsi="宋体" w:cs="宋体" w:hint="eastAsia"/>
          <w:sz w:val="28"/>
          <w:szCs w:val="28"/>
        </w:rPr>
        <w:t>】</w:t>
      </w:r>
      <w:r>
        <w:rPr>
          <w:rFonts w:ascii="宋体" w:eastAsia="宋体" w:hAnsi="宋体" w:cs="宋体" w:hint="eastAsia"/>
          <w:sz w:val="28"/>
          <w:szCs w:val="28"/>
        </w:rPr>
        <w:t>65</w:t>
      </w:r>
      <w:r>
        <w:rPr>
          <w:rFonts w:ascii="宋体" w:eastAsia="宋体" w:hAnsi="宋体" w:cs="宋体" w:hint="eastAsia"/>
          <w:sz w:val="28"/>
          <w:szCs w:val="28"/>
        </w:rPr>
        <w:t>号）</w:t>
      </w:r>
      <w:r>
        <w:rPr>
          <w:rFonts w:ascii="宋体" w:eastAsia="宋体" w:hAnsi="宋体" w:cs="宋体" w:hint="eastAsia"/>
          <w:sz w:val="28"/>
          <w:szCs w:val="28"/>
        </w:rPr>
        <w:t xml:space="preserve"> </w:t>
      </w:r>
      <w:r>
        <w:rPr>
          <w:rFonts w:ascii="宋体" w:eastAsia="宋体" w:hAnsi="宋体" w:cs="宋体" w:hint="eastAsia"/>
          <w:sz w:val="28"/>
          <w:szCs w:val="28"/>
        </w:rPr>
        <w:t>；</w:t>
      </w:r>
    </w:p>
    <w:p w:rsidR="009E4D82" w:rsidRDefault="000D754A">
      <w:pPr>
        <w:pStyle w:val="2"/>
        <w:adjustRightInd w:val="0"/>
        <w:snapToGrid w:val="0"/>
        <w:spacing w:before="0" w:after="0" w:line="360" w:lineRule="auto"/>
        <w:ind w:firstLineChars="200" w:firstLine="562"/>
        <w:rPr>
          <w:rFonts w:asciiTheme="majorEastAsia" w:eastAsiaTheme="majorEastAsia" w:hAnsiTheme="majorEastAsia" w:cstheme="majorEastAsia"/>
          <w:szCs w:val="28"/>
        </w:rPr>
      </w:pPr>
      <w:bookmarkStart w:id="40" w:name="_Toc494"/>
      <w:bookmarkStart w:id="41" w:name="_Toc20765"/>
      <w:r>
        <w:rPr>
          <w:rFonts w:asciiTheme="majorEastAsia" w:eastAsiaTheme="majorEastAsia" w:hAnsiTheme="majorEastAsia" w:cstheme="majorEastAsia" w:hint="eastAsia"/>
          <w:szCs w:val="28"/>
        </w:rPr>
        <w:t>（</w:t>
      </w:r>
      <w:r>
        <w:rPr>
          <w:rFonts w:asciiTheme="majorEastAsia" w:eastAsiaTheme="majorEastAsia" w:hAnsiTheme="majorEastAsia" w:cstheme="majorEastAsia" w:hint="eastAsia"/>
          <w:szCs w:val="28"/>
        </w:rPr>
        <w:t>六</w:t>
      </w:r>
      <w:r>
        <w:rPr>
          <w:rFonts w:asciiTheme="majorEastAsia" w:eastAsiaTheme="majorEastAsia" w:hAnsiTheme="majorEastAsia" w:cstheme="majorEastAsia" w:hint="eastAsia"/>
          <w:szCs w:val="28"/>
        </w:rPr>
        <w:t>）评价原则</w:t>
      </w:r>
      <w:bookmarkEnd w:id="39"/>
      <w:bookmarkEnd w:id="40"/>
      <w:bookmarkEnd w:id="41"/>
    </w:p>
    <w:p w:rsidR="009E4D82" w:rsidRDefault="000D754A">
      <w:pPr>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在实施评价过程中，本公司严格遵循以下评价原则：</w:t>
      </w:r>
    </w:p>
    <w:p w:rsidR="009E4D82" w:rsidRDefault="000D754A">
      <w:pPr>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1.</w:t>
      </w:r>
      <w:r>
        <w:rPr>
          <w:rFonts w:asciiTheme="minorEastAsia" w:hAnsiTheme="minorEastAsia" w:cs="宋体" w:hint="eastAsia"/>
          <w:sz w:val="28"/>
          <w:szCs w:val="28"/>
        </w:rPr>
        <w:t>科学规范原则。注重财政支出的经</w:t>
      </w:r>
      <w:r>
        <w:rPr>
          <w:rFonts w:asciiTheme="minorEastAsia" w:hAnsiTheme="minorEastAsia" w:cs="宋体" w:hint="eastAsia"/>
          <w:sz w:val="28"/>
          <w:szCs w:val="28"/>
        </w:rPr>
        <w:t>济性、效率性和效益性，采用定量与定性相结合的方法，综合分析财政资金管理、使用、绩效等因素，科学设置评价指标</w:t>
      </w:r>
      <w:r>
        <w:rPr>
          <w:rFonts w:asciiTheme="minorEastAsia" w:hAnsiTheme="minorEastAsia" w:cs="宋体" w:hint="eastAsia"/>
          <w:sz w:val="28"/>
          <w:szCs w:val="28"/>
        </w:rPr>
        <w:t>体系，规范评价工作流程，确保绩效评价结果科学合理。</w:t>
      </w:r>
    </w:p>
    <w:p w:rsidR="009E4D82" w:rsidRDefault="000D754A">
      <w:pPr>
        <w:pStyle w:val="a0"/>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2.</w:t>
      </w:r>
      <w:r>
        <w:rPr>
          <w:rFonts w:asciiTheme="minorEastAsia" w:hAnsiTheme="minorEastAsia" w:cs="宋体" w:hint="eastAsia"/>
          <w:sz w:val="28"/>
          <w:szCs w:val="28"/>
        </w:rPr>
        <w:t>公平公正原则。遵循真实、客观、公正原则开展评价工作，评价过程公开透明，接受项目实施单位、委托单位和国家法律法规容许</w:t>
      </w:r>
      <w:r>
        <w:rPr>
          <w:rFonts w:asciiTheme="minorEastAsia" w:hAnsiTheme="minorEastAsia" w:cs="宋体" w:hint="eastAsia"/>
          <w:sz w:val="28"/>
          <w:szCs w:val="28"/>
        </w:rPr>
        <w:lastRenderedPageBreak/>
        <w:t>的其他单位和社会人士监督。</w:t>
      </w:r>
    </w:p>
    <w:p w:rsidR="009E4D82" w:rsidRDefault="000D754A">
      <w:pPr>
        <w:pStyle w:val="a0"/>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3.</w:t>
      </w:r>
      <w:r>
        <w:rPr>
          <w:rFonts w:asciiTheme="minorEastAsia" w:hAnsiTheme="minorEastAsia" w:cs="宋体" w:hint="eastAsia"/>
          <w:sz w:val="28"/>
          <w:szCs w:val="28"/>
        </w:rPr>
        <w:t>绩效相关原则。关注被评价项目目标的完成情况，恰当择取与被评价项目绩效目标相关的指标，使绩效评价结果能够清晰反映出绩效目标、重点工作的紧密对应关系。</w:t>
      </w:r>
      <w:bookmarkStart w:id="42" w:name="_Toc28180"/>
    </w:p>
    <w:p w:rsidR="009E4D82" w:rsidRDefault="000D754A">
      <w:pPr>
        <w:pStyle w:val="2"/>
        <w:adjustRightInd w:val="0"/>
        <w:snapToGrid w:val="0"/>
        <w:spacing w:before="0" w:after="0" w:line="360" w:lineRule="auto"/>
        <w:ind w:firstLineChars="200" w:firstLine="562"/>
        <w:rPr>
          <w:rFonts w:asciiTheme="majorEastAsia" w:eastAsiaTheme="majorEastAsia" w:hAnsiTheme="majorEastAsia" w:cstheme="majorEastAsia"/>
          <w:szCs w:val="28"/>
        </w:rPr>
      </w:pPr>
      <w:bookmarkStart w:id="43" w:name="_Toc11471"/>
      <w:bookmarkStart w:id="44" w:name="_Toc21528"/>
      <w:bookmarkStart w:id="45" w:name="_Toc8358"/>
      <w:r>
        <w:rPr>
          <w:rFonts w:asciiTheme="majorEastAsia" w:eastAsiaTheme="majorEastAsia" w:hAnsiTheme="majorEastAsia" w:cstheme="majorEastAsia" w:hint="eastAsia"/>
          <w:szCs w:val="28"/>
        </w:rPr>
        <w:t>（</w:t>
      </w:r>
      <w:r>
        <w:rPr>
          <w:rFonts w:asciiTheme="majorEastAsia" w:eastAsiaTheme="majorEastAsia" w:hAnsiTheme="majorEastAsia" w:cstheme="majorEastAsia" w:hint="eastAsia"/>
          <w:szCs w:val="28"/>
        </w:rPr>
        <w:t>七</w:t>
      </w:r>
      <w:r>
        <w:rPr>
          <w:rFonts w:asciiTheme="majorEastAsia" w:eastAsiaTheme="majorEastAsia" w:hAnsiTheme="majorEastAsia" w:cstheme="majorEastAsia" w:hint="eastAsia"/>
          <w:szCs w:val="28"/>
        </w:rPr>
        <w:t>）评价标准</w:t>
      </w:r>
      <w:bookmarkEnd w:id="42"/>
      <w:bookmarkEnd w:id="43"/>
      <w:bookmarkEnd w:id="44"/>
      <w:bookmarkEnd w:id="45"/>
    </w:p>
    <w:p w:rsidR="009E4D82" w:rsidRDefault="000D754A">
      <w:pPr>
        <w:pStyle w:val="a0"/>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绩效评价标准通常包括计划标准、行业标准、历史标准等，用于对绩效指标完成情况进行比较。</w:t>
      </w:r>
    </w:p>
    <w:p w:rsidR="009E4D82" w:rsidRDefault="000D754A">
      <w:pPr>
        <w:pStyle w:val="a0"/>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（一）计划标准。指以预先制定的目标、计划、预算、定额等作为评价标准。</w:t>
      </w:r>
    </w:p>
    <w:p w:rsidR="009E4D82" w:rsidRDefault="000D754A">
      <w:pPr>
        <w:pStyle w:val="a0"/>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（二）行业标准。指参照国家公布的行业指标数据制定的评价标准。</w:t>
      </w:r>
    </w:p>
    <w:p w:rsidR="009E4D82" w:rsidRDefault="000D754A">
      <w:pPr>
        <w:pStyle w:val="a0"/>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（三）历史标准。指参照历史数据制定的评价标准，为体现绩效改进的原则，在可实现的条件下应当确定相对较高的评价标准。</w:t>
      </w:r>
      <w:bookmarkStart w:id="46" w:name="_Toc7108"/>
    </w:p>
    <w:p w:rsidR="009E4D82" w:rsidRDefault="000D754A">
      <w:pPr>
        <w:pStyle w:val="2"/>
        <w:adjustRightInd w:val="0"/>
        <w:snapToGrid w:val="0"/>
        <w:spacing w:before="0" w:after="0" w:line="360" w:lineRule="auto"/>
        <w:ind w:firstLineChars="200" w:firstLine="562"/>
        <w:rPr>
          <w:rFonts w:asciiTheme="majorEastAsia" w:eastAsiaTheme="majorEastAsia" w:hAnsiTheme="majorEastAsia" w:cstheme="majorEastAsia"/>
          <w:szCs w:val="28"/>
        </w:rPr>
      </w:pPr>
      <w:bookmarkStart w:id="47" w:name="_Toc2155"/>
      <w:bookmarkStart w:id="48" w:name="_Toc18043"/>
      <w:bookmarkStart w:id="49" w:name="_Toc21862"/>
      <w:r>
        <w:rPr>
          <w:rFonts w:asciiTheme="majorEastAsia" w:eastAsiaTheme="majorEastAsia" w:hAnsiTheme="majorEastAsia" w:cstheme="majorEastAsia" w:hint="eastAsia"/>
          <w:szCs w:val="28"/>
        </w:rPr>
        <w:t>（</w:t>
      </w:r>
      <w:r>
        <w:rPr>
          <w:rFonts w:asciiTheme="majorEastAsia" w:eastAsiaTheme="majorEastAsia" w:hAnsiTheme="majorEastAsia" w:cstheme="majorEastAsia" w:hint="eastAsia"/>
          <w:szCs w:val="28"/>
        </w:rPr>
        <w:t>八</w:t>
      </w:r>
      <w:r>
        <w:rPr>
          <w:rFonts w:asciiTheme="majorEastAsia" w:eastAsiaTheme="majorEastAsia" w:hAnsiTheme="majorEastAsia" w:cstheme="majorEastAsia" w:hint="eastAsia"/>
          <w:szCs w:val="28"/>
        </w:rPr>
        <w:t>）评价方法及等级</w:t>
      </w:r>
      <w:bookmarkEnd w:id="46"/>
      <w:bookmarkEnd w:id="47"/>
      <w:bookmarkEnd w:id="48"/>
      <w:bookmarkEnd w:id="49"/>
    </w:p>
    <w:p w:rsidR="009E4D82" w:rsidRDefault="000D754A">
      <w:pPr>
        <w:pStyle w:val="a0"/>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本次绩效评价采用定性评价与定量评价相结合方法，以材料核查、访谈、座谈、问卷调查、现场核查为基础，综合应用对比分析、因素分析、专家评议、成本效益分析法、公众评判法等方法，从决策、过程、产出、效果四个维度对预算资金支出绩效情况进行综合评价。评价实行百分制，按照综合评分分级：</w:t>
      </w:r>
      <w:r>
        <w:rPr>
          <w:rFonts w:asciiTheme="minorEastAsia" w:hAnsiTheme="minorEastAsia" w:cs="宋体" w:hint="eastAsia"/>
          <w:sz w:val="28"/>
          <w:szCs w:val="28"/>
        </w:rPr>
        <w:t>90</w:t>
      </w:r>
      <w:r>
        <w:rPr>
          <w:rFonts w:asciiTheme="minorEastAsia" w:hAnsiTheme="minorEastAsia" w:cs="宋体" w:hint="eastAsia"/>
          <w:sz w:val="28"/>
          <w:szCs w:val="28"/>
        </w:rPr>
        <w:t>（含）</w:t>
      </w:r>
      <w:r>
        <w:rPr>
          <w:rFonts w:asciiTheme="minorEastAsia" w:hAnsiTheme="minorEastAsia" w:cs="宋体" w:hint="eastAsia"/>
          <w:sz w:val="28"/>
          <w:szCs w:val="28"/>
        </w:rPr>
        <w:t>-100</w:t>
      </w:r>
      <w:r>
        <w:rPr>
          <w:rFonts w:asciiTheme="minorEastAsia" w:hAnsiTheme="minorEastAsia" w:cs="宋体" w:hint="eastAsia"/>
          <w:sz w:val="28"/>
          <w:szCs w:val="28"/>
        </w:rPr>
        <w:t>分为优、</w:t>
      </w:r>
      <w:r>
        <w:rPr>
          <w:rFonts w:asciiTheme="minorEastAsia" w:hAnsiTheme="minorEastAsia" w:cs="宋体" w:hint="eastAsia"/>
          <w:sz w:val="28"/>
          <w:szCs w:val="28"/>
        </w:rPr>
        <w:t>80</w:t>
      </w:r>
      <w:r>
        <w:rPr>
          <w:rFonts w:asciiTheme="minorEastAsia" w:hAnsiTheme="minorEastAsia" w:cs="宋体" w:hint="eastAsia"/>
          <w:sz w:val="28"/>
          <w:szCs w:val="28"/>
        </w:rPr>
        <w:t>（含）</w:t>
      </w:r>
      <w:r>
        <w:rPr>
          <w:rFonts w:asciiTheme="minorEastAsia" w:hAnsiTheme="minorEastAsia" w:cs="宋体" w:hint="eastAsia"/>
          <w:sz w:val="28"/>
          <w:szCs w:val="28"/>
        </w:rPr>
        <w:t>-90</w:t>
      </w:r>
      <w:r>
        <w:rPr>
          <w:rFonts w:asciiTheme="minorEastAsia" w:hAnsiTheme="minorEastAsia" w:cs="宋体" w:hint="eastAsia"/>
          <w:sz w:val="28"/>
          <w:szCs w:val="28"/>
        </w:rPr>
        <w:t>分为良、</w:t>
      </w:r>
      <w:r>
        <w:rPr>
          <w:rFonts w:asciiTheme="minorEastAsia" w:hAnsiTheme="minorEastAsia" w:cs="宋体" w:hint="eastAsia"/>
          <w:sz w:val="28"/>
          <w:szCs w:val="28"/>
        </w:rPr>
        <w:t>60</w:t>
      </w:r>
      <w:r>
        <w:rPr>
          <w:rFonts w:asciiTheme="minorEastAsia" w:hAnsiTheme="minorEastAsia" w:cs="宋体" w:hint="eastAsia"/>
          <w:sz w:val="28"/>
          <w:szCs w:val="28"/>
        </w:rPr>
        <w:t>（含）</w:t>
      </w:r>
      <w:r>
        <w:rPr>
          <w:rFonts w:asciiTheme="minorEastAsia" w:hAnsiTheme="minorEastAsia" w:cs="宋体" w:hint="eastAsia"/>
          <w:sz w:val="28"/>
          <w:szCs w:val="28"/>
        </w:rPr>
        <w:t>-80</w:t>
      </w:r>
      <w:r>
        <w:rPr>
          <w:rFonts w:asciiTheme="minorEastAsia" w:hAnsiTheme="minorEastAsia" w:cs="宋体" w:hint="eastAsia"/>
          <w:sz w:val="28"/>
          <w:szCs w:val="28"/>
        </w:rPr>
        <w:t>分为中、</w:t>
      </w:r>
      <w:r>
        <w:rPr>
          <w:rFonts w:asciiTheme="minorEastAsia" w:hAnsiTheme="minorEastAsia" w:cs="宋体" w:hint="eastAsia"/>
          <w:sz w:val="28"/>
          <w:szCs w:val="28"/>
        </w:rPr>
        <w:t>60</w:t>
      </w:r>
      <w:r>
        <w:rPr>
          <w:rFonts w:asciiTheme="minorEastAsia" w:hAnsiTheme="minorEastAsia" w:cs="宋体" w:hint="eastAsia"/>
          <w:sz w:val="28"/>
          <w:szCs w:val="28"/>
        </w:rPr>
        <w:t>分以下为差。</w:t>
      </w:r>
    </w:p>
    <w:p w:rsidR="009E4D82" w:rsidRDefault="000D754A">
      <w:pPr>
        <w:pStyle w:val="a0"/>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1</w:t>
      </w:r>
      <w:r>
        <w:rPr>
          <w:rFonts w:asciiTheme="minorEastAsia" w:hAnsiTheme="minorEastAsia" w:cs="宋体" w:hint="eastAsia"/>
          <w:sz w:val="28"/>
          <w:szCs w:val="28"/>
        </w:rPr>
        <w:t>）比较法。通过对绩效目标与实施效果、计划规划与完成情况的比较，分析绩效指标实现的程度。</w:t>
      </w:r>
    </w:p>
    <w:p w:rsidR="009E4D82" w:rsidRDefault="000D754A">
      <w:pPr>
        <w:pStyle w:val="a0"/>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2</w:t>
      </w:r>
      <w:r>
        <w:rPr>
          <w:rFonts w:asciiTheme="minorEastAsia" w:hAnsiTheme="minorEastAsia" w:cs="宋体" w:hint="eastAsia"/>
          <w:sz w:val="28"/>
          <w:szCs w:val="28"/>
        </w:rPr>
        <w:t>）因素分析法。评价组通过采用因素分析法，综合分析影响绩</w:t>
      </w:r>
      <w:r>
        <w:rPr>
          <w:rFonts w:asciiTheme="minorEastAsia" w:hAnsiTheme="minorEastAsia" w:cs="宋体" w:hint="eastAsia"/>
          <w:sz w:val="28"/>
          <w:szCs w:val="28"/>
        </w:rPr>
        <w:t>效目标实现、实施效果的内外因素，评价绩效目标实现程度。</w:t>
      </w:r>
      <w:r>
        <w:rPr>
          <w:rFonts w:asciiTheme="minorEastAsia" w:hAnsiTheme="minorEastAsia" w:cs="宋体" w:hint="eastAsia"/>
          <w:sz w:val="28"/>
          <w:szCs w:val="28"/>
        </w:rPr>
        <w:t xml:space="preserve"> </w:t>
      </w:r>
    </w:p>
    <w:p w:rsidR="009E4D82" w:rsidRDefault="000D754A">
      <w:pPr>
        <w:pStyle w:val="a0"/>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3</w:t>
      </w:r>
      <w:r>
        <w:rPr>
          <w:rFonts w:asciiTheme="minorEastAsia" w:hAnsiTheme="minorEastAsia" w:cs="宋体" w:hint="eastAsia"/>
          <w:sz w:val="28"/>
          <w:szCs w:val="28"/>
        </w:rPr>
        <w:t>）成本效益分析法。是指将一定时期内的支出与效益进行对</w:t>
      </w:r>
      <w:r>
        <w:rPr>
          <w:rFonts w:asciiTheme="minorEastAsia" w:hAnsiTheme="minorEastAsia" w:cs="宋体" w:hint="eastAsia"/>
          <w:sz w:val="28"/>
          <w:szCs w:val="28"/>
        </w:rPr>
        <w:lastRenderedPageBreak/>
        <w:t>比分析以评价绩效目标实现程度。</w:t>
      </w:r>
    </w:p>
    <w:p w:rsidR="009E4D82" w:rsidRDefault="000D754A">
      <w:pPr>
        <w:pStyle w:val="a0"/>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4</w:t>
      </w:r>
      <w:r>
        <w:rPr>
          <w:rFonts w:asciiTheme="minorEastAsia" w:hAnsiTheme="minorEastAsia" w:cs="宋体" w:hint="eastAsia"/>
          <w:sz w:val="28"/>
          <w:szCs w:val="28"/>
        </w:rPr>
        <w:t>）公众评判法。是指通过公众问卷及抽样调查等对项目支出效果进行评判，评价绩效目标实现程度。</w:t>
      </w:r>
    </w:p>
    <w:p w:rsidR="009E4D82" w:rsidRDefault="000D754A">
      <w:pPr>
        <w:pStyle w:val="a0"/>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5</w:t>
      </w:r>
      <w:r>
        <w:rPr>
          <w:rFonts w:asciiTheme="minorEastAsia" w:hAnsiTheme="minorEastAsia" w:cs="宋体" w:hint="eastAsia"/>
          <w:sz w:val="28"/>
          <w:szCs w:val="28"/>
        </w:rPr>
        <w:t>）专家评议法。长治市</w:t>
      </w:r>
      <w:r>
        <w:rPr>
          <w:rFonts w:asciiTheme="minorEastAsia" w:hAnsiTheme="minorEastAsia" w:cs="宋体" w:hint="eastAsia"/>
          <w:sz w:val="28"/>
          <w:szCs w:val="28"/>
        </w:rPr>
        <w:t>黎城县</w:t>
      </w:r>
      <w:r>
        <w:rPr>
          <w:rFonts w:asciiTheme="minorEastAsia" w:hAnsiTheme="minorEastAsia" w:cs="宋体" w:hint="eastAsia"/>
          <w:sz w:val="28"/>
          <w:szCs w:val="28"/>
        </w:rPr>
        <w:t>财政局组织评审会议，成立评审专家小组，通过专家小组对项目实施方案及报告进行评审，分析方案及报告的合理性，对项目提出全方面综合意见。</w:t>
      </w:r>
    </w:p>
    <w:p w:rsidR="009E4D82" w:rsidRDefault="000D754A">
      <w:pPr>
        <w:pStyle w:val="2"/>
        <w:adjustRightInd w:val="0"/>
        <w:snapToGrid w:val="0"/>
        <w:spacing w:before="0" w:after="0" w:line="360" w:lineRule="auto"/>
        <w:ind w:firstLineChars="200" w:firstLine="562"/>
        <w:rPr>
          <w:rFonts w:asciiTheme="majorEastAsia" w:eastAsiaTheme="majorEastAsia" w:hAnsiTheme="majorEastAsia" w:cstheme="majorEastAsia"/>
          <w:szCs w:val="28"/>
        </w:rPr>
      </w:pPr>
      <w:bookmarkStart w:id="50" w:name="_Toc15868"/>
      <w:bookmarkStart w:id="51" w:name="_Toc5573"/>
      <w:bookmarkStart w:id="52" w:name="_Toc23282"/>
      <w:r>
        <w:rPr>
          <w:rFonts w:asciiTheme="majorEastAsia" w:eastAsiaTheme="majorEastAsia" w:hAnsiTheme="majorEastAsia" w:cstheme="majorEastAsia" w:hint="eastAsia"/>
          <w:szCs w:val="28"/>
        </w:rPr>
        <w:t>（</w:t>
      </w:r>
      <w:r>
        <w:rPr>
          <w:rFonts w:asciiTheme="majorEastAsia" w:eastAsiaTheme="majorEastAsia" w:hAnsiTheme="majorEastAsia" w:cstheme="majorEastAsia" w:hint="eastAsia"/>
          <w:szCs w:val="28"/>
        </w:rPr>
        <w:t>九</w:t>
      </w:r>
      <w:r>
        <w:rPr>
          <w:rFonts w:asciiTheme="majorEastAsia" w:eastAsiaTheme="majorEastAsia" w:hAnsiTheme="majorEastAsia" w:cstheme="majorEastAsia" w:hint="eastAsia"/>
          <w:szCs w:val="28"/>
        </w:rPr>
        <w:t>）本次评价的局限性</w:t>
      </w:r>
      <w:bookmarkEnd w:id="50"/>
      <w:bookmarkEnd w:id="51"/>
      <w:bookmarkEnd w:id="52"/>
    </w:p>
    <w:p w:rsidR="009E4D82" w:rsidRDefault="000D754A">
      <w:pPr>
        <w:pStyle w:val="a0"/>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本次评价由于查阅文件资料、分析数据以及其他客观因素的限制，只能通过相关单位部门提供的现</w:t>
      </w:r>
      <w:r>
        <w:rPr>
          <w:rFonts w:asciiTheme="minorEastAsia" w:hAnsiTheme="minorEastAsia" w:cs="宋体" w:hint="eastAsia"/>
          <w:sz w:val="28"/>
          <w:szCs w:val="28"/>
        </w:rPr>
        <w:t>有资料，结合应有的专业判断，尽可能的做出客观的评价结论，一定程度上会影响汇总数据以及量化</w:t>
      </w:r>
      <w:r>
        <w:rPr>
          <w:rFonts w:asciiTheme="minorEastAsia" w:hAnsiTheme="minorEastAsia" w:cs="宋体" w:hint="eastAsia"/>
          <w:sz w:val="28"/>
          <w:szCs w:val="28"/>
        </w:rPr>
        <w:t xml:space="preserve"> </w:t>
      </w:r>
      <w:r>
        <w:rPr>
          <w:rFonts w:asciiTheme="minorEastAsia" w:hAnsiTheme="minorEastAsia" w:cs="宋体" w:hint="eastAsia"/>
          <w:sz w:val="28"/>
          <w:szCs w:val="28"/>
        </w:rPr>
        <w:t>的准确性。</w:t>
      </w:r>
    </w:p>
    <w:p w:rsidR="009E4D82" w:rsidRDefault="000D754A">
      <w:pPr>
        <w:pStyle w:val="1"/>
        <w:ind w:firstLine="562"/>
      </w:pPr>
      <w:bookmarkStart w:id="53" w:name="_Toc24334"/>
      <w:bookmarkStart w:id="54" w:name="_Toc23666"/>
      <w:bookmarkStart w:id="55" w:name="_Toc3992"/>
      <w:r>
        <w:rPr>
          <w:rFonts w:hint="eastAsia"/>
        </w:rPr>
        <w:t>二、评价结论</w:t>
      </w:r>
      <w:bookmarkEnd w:id="29"/>
      <w:bookmarkEnd w:id="30"/>
      <w:bookmarkEnd w:id="31"/>
      <w:bookmarkEnd w:id="32"/>
      <w:bookmarkEnd w:id="33"/>
      <w:bookmarkEnd w:id="34"/>
      <w:bookmarkEnd w:id="53"/>
      <w:bookmarkEnd w:id="54"/>
      <w:bookmarkEnd w:id="55"/>
    </w:p>
    <w:p w:rsidR="009E4D82" w:rsidRDefault="000D754A">
      <w:pPr>
        <w:adjustRightInd w:val="0"/>
        <w:snapToGrid w:val="0"/>
        <w:spacing w:line="360" w:lineRule="auto"/>
        <w:ind w:leftChars="67" w:left="141" w:firstLineChars="200" w:firstLine="560"/>
        <w:rPr>
          <w:rFonts w:ascii="宋体" w:eastAsia="宋体" w:hAnsi="宋体" w:cs="宋体"/>
          <w:sz w:val="28"/>
          <w:szCs w:val="28"/>
        </w:rPr>
      </w:pPr>
      <w:r>
        <w:rPr>
          <w:rFonts w:ascii="宋体" w:eastAsia="宋体" w:hAnsi="宋体" w:cs="宋体" w:hint="eastAsia"/>
          <w:sz w:val="28"/>
          <w:szCs w:val="28"/>
        </w:rPr>
        <w:t>运用经过专家组评审的评价指标体系及评分标准，通过数据采集、问卷调查及访谈，对</w:t>
      </w:r>
      <w:r>
        <w:rPr>
          <w:rFonts w:ascii="宋体" w:eastAsia="宋体" w:hAnsi="宋体" w:cs="宋体" w:hint="eastAsia"/>
          <w:sz w:val="28"/>
          <w:szCs w:val="28"/>
        </w:rPr>
        <w:t>五道五治项目工程建设资金</w:t>
      </w:r>
      <w:r>
        <w:rPr>
          <w:rFonts w:ascii="宋体" w:eastAsia="宋体" w:hAnsi="宋体" w:cs="宋体" w:hint="eastAsia"/>
          <w:sz w:val="28"/>
          <w:szCs w:val="28"/>
        </w:rPr>
        <w:t>绩效进行客观评价，最终评价结果得分</w:t>
      </w:r>
      <w:r>
        <w:rPr>
          <w:rFonts w:ascii="宋体" w:eastAsia="宋体" w:hAnsi="宋体" w:cs="宋体" w:hint="eastAsia"/>
          <w:sz w:val="28"/>
          <w:szCs w:val="28"/>
        </w:rPr>
        <w:t>为</w:t>
      </w:r>
      <w:r>
        <w:rPr>
          <w:rFonts w:ascii="宋体" w:eastAsia="宋体" w:hAnsi="宋体" w:cs="宋体" w:hint="eastAsia"/>
          <w:sz w:val="28"/>
          <w:szCs w:val="28"/>
        </w:rPr>
        <w:t>75.00</w:t>
      </w:r>
      <w:r>
        <w:rPr>
          <w:rFonts w:ascii="宋体" w:eastAsia="宋体" w:hAnsi="宋体" w:cs="宋体" w:hint="eastAsia"/>
          <w:sz w:val="28"/>
          <w:szCs w:val="28"/>
        </w:rPr>
        <w:t>分，按照财政部绩效评价结果等级划分标准，属于“</w:t>
      </w:r>
      <w:r>
        <w:rPr>
          <w:rFonts w:ascii="宋体" w:eastAsia="宋体" w:hAnsi="宋体" w:cs="宋体" w:hint="eastAsia"/>
          <w:sz w:val="28"/>
          <w:szCs w:val="28"/>
        </w:rPr>
        <w:t>中</w:t>
      </w:r>
      <w:r>
        <w:rPr>
          <w:rFonts w:ascii="宋体" w:eastAsia="宋体" w:hAnsi="宋体" w:cs="宋体" w:hint="eastAsia"/>
          <w:sz w:val="28"/>
          <w:szCs w:val="28"/>
        </w:rPr>
        <w:t>”。各部</w:t>
      </w:r>
      <w:r>
        <w:rPr>
          <w:rFonts w:ascii="宋体" w:eastAsia="宋体" w:hAnsi="宋体" w:cs="宋体" w:hint="eastAsia"/>
          <w:sz w:val="28"/>
          <w:szCs w:val="28"/>
        </w:rPr>
        <w:t>分权重和绩效分值如下表所示：</w:t>
      </w:r>
    </w:p>
    <w:tbl>
      <w:tblPr>
        <w:tblStyle w:val="ad"/>
        <w:tblW w:w="8556" w:type="dxa"/>
        <w:tblLayout w:type="fixed"/>
        <w:tblLook w:val="04A0"/>
      </w:tblPr>
      <w:tblGrid>
        <w:gridCol w:w="1426"/>
        <w:gridCol w:w="1426"/>
        <w:gridCol w:w="1426"/>
        <w:gridCol w:w="1426"/>
        <w:gridCol w:w="1426"/>
        <w:gridCol w:w="1426"/>
      </w:tblGrid>
      <w:tr w:rsidR="009E4D82">
        <w:trPr>
          <w:trHeight w:val="400"/>
        </w:trPr>
        <w:tc>
          <w:tcPr>
            <w:tcW w:w="14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E4D82" w:rsidRDefault="000D754A">
            <w:pPr>
              <w:jc w:val="center"/>
              <w:rPr>
                <w:rFonts w:ascii="宋体" w:eastAsia="宋体" w:hAnsi="宋体" w:cs="宋体"/>
                <w:b/>
                <w:kern w:val="0"/>
                <w:sz w:val="24"/>
                <w:szCs w:val="20"/>
                <w:lang w:eastAsia="zh-TW"/>
              </w:rPr>
            </w:pPr>
            <w:r>
              <w:rPr>
                <w:rFonts w:ascii="宋体" w:eastAsia="宋体" w:hAnsi="宋体" w:cs="宋体" w:hint="eastAsia"/>
                <w:b/>
                <w:kern w:val="0"/>
                <w:sz w:val="24"/>
                <w:szCs w:val="20"/>
                <w:lang w:eastAsia="zh-TW"/>
              </w:rPr>
              <w:t>指标</w:t>
            </w:r>
          </w:p>
        </w:tc>
        <w:tc>
          <w:tcPr>
            <w:tcW w:w="14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E4D82" w:rsidRDefault="000D754A">
            <w:pPr>
              <w:jc w:val="center"/>
              <w:rPr>
                <w:rFonts w:ascii="宋体" w:eastAsia="宋体" w:hAnsi="宋体" w:cs="宋体"/>
                <w:b/>
                <w:kern w:val="0"/>
                <w:sz w:val="24"/>
                <w:szCs w:val="20"/>
              </w:rPr>
            </w:pPr>
            <w:r>
              <w:rPr>
                <w:rFonts w:ascii="宋体" w:eastAsia="宋体" w:hAnsi="宋体" w:cs="宋体" w:hint="eastAsia"/>
                <w:b/>
                <w:kern w:val="0"/>
                <w:sz w:val="24"/>
                <w:szCs w:val="20"/>
              </w:rPr>
              <w:t>决策</w:t>
            </w:r>
          </w:p>
        </w:tc>
        <w:tc>
          <w:tcPr>
            <w:tcW w:w="14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E4D82" w:rsidRDefault="000D754A">
            <w:pPr>
              <w:jc w:val="center"/>
              <w:rPr>
                <w:rFonts w:ascii="宋体" w:eastAsia="宋体" w:hAnsi="宋体" w:cs="宋体"/>
                <w:b/>
                <w:kern w:val="0"/>
                <w:sz w:val="24"/>
                <w:szCs w:val="20"/>
                <w:lang w:eastAsia="zh-TW"/>
              </w:rPr>
            </w:pPr>
            <w:r>
              <w:rPr>
                <w:rFonts w:ascii="宋体" w:eastAsia="宋体" w:hAnsi="宋体" w:cs="宋体" w:hint="eastAsia"/>
                <w:b/>
                <w:kern w:val="0"/>
                <w:sz w:val="24"/>
                <w:szCs w:val="20"/>
                <w:lang w:eastAsia="zh-TW"/>
              </w:rPr>
              <w:t>过程</w:t>
            </w:r>
          </w:p>
        </w:tc>
        <w:tc>
          <w:tcPr>
            <w:tcW w:w="14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E4D82" w:rsidRDefault="000D754A">
            <w:pPr>
              <w:jc w:val="center"/>
              <w:rPr>
                <w:rFonts w:ascii="宋体" w:eastAsia="宋体" w:hAnsi="宋体" w:cs="宋体"/>
                <w:b/>
                <w:kern w:val="0"/>
                <w:sz w:val="24"/>
                <w:szCs w:val="20"/>
                <w:lang w:eastAsia="zh-TW"/>
              </w:rPr>
            </w:pPr>
            <w:r>
              <w:rPr>
                <w:rFonts w:ascii="宋体" w:eastAsia="宋体" w:hAnsi="宋体" w:cs="宋体" w:hint="eastAsia"/>
                <w:b/>
                <w:kern w:val="0"/>
                <w:sz w:val="24"/>
                <w:szCs w:val="20"/>
                <w:lang w:eastAsia="zh-TW"/>
              </w:rPr>
              <w:t>产出</w:t>
            </w:r>
          </w:p>
        </w:tc>
        <w:tc>
          <w:tcPr>
            <w:tcW w:w="14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E4D82" w:rsidRDefault="000D754A">
            <w:pPr>
              <w:jc w:val="center"/>
              <w:rPr>
                <w:rFonts w:ascii="宋体" w:eastAsia="宋体" w:hAnsi="宋体" w:cs="宋体"/>
                <w:b/>
                <w:kern w:val="0"/>
                <w:sz w:val="24"/>
                <w:szCs w:val="20"/>
                <w:lang w:eastAsia="zh-TW"/>
              </w:rPr>
            </w:pPr>
            <w:r>
              <w:rPr>
                <w:rFonts w:ascii="宋体" w:eastAsia="宋体" w:hAnsi="宋体" w:cs="宋体" w:hint="eastAsia"/>
                <w:b/>
                <w:kern w:val="0"/>
                <w:sz w:val="24"/>
                <w:szCs w:val="20"/>
                <w:lang w:eastAsia="zh-TW"/>
              </w:rPr>
              <w:t>效</w:t>
            </w:r>
            <w:r>
              <w:rPr>
                <w:rFonts w:ascii="宋体" w:eastAsia="宋体" w:hAnsi="宋体" w:cs="宋体" w:hint="eastAsia"/>
                <w:b/>
                <w:kern w:val="0"/>
                <w:sz w:val="24"/>
                <w:szCs w:val="20"/>
              </w:rPr>
              <w:t>益</w:t>
            </w:r>
          </w:p>
        </w:tc>
        <w:tc>
          <w:tcPr>
            <w:tcW w:w="14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E4D82" w:rsidRDefault="000D754A">
            <w:pPr>
              <w:jc w:val="center"/>
              <w:rPr>
                <w:rFonts w:ascii="宋体" w:eastAsia="宋体" w:hAnsi="宋体" w:cs="宋体"/>
                <w:b/>
                <w:kern w:val="0"/>
                <w:sz w:val="24"/>
                <w:szCs w:val="20"/>
                <w:lang w:eastAsia="zh-TW"/>
              </w:rPr>
            </w:pPr>
            <w:r>
              <w:rPr>
                <w:rFonts w:ascii="宋体" w:eastAsia="宋体" w:hAnsi="宋体" w:cs="宋体" w:hint="eastAsia"/>
                <w:b/>
                <w:kern w:val="0"/>
                <w:sz w:val="24"/>
                <w:szCs w:val="20"/>
                <w:lang w:eastAsia="zh-TW"/>
              </w:rPr>
              <w:t>合计</w:t>
            </w:r>
          </w:p>
        </w:tc>
      </w:tr>
      <w:tr w:rsidR="009E4D82">
        <w:trPr>
          <w:trHeight w:val="431"/>
        </w:trPr>
        <w:tc>
          <w:tcPr>
            <w:tcW w:w="14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E4D82" w:rsidRDefault="000D754A">
            <w:pPr>
              <w:jc w:val="center"/>
              <w:rPr>
                <w:rFonts w:ascii="宋体" w:eastAsia="宋体" w:hAnsi="宋体" w:cs="宋体"/>
                <w:kern w:val="0"/>
                <w:sz w:val="24"/>
                <w:szCs w:val="20"/>
                <w:lang w:eastAsia="zh-TW"/>
              </w:rPr>
            </w:pPr>
            <w:r>
              <w:rPr>
                <w:rFonts w:ascii="宋体" w:eastAsia="宋体" w:hAnsi="宋体" w:cs="宋体" w:hint="eastAsia"/>
                <w:kern w:val="0"/>
                <w:sz w:val="24"/>
                <w:szCs w:val="20"/>
                <w:lang w:eastAsia="zh-TW"/>
              </w:rPr>
              <w:t>权重</w:t>
            </w:r>
          </w:p>
        </w:tc>
        <w:tc>
          <w:tcPr>
            <w:tcW w:w="14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E4D82" w:rsidRDefault="000D754A">
            <w:pPr>
              <w:jc w:val="center"/>
              <w:rPr>
                <w:rFonts w:ascii="宋体" w:eastAsia="宋体" w:hAnsi="宋体" w:cs="宋体"/>
                <w:kern w:val="0"/>
                <w:sz w:val="24"/>
                <w:szCs w:val="20"/>
                <w:lang w:eastAsia="zh-TW"/>
              </w:rPr>
            </w:pPr>
            <w:r>
              <w:rPr>
                <w:rFonts w:ascii="宋体" w:eastAsia="宋体" w:hAnsi="宋体" w:cs="宋体" w:hint="eastAsia"/>
                <w:kern w:val="0"/>
                <w:sz w:val="24"/>
                <w:szCs w:val="20"/>
              </w:rPr>
              <w:t>20</w:t>
            </w:r>
            <w:r>
              <w:rPr>
                <w:rFonts w:ascii="宋体" w:eastAsia="宋体" w:hAnsi="宋体" w:cs="宋体" w:hint="eastAsia"/>
                <w:kern w:val="0"/>
                <w:sz w:val="24"/>
                <w:szCs w:val="20"/>
                <w:lang w:eastAsia="zh-TW"/>
              </w:rPr>
              <w:t>.00</w:t>
            </w:r>
          </w:p>
        </w:tc>
        <w:tc>
          <w:tcPr>
            <w:tcW w:w="14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E4D82" w:rsidRDefault="000D754A">
            <w:pPr>
              <w:jc w:val="center"/>
              <w:rPr>
                <w:rFonts w:ascii="宋体" w:eastAsia="宋体" w:hAnsi="宋体" w:cs="宋体"/>
                <w:kern w:val="0"/>
                <w:sz w:val="24"/>
                <w:szCs w:val="20"/>
                <w:lang w:eastAsia="zh-TW"/>
              </w:rPr>
            </w:pPr>
            <w:r>
              <w:rPr>
                <w:rFonts w:ascii="宋体" w:eastAsia="宋体" w:hAnsi="宋体" w:cs="宋体" w:hint="eastAsia"/>
                <w:kern w:val="0"/>
                <w:sz w:val="24"/>
                <w:szCs w:val="20"/>
              </w:rPr>
              <w:t>20</w:t>
            </w:r>
            <w:r>
              <w:rPr>
                <w:rFonts w:ascii="宋体" w:eastAsia="宋体" w:hAnsi="宋体" w:cs="宋体" w:hint="eastAsia"/>
                <w:kern w:val="0"/>
                <w:sz w:val="24"/>
                <w:szCs w:val="20"/>
                <w:lang w:eastAsia="zh-TW"/>
              </w:rPr>
              <w:t>.00</w:t>
            </w:r>
          </w:p>
        </w:tc>
        <w:tc>
          <w:tcPr>
            <w:tcW w:w="14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E4D82" w:rsidRDefault="000D754A">
            <w:pPr>
              <w:jc w:val="center"/>
              <w:rPr>
                <w:rFonts w:ascii="宋体" w:eastAsia="宋体" w:hAnsi="宋体" w:cs="宋体"/>
                <w:kern w:val="0"/>
                <w:sz w:val="24"/>
                <w:szCs w:val="20"/>
                <w:lang w:eastAsia="zh-TW"/>
              </w:rPr>
            </w:pPr>
            <w:r>
              <w:rPr>
                <w:rFonts w:ascii="宋体" w:eastAsia="宋体" w:hAnsi="宋体" w:cs="宋体" w:hint="eastAsia"/>
                <w:kern w:val="0"/>
                <w:sz w:val="24"/>
                <w:szCs w:val="20"/>
                <w:lang w:eastAsia="zh-TW"/>
              </w:rPr>
              <w:t>30.00</w:t>
            </w:r>
          </w:p>
        </w:tc>
        <w:tc>
          <w:tcPr>
            <w:tcW w:w="14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E4D82" w:rsidRDefault="000D754A">
            <w:pPr>
              <w:jc w:val="center"/>
              <w:rPr>
                <w:rFonts w:ascii="宋体" w:eastAsia="宋体" w:hAnsi="宋体" w:cs="宋体"/>
                <w:kern w:val="0"/>
                <w:sz w:val="24"/>
                <w:szCs w:val="20"/>
                <w:lang w:eastAsia="zh-TW"/>
              </w:rPr>
            </w:pPr>
            <w:r>
              <w:rPr>
                <w:rFonts w:ascii="宋体" w:eastAsia="宋体" w:hAnsi="宋体" w:cs="宋体" w:hint="eastAsia"/>
                <w:kern w:val="0"/>
                <w:sz w:val="24"/>
                <w:szCs w:val="20"/>
                <w:lang w:eastAsia="zh-TW"/>
              </w:rPr>
              <w:t>30.00</w:t>
            </w:r>
          </w:p>
        </w:tc>
        <w:tc>
          <w:tcPr>
            <w:tcW w:w="14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E4D82" w:rsidRDefault="000D754A">
            <w:pPr>
              <w:jc w:val="center"/>
              <w:rPr>
                <w:rFonts w:ascii="宋体" w:eastAsia="宋体" w:hAnsi="宋体" w:cs="宋体"/>
                <w:kern w:val="0"/>
                <w:sz w:val="24"/>
                <w:szCs w:val="20"/>
                <w:lang w:eastAsia="zh-TW"/>
              </w:rPr>
            </w:pPr>
            <w:r>
              <w:rPr>
                <w:rFonts w:ascii="宋体" w:eastAsia="宋体" w:hAnsi="宋体" w:cs="宋体" w:hint="eastAsia"/>
                <w:kern w:val="0"/>
                <w:sz w:val="24"/>
                <w:szCs w:val="20"/>
                <w:lang w:eastAsia="zh-TW"/>
              </w:rPr>
              <w:t>100.00</w:t>
            </w:r>
          </w:p>
        </w:tc>
      </w:tr>
      <w:tr w:rsidR="009E4D82">
        <w:trPr>
          <w:trHeight w:val="400"/>
        </w:trPr>
        <w:tc>
          <w:tcPr>
            <w:tcW w:w="14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E4D82" w:rsidRDefault="000D754A">
            <w:pPr>
              <w:jc w:val="center"/>
              <w:rPr>
                <w:rFonts w:ascii="宋体" w:eastAsia="宋体" w:hAnsi="宋体" w:cs="宋体"/>
                <w:kern w:val="0"/>
                <w:sz w:val="24"/>
                <w:szCs w:val="20"/>
                <w:lang w:eastAsia="zh-TW"/>
              </w:rPr>
            </w:pPr>
            <w:r>
              <w:rPr>
                <w:rFonts w:ascii="宋体" w:eastAsia="宋体" w:hAnsi="宋体" w:cs="宋体" w:hint="eastAsia"/>
                <w:kern w:val="0"/>
                <w:sz w:val="24"/>
                <w:szCs w:val="20"/>
                <w:lang w:eastAsia="zh-TW"/>
              </w:rPr>
              <w:t>分值</w:t>
            </w:r>
          </w:p>
        </w:tc>
        <w:tc>
          <w:tcPr>
            <w:tcW w:w="14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E4D82" w:rsidRDefault="000D754A">
            <w:pPr>
              <w:jc w:val="center"/>
              <w:rPr>
                <w:rFonts w:ascii="宋体" w:eastAsia="宋体" w:hAnsi="宋体" w:cs="宋体"/>
                <w:kern w:val="0"/>
                <w:sz w:val="24"/>
                <w:szCs w:val="20"/>
              </w:rPr>
            </w:pPr>
            <w:r>
              <w:rPr>
                <w:rFonts w:ascii="宋体" w:eastAsia="宋体" w:hAnsi="宋体" w:cs="宋体" w:hint="eastAsia"/>
                <w:kern w:val="0"/>
                <w:sz w:val="24"/>
                <w:szCs w:val="20"/>
              </w:rPr>
              <w:t>1</w:t>
            </w:r>
            <w:r>
              <w:rPr>
                <w:rFonts w:ascii="宋体" w:eastAsia="宋体" w:hAnsi="宋体" w:cs="宋体" w:hint="eastAsia"/>
                <w:kern w:val="0"/>
                <w:sz w:val="24"/>
                <w:szCs w:val="20"/>
              </w:rPr>
              <w:t>5</w:t>
            </w:r>
            <w:r>
              <w:rPr>
                <w:rFonts w:ascii="宋体" w:eastAsia="宋体" w:hAnsi="宋体" w:cs="宋体" w:hint="eastAsia"/>
                <w:kern w:val="0"/>
                <w:sz w:val="24"/>
                <w:szCs w:val="20"/>
              </w:rPr>
              <w:t>.00</w:t>
            </w:r>
          </w:p>
        </w:tc>
        <w:tc>
          <w:tcPr>
            <w:tcW w:w="14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E4D82" w:rsidRDefault="000D754A">
            <w:pPr>
              <w:jc w:val="center"/>
              <w:rPr>
                <w:rFonts w:ascii="宋体" w:eastAsia="宋体" w:hAnsi="宋体" w:cs="宋体"/>
                <w:kern w:val="0"/>
                <w:sz w:val="24"/>
                <w:szCs w:val="20"/>
              </w:rPr>
            </w:pPr>
            <w:r>
              <w:rPr>
                <w:rFonts w:ascii="宋体" w:eastAsia="宋体" w:hAnsi="宋体" w:cs="宋体" w:hint="eastAsia"/>
                <w:kern w:val="0"/>
                <w:sz w:val="24"/>
                <w:szCs w:val="20"/>
              </w:rPr>
              <w:t>14.30</w:t>
            </w:r>
          </w:p>
        </w:tc>
        <w:tc>
          <w:tcPr>
            <w:tcW w:w="14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E4D82" w:rsidRDefault="000D754A">
            <w:pPr>
              <w:jc w:val="center"/>
              <w:rPr>
                <w:rFonts w:ascii="宋体" w:eastAsia="宋体" w:hAnsi="宋体" w:cs="宋体"/>
                <w:kern w:val="0"/>
                <w:sz w:val="24"/>
                <w:szCs w:val="20"/>
              </w:rPr>
            </w:pPr>
            <w:r>
              <w:rPr>
                <w:rFonts w:ascii="宋体" w:eastAsia="宋体" w:hAnsi="宋体" w:cs="宋体" w:hint="eastAsia"/>
                <w:kern w:val="0"/>
                <w:sz w:val="24"/>
                <w:szCs w:val="20"/>
              </w:rPr>
              <w:t>23.70</w:t>
            </w:r>
          </w:p>
        </w:tc>
        <w:tc>
          <w:tcPr>
            <w:tcW w:w="14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E4D82" w:rsidRDefault="000D754A">
            <w:pPr>
              <w:jc w:val="center"/>
              <w:rPr>
                <w:rFonts w:ascii="宋体" w:eastAsia="宋体" w:hAnsi="宋体" w:cs="宋体"/>
                <w:kern w:val="0"/>
                <w:sz w:val="24"/>
                <w:szCs w:val="20"/>
              </w:rPr>
            </w:pPr>
            <w:r>
              <w:rPr>
                <w:rFonts w:ascii="宋体" w:eastAsia="宋体" w:hAnsi="宋体" w:cs="宋体" w:hint="eastAsia"/>
                <w:kern w:val="0"/>
                <w:sz w:val="24"/>
                <w:szCs w:val="20"/>
              </w:rPr>
              <w:t>22.00</w:t>
            </w:r>
          </w:p>
        </w:tc>
        <w:tc>
          <w:tcPr>
            <w:tcW w:w="14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E4D82" w:rsidRDefault="000D754A">
            <w:pPr>
              <w:jc w:val="center"/>
              <w:rPr>
                <w:rFonts w:ascii="宋体" w:eastAsia="宋体" w:hAnsi="宋体" w:cs="宋体"/>
                <w:kern w:val="0"/>
                <w:sz w:val="24"/>
                <w:szCs w:val="20"/>
              </w:rPr>
            </w:pPr>
            <w:r>
              <w:rPr>
                <w:rFonts w:ascii="宋体" w:eastAsia="宋体" w:hAnsi="宋体" w:cs="宋体" w:hint="eastAsia"/>
                <w:kern w:val="0"/>
                <w:sz w:val="24"/>
                <w:szCs w:val="20"/>
              </w:rPr>
              <w:t>75.00</w:t>
            </w:r>
          </w:p>
        </w:tc>
      </w:tr>
      <w:tr w:rsidR="009E4D82">
        <w:trPr>
          <w:trHeight w:val="425"/>
        </w:trPr>
        <w:tc>
          <w:tcPr>
            <w:tcW w:w="14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E4D82" w:rsidRDefault="000D754A">
            <w:pPr>
              <w:jc w:val="center"/>
              <w:rPr>
                <w:rFonts w:ascii="宋体" w:eastAsia="宋体" w:hAnsi="宋体" w:cs="宋体"/>
                <w:kern w:val="0"/>
                <w:sz w:val="24"/>
                <w:szCs w:val="20"/>
                <w:lang w:eastAsia="zh-TW"/>
              </w:rPr>
            </w:pPr>
            <w:r>
              <w:rPr>
                <w:rFonts w:ascii="宋体" w:eastAsia="宋体" w:hAnsi="宋体" w:cs="宋体" w:hint="eastAsia"/>
                <w:kern w:val="0"/>
                <w:sz w:val="24"/>
                <w:szCs w:val="20"/>
                <w:lang w:eastAsia="zh-TW"/>
              </w:rPr>
              <w:t>得分率</w:t>
            </w:r>
          </w:p>
        </w:tc>
        <w:tc>
          <w:tcPr>
            <w:tcW w:w="14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E4D82" w:rsidRDefault="000D754A">
            <w:pPr>
              <w:jc w:val="center"/>
              <w:rPr>
                <w:rFonts w:ascii="宋体" w:eastAsia="宋体" w:hAnsi="宋体" w:cs="宋体"/>
                <w:kern w:val="0"/>
                <w:sz w:val="24"/>
                <w:szCs w:val="20"/>
                <w:lang w:eastAsia="zh-TW"/>
              </w:rPr>
            </w:pPr>
            <w:r>
              <w:rPr>
                <w:rFonts w:ascii="宋体" w:eastAsia="宋体" w:hAnsi="宋体" w:cs="宋体" w:hint="eastAsia"/>
                <w:kern w:val="0"/>
                <w:sz w:val="24"/>
                <w:szCs w:val="20"/>
              </w:rPr>
              <w:t>75.00</w:t>
            </w:r>
            <w:r>
              <w:rPr>
                <w:rFonts w:ascii="宋体" w:eastAsia="宋体" w:hAnsi="宋体" w:cs="宋体" w:hint="eastAsia"/>
                <w:kern w:val="0"/>
                <w:sz w:val="24"/>
                <w:szCs w:val="20"/>
                <w:lang w:eastAsia="zh-TW"/>
              </w:rPr>
              <w:t>%</w:t>
            </w:r>
          </w:p>
        </w:tc>
        <w:tc>
          <w:tcPr>
            <w:tcW w:w="14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E4D82" w:rsidRDefault="000D754A">
            <w:pPr>
              <w:jc w:val="center"/>
              <w:rPr>
                <w:rFonts w:ascii="宋体" w:eastAsia="宋体" w:hAnsi="宋体" w:cs="宋体"/>
                <w:kern w:val="0"/>
                <w:sz w:val="24"/>
                <w:szCs w:val="20"/>
                <w:lang w:eastAsia="zh-TW"/>
              </w:rPr>
            </w:pPr>
            <w:r>
              <w:rPr>
                <w:rFonts w:ascii="宋体" w:eastAsia="宋体" w:hAnsi="宋体" w:cs="宋体" w:hint="eastAsia"/>
                <w:kern w:val="0"/>
                <w:sz w:val="24"/>
                <w:szCs w:val="20"/>
              </w:rPr>
              <w:t>71.50</w:t>
            </w:r>
            <w:r>
              <w:rPr>
                <w:rFonts w:ascii="宋体" w:eastAsia="宋体" w:hAnsi="宋体" w:cs="宋体" w:hint="eastAsia"/>
                <w:kern w:val="0"/>
                <w:sz w:val="24"/>
                <w:szCs w:val="20"/>
                <w:lang w:eastAsia="zh-TW"/>
              </w:rPr>
              <w:t>%</w:t>
            </w:r>
          </w:p>
        </w:tc>
        <w:tc>
          <w:tcPr>
            <w:tcW w:w="14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E4D82" w:rsidRDefault="000D754A">
            <w:pPr>
              <w:jc w:val="center"/>
              <w:rPr>
                <w:rFonts w:ascii="宋体" w:eastAsia="宋体" w:hAnsi="宋体" w:cs="宋体"/>
                <w:kern w:val="0"/>
                <w:sz w:val="24"/>
                <w:szCs w:val="20"/>
                <w:lang w:eastAsia="zh-TW"/>
              </w:rPr>
            </w:pPr>
            <w:r>
              <w:rPr>
                <w:rFonts w:ascii="宋体" w:eastAsia="宋体" w:hAnsi="宋体" w:cs="宋体" w:hint="eastAsia"/>
                <w:kern w:val="0"/>
                <w:sz w:val="24"/>
                <w:szCs w:val="20"/>
              </w:rPr>
              <w:t>79.00</w:t>
            </w:r>
            <w:r>
              <w:rPr>
                <w:rFonts w:ascii="宋体" w:eastAsia="宋体" w:hAnsi="宋体" w:cs="宋体" w:hint="eastAsia"/>
                <w:kern w:val="0"/>
                <w:sz w:val="24"/>
                <w:szCs w:val="20"/>
                <w:lang w:eastAsia="zh-TW"/>
              </w:rPr>
              <w:t>%</w:t>
            </w:r>
          </w:p>
        </w:tc>
        <w:tc>
          <w:tcPr>
            <w:tcW w:w="14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E4D82" w:rsidRDefault="000D754A">
            <w:pPr>
              <w:jc w:val="center"/>
              <w:rPr>
                <w:rFonts w:ascii="宋体" w:eastAsia="宋体" w:hAnsi="宋体" w:cs="宋体"/>
                <w:kern w:val="0"/>
                <w:sz w:val="24"/>
                <w:szCs w:val="20"/>
                <w:lang w:eastAsia="zh-TW"/>
              </w:rPr>
            </w:pPr>
            <w:r>
              <w:rPr>
                <w:rFonts w:ascii="宋体" w:eastAsia="宋体" w:hAnsi="宋体" w:cs="宋体" w:hint="eastAsia"/>
                <w:kern w:val="0"/>
                <w:sz w:val="24"/>
                <w:szCs w:val="20"/>
              </w:rPr>
              <w:t>73.33</w:t>
            </w:r>
            <w:r>
              <w:rPr>
                <w:rFonts w:ascii="宋体" w:eastAsia="宋体" w:hAnsi="宋体" w:cs="宋体" w:hint="eastAsia"/>
                <w:kern w:val="0"/>
                <w:sz w:val="24"/>
                <w:szCs w:val="20"/>
                <w:lang w:eastAsia="zh-TW"/>
              </w:rPr>
              <w:t>%</w:t>
            </w:r>
          </w:p>
        </w:tc>
        <w:tc>
          <w:tcPr>
            <w:tcW w:w="14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E4D82" w:rsidRDefault="000D754A">
            <w:pPr>
              <w:jc w:val="center"/>
              <w:rPr>
                <w:rFonts w:ascii="宋体" w:eastAsia="宋体" w:hAnsi="宋体" w:cs="宋体"/>
                <w:kern w:val="0"/>
                <w:sz w:val="24"/>
                <w:szCs w:val="20"/>
                <w:lang w:eastAsia="zh-TW"/>
              </w:rPr>
            </w:pPr>
            <w:r>
              <w:rPr>
                <w:rFonts w:ascii="宋体" w:eastAsia="宋体" w:hAnsi="宋体" w:cs="宋体" w:hint="eastAsia"/>
                <w:kern w:val="0"/>
                <w:sz w:val="24"/>
                <w:szCs w:val="20"/>
              </w:rPr>
              <w:t>75.00</w:t>
            </w:r>
            <w:r>
              <w:rPr>
                <w:rFonts w:ascii="宋体" w:eastAsia="宋体" w:hAnsi="宋体" w:cs="宋体" w:hint="eastAsia"/>
                <w:kern w:val="0"/>
                <w:sz w:val="24"/>
                <w:szCs w:val="20"/>
                <w:lang w:eastAsia="zh-TW"/>
              </w:rPr>
              <w:t>%</w:t>
            </w:r>
          </w:p>
        </w:tc>
      </w:tr>
    </w:tbl>
    <w:p w:rsidR="009E4D82" w:rsidRDefault="009E4D82"/>
    <w:p w:rsidR="009E4D82" w:rsidRDefault="000D754A">
      <w:pPr>
        <w:pStyle w:val="1"/>
        <w:ind w:firstLine="562"/>
      </w:pPr>
      <w:bookmarkStart w:id="56" w:name="_Toc8536"/>
      <w:bookmarkStart w:id="57" w:name="_Toc15643"/>
      <w:bookmarkStart w:id="58" w:name="_Toc21521"/>
      <w:bookmarkEnd w:id="35"/>
      <w:r>
        <w:rPr>
          <w:rFonts w:hint="eastAsia"/>
        </w:rPr>
        <w:t>三、绩效指标分析</w:t>
      </w:r>
      <w:bookmarkEnd w:id="56"/>
      <w:bookmarkEnd w:id="57"/>
      <w:bookmarkEnd w:id="58"/>
    </w:p>
    <w:p w:rsidR="009E4D82" w:rsidRDefault="000D754A">
      <w:pPr>
        <w:snapToGrid w:val="0"/>
        <w:spacing w:line="360" w:lineRule="auto"/>
        <w:ind w:leftChars="67" w:left="141" w:firstLineChars="200" w:firstLine="560"/>
        <w:outlineLvl w:val="1"/>
        <w:rPr>
          <w:rFonts w:ascii="宋体" w:eastAsia="宋体" w:hAnsi="宋体" w:cs="宋体"/>
          <w:bCs/>
          <w:sz w:val="28"/>
          <w:szCs w:val="28"/>
        </w:rPr>
      </w:pPr>
      <w:bookmarkStart w:id="59" w:name="_Toc21423"/>
      <w:r>
        <w:rPr>
          <w:rFonts w:ascii="宋体" w:eastAsia="宋体" w:hAnsi="宋体" w:cs="宋体" w:hint="eastAsia"/>
          <w:bCs/>
          <w:sz w:val="28"/>
          <w:szCs w:val="28"/>
        </w:rPr>
        <w:t>1</w:t>
      </w:r>
      <w:r>
        <w:rPr>
          <w:rFonts w:ascii="宋体" w:eastAsia="宋体" w:hAnsi="宋体" w:cs="宋体" w:hint="eastAsia"/>
          <w:bCs/>
          <w:sz w:val="28"/>
          <w:szCs w:val="28"/>
        </w:rPr>
        <w:t>、决策</w:t>
      </w:r>
      <w:bookmarkEnd w:id="59"/>
    </w:p>
    <w:p w:rsidR="009E4D82" w:rsidRDefault="000D754A">
      <w:pPr>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决策类指标从立项依据</w:t>
      </w:r>
      <w:r>
        <w:rPr>
          <w:rFonts w:ascii="宋体" w:eastAsia="宋体" w:hAnsi="宋体" w:cs="宋体" w:hint="eastAsia"/>
          <w:sz w:val="28"/>
          <w:szCs w:val="28"/>
        </w:rPr>
        <w:t>充分性、</w:t>
      </w:r>
      <w:r>
        <w:rPr>
          <w:rFonts w:ascii="宋体" w:eastAsia="宋体" w:hAnsi="宋体" w:cs="宋体" w:hint="eastAsia"/>
          <w:sz w:val="28"/>
          <w:szCs w:val="28"/>
        </w:rPr>
        <w:t>规范性、</w:t>
      </w:r>
      <w:r>
        <w:rPr>
          <w:rFonts w:ascii="宋体" w:eastAsia="宋体" w:hAnsi="宋体" w:cs="宋体" w:hint="eastAsia"/>
          <w:sz w:val="28"/>
          <w:szCs w:val="28"/>
        </w:rPr>
        <w:t>绩效</w:t>
      </w:r>
      <w:r>
        <w:rPr>
          <w:rFonts w:ascii="宋体" w:eastAsia="宋体" w:hAnsi="宋体" w:cs="宋体" w:hint="eastAsia"/>
          <w:sz w:val="28"/>
          <w:szCs w:val="28"/>
        </w:rPr>
        <w:t>目标合理性、</w:t>
      </w:r>
      <w:r>
        <w:rPr>
          <w:rFonts w:ascii="宋体" w:eastAsia="宋体" w:hAnsi="宋体" w:cs="宋体" w:hint="eastAsia"/>
          <w:sz w:val="28"/>
          <w:szCs w:val="28"/>
        </w:rPr>
        <w:t>绩效指标</w:t>
      </w:r>
      <w:r>
        <w:rPr>
          <w:rFonts w:ascii="宋体" w:eastAsia="宋体" w:hAnsi="宋体" w:cs="宋体" w:hint="eastAsia"/>
          <w:sz w:val="28"/>
          <w:szCs w:val="28"/>
        </w:rPr>
        <w:t>明确性</w:t>
      </w:r>
      <w:r>
        <w:rPr>
          <w:rFonts w:ascii="宋体" w:eastAsia="宋体" w:hAnsi="宋体" w:cs="宋体" w:hint="eastAsia"/>
          <w:sz w:val="28"/>
          <w:szCs w:val="28"/>
        </w:rPr>
        <w:t>四</w:t>
      </w:r>
      <w:r>
        <w:rPr>
          <w:rFonts w:ascii="宋体" w:eastAsia="宋体" w:hAnsi="宋体" w:cs="宋体" w:hint="eastAsia"/>
          <w:sz w:val="28"/>
          <w:szCs w:val="28"/>
        </w:rPr>
        <w:t>个方面对项目的立项决策目标达成情况进行考核，项目决策类指标分值</w:t>
      </w:r>
      <w:r>
        <w:rPr>
          <w:rFonts w:ascii="宋体" w:eastAsia="宋体" w:hAnsi="宋体" w:cs="宋体" w:hint="eastAsia"/>
          <w:sz w:val="28"/>
          <w:szCs w:val="28"/>
        </w:rPr>
        <w:t>20.00</w:t>
      </w:r>
      <w:r>
        <w:rPr>
          <w:rFonts w:ascii="宋体" w:eastAsia="宋体" w:hAnsi="宋体" w:cs="宋体" w:hint="eastAsia"/>
          <w:sz w:val="28"/>
          <w:szCs w:val="28"/>
        </w:rPr>
        <w:t>分，实际得分</w:t>
      </w:r>
      <w:r>
        <w:rPr>
          <w:rFonts w:ascii="宋体" w:eastAsia="宋体" w:hAnsi="宋体" w:cs="宋体" w:hint="eastAsia"/>
          <w:sz w:val="28"/>
          <w:szCs w:val="28"/>
        </w:rPr>
        <w:t>1</w:t>
      </w:r>
      <w:r>
        <w:rPr>
          <w:rFonts w:ascii="宋体" w:eastAsia="宋体" w:hAnsi="宋体" w:cs="宋体" w:hint="eastAsia"/>
          <w:sz w:val="28"/>
          <w:szCs w:val="28"/>
        </w:rPr>
        <w:t>5</w:t>
      </w:r>
      <w:r>
        <w:rPr>
          <w:rFonts w:ascii="宋体" w:eastAsia="宋体" w:hAnsi="宋体" w:cs="宋体" w:hint="eastAsia"/>
          <w:sz w:val="28"/>
          <w:szCs w:val="28"/>
        </w:rPr>
        <w:t>.00</w:t>
      </w:r>
      <w:r>
        <w:rPr>
          <w:rFonts w:ascii="宋体" w:eastAsia="宋体" w:hAnsi="宋体" w:cs="宋体" w:hint="eastAsia"/>
          <w:sz w:val="28"/>
          <w:szCs w:val="28"/>
        </w:rPr>
        <w:t>分。指标的得分情况如下表所示：</w:t>
      </w:r>
    </w:p>
    <w:tbl>
      <w:tblPr>
        <w:tblStyle w:val="ad"/>
        <w:tblW w:w="4998" w:type="pct"/>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tblPr>
      <w:tblGrid>
        <w:gridCol w:w="1783"/>
        <w:gridCol w:w="2220"/>
        <w:gridCol w:w="923"/>
        <w:gridCol w:w="1026"/>
        <w:gridCol w:w="854"/>
        <w:gridCol w:w="762"/>
        <w:gridCol w:w="951"/>
      </w:tblGrid>
      <w:tr w:rsidR="009E4D82">
        <w:trPr>
          <w:trHeight w:val="532"/>
        </w:trPr>
        <w:tc>
          <w:tcPr>
            <w:tcW w:w="1045" w:type="pct"/>
            <w:tcBorders>
              <w:tl2br w:val="nil"/>
              <w:tr2bl w:val="nil"/>
            </w:tcBorders>
            <w:shd w:val="clear" w:color="auto" w:fill="C0504D"/>
            <w:vAlign w:val="center"/>
          </w:tcPr>
          <w:p w:rsidR="009E4D82" w:rsidRDefault="000D754A">
            <w:pPr>
              <w:jc w:val="center"/>
              <w:rPr>
                <w:rFonts w:ascii="宋体" w:eastAsia="宋体" w:hAnsi="宋体" w:cs="宋体"/>
                <w:color w:val="000000" w:themeColor="text1"/>
                <w:kern w:val="0"/>
                <w:szCs w:val="20"/>
              </w:rPr>
            </w:pPr>
            <w:r>
              <w:rPr>
                <w:rFonts w:ascii="宋体" w:eastAsia="宋体" w:hAnsi="宋体" w:cs="宋体" w:hint="eastAsia"/>
                <w:color w:val="000000" w:themeColor="text1"/>
                <w:kern w:val="0"/>
                <w:szCs w:val="20"/>
              </w:rPr>
              <w:lastRenderedPageBreak/>
              <w:t>二级指标</w:t>
            </w:r>
          </w:p>
        </w:tc>
        <w:tc>
          <w:tcPr>
            <w:tcW w:w="1302" w:type="pct"/>
            <w:tcBorders>
              <w:tl2br w:val="nil"/>
              <w:tr2bl w:val="nil"/>
            </w:tcBorders>
            <w:shd w:val="clear" w:color="auto" w:fill="C0504D"/>
            <w:vAlign w:val="center"/>
          </w:tcPr>
          <w:p w:rsidR="009E4D82" w:rsidRDefault="000D754A">
            <w:pPr>
              <w:jc w:val="center"/>
              <w:rPr>
                <w:rFonts w:ascii="宋体" w:eastAsia="宋体" w:hAnsi="宋体" w:cs="宋体"/>
                <w:color w:val="000000" w:themeColor="text1"/>
                <w:kern w:val="0"/>
                <w:szCs w:val="20"/>
                <w:lang w:eastAsia="zh-TW"/>
              </w:rPr>
            </w:pPr>
            <w:r>
              <w:rPr>
                <w:rFonts w:ascii="宋体" w:eastAsia="宋体" w:hAnsi="宋体" w:cs="宋体" w:hint="eastAsia"/>
                <w:color w:val="000000" w:themeColor="text1"/>
                <w:kern w:val="0"/>
                <w:szCs w:val="20"/>
                <w:lang w:eastAsia="zh-TW"/>
              </w:rPr>
              <w:t>三级指标</w:t>
            </w:r>
          </w:p>
        </w:tc>
        <w:tc>
          <w:tcPr>
            <w:tcW w:w="542" w:type="pct"/>
            <w:tcBorders>
              <w:tl2br w:val="nil"/>
              <w:tr2bl w:val="nil"/>
            </w:tcBorders>
            <w:shd w:val="clear" w:color="auto" w:fill="C0504D"/>
            <w:vAlign w:val="center"/>
          </w:tcPr>
          <w:p w:rsidR="009E4D82" w:rsidRDefault="000D754A">
            <w:pPr>
              <w:jc w:val="center"/>
              <w:rPr>
                <w:rFonts w:ascii="宋体" w:eastAsia="宋体" w:hAnsi="宋体" w:cs="宋体"/>
                <w:color w:val="000000" w:themeColor="text1"/>
                <w:kern w:val="0"/>
                <w:szCs w:val="20"/>
              </w:rPr>
            </w:pPr>
            <w:r>
              <w:rPr>
                <w:rFonts w:ascii="宋体" w:eastAsia="宋体" w:hAnsi="宋体" w:cs="宋体" w:hint="eastAsia"/>
                <w:color w:val="000000" w:themeColor="text1"/>
                <w:kern w:val="0"/>
                <w:szCs w:val="20"/>
                <w:lang w:eastAsia="zh-TW"/>
              </w:rPr>
              <w:t>权重</w:t>
            </w:r>
            <w:r>
              <w:rPr>
                <w:rFonts w:ascii="宋体" w:eastAsia="宋体" w:hAnsi="宋体" w:cs="宋体" w:hint="eastAsia"/>
                <w:color w:val="000000" w:themeColor="text1"/>
                <w:kern w:val="0"/>
                <w:szCs w:val="20"/>
              </w:rPr>
              <w:t>分</w:t>
            </w:r>
          </w:p>
        </w:tc>
        <w:tc>
          <w:tcPr>
            <w:tcW w:w="602" w:type="pct"/>
            <w:tcBorders>
              <w:tl2br w:val="nil"/>
              <w:tr2bl w:val="nil"/>
            </w:tcBorders>
            <w:shd w:val="clear" w:color="auto" w:fill="C0504D"/>
            <w:vAlign w:val="center"/>
          </w:tcPr>
          <w:p w:rsidR="009E4D82" w:rsidRDefault="000D754A">
            <w:pPr>
              <w:jc w:val="center"/>
              <w:rPr>
                <w:rFonts w:ascii="宋体" w:eastAsia="宋体" w:hAnsi="宋体" w:cs="宋体"/>
                <w:color w:val="000000" w:themeColor="text1"/>
                <w:kern w:val="0"/>
                <w:szCs w:val="20"/>
                <w:lang w:eastAsia="zh-TW"/>
              </w:rPr>
            </w:pPr>
            <w:r>
              <w:rPr>
                <w:rFonts w:ascii="宋体" w:eastAsia="宋体" w:hAnsi="宋体" w:cs="宋体" w:hint="eastAsia"/>
                <w:color w:val="000000" w:themeColor="text1"/>
                <w:kern w:val="0"/>
                <w:szCs w:val="20"/>
                <w:lang w:eastAsia="zh-TW"/>
              </w:rPr>
              <w:t>目标值</w:t>
            </w:r>
          </w:p>
        </w:tc>
        <w:tc>
          <w:tcPr>
            <w:tcW w:w="501" w:type="pct"/>
            <w:tcBorders>
              <w:tl2br w:val="nil"/>
              <w:tr2bl w:val="nil"/>
            </w:tcBorders>
            <w:shd w:val="clear" w:color="auto" w:fill="C0504D"/>
            <w:vAlign w:val="center"/>
          </w:tcPr>
          <w:p w:rsidR="009E4D82" w:rsidRDefault="000D754A">
            <w:pPr>
              <w:jc w:val="center"/>
              <w:rPr>
                <w:rFonts w:ascii="宋体" w:eastAsia="宋体" w:hAnsi="宋体" w:cs="宋体"/>
                <w:color w:val="000000" w:themeColor="text1"/>
                <w:kern w:val="0"/>
                <w:szCs w:val="20"/>
                <w:lang w:eastAsia="zh-TW"/>
              </w:rPr>
            </w:pPr>
            <w:r>
              <w:rPr>
                <w:rFonts w:ascii="宋体" w:eastAsia="宋体" w:hAnsi="宋体" w:cs="宋体" w:hint="eastAsia"/>
                <w:color w:val="000000" w:themeColor="text1"/>
                <w:kern w:val="0"/>
                <w:szCs w:val="20"/>
                <w:lang w:eastAsia="zh-TW"/>
              </w:rPr>
              <w:t>业绩值</w:t>
            </w:r>
          </w:p>
        </w:tc>
        <w:tc>
          <w:tcPr>
            <w:tcW w:w="447" w:type="pct"/>
            <w:tcBorders>
              <w:tl2br w:val="nil"/>
              <w:tr2bl w:val="nil"/>
            </w:tcBorders>
            <w:shd w:val="clear" w:color="auto" w:fill="C0504D"/>
            <w:vAlign w:val="center"/>
          </w:tcPr>
          <w:p w:rsidR="009E4D82" w:rsidRDefault="000D754A">
            <w:pPr>
              <w:jc w:val="center"/>
              <w:rPr>
                <w:rFonts w:ascii="宋体" w:eastAsia="宋体" w:hAnsi="宋体" w:cs="宋体"/>
                <w:color w:val="000000" w:themeColor="text1"/>
                <w:kern w:val="0"/>
                <w:szCs w:val="20"/>
                <w:lang w:eastAsia="zh-TW"/>
              </w:rPr>
            </w:pPr>
            <w:r>
              <w:rPr>
                <w:rFonts w:ascii="宋体" w:eastAsia="宋体" w:hAnsi="宋体" w:cs="宋体" w:hint="eastAsia"/>
                <w:color w:val="000000" w:themeColor="text1"/>
                <w:kern w:val="0"/>
                <w:szCs w:val="20"/>
                <w:lang w:eastAsia="zh-TW"/>
              </w:rPr>
              <w:t>得分</w:t>
            </w:r>
          </w:p>
        </w:tc>
        <w:tc>
          <w:tcPr>
            <w:tcW w:w="558" w:type="pct"/>
            <w:tcBorders>
              <w:tl2br w:val="nil"/>
              <w:tr2bl w:val="nil"/>
            </w:tcBorders>
            <w:shd w:val="clear" w:color="auto" w:fill="C0504D"/>
            <w:vAlign w:val="center"/>
          </w:tcPr>
          <w:p w:rsidR="009E4D82" w:rsidRDefault="000D754A">
            <w:pPr>
              <w:jc w:val="center"/>
              <w:rPr>
                <w:rFonts w:ascii="宋体" w:eastAsia="宋体" w:hAnsi="宋体" w:cs="宋体"/>
                <w:color w:val="000000" w:themeColor="text1"/>
                <w:kern w:val="0"/>
                <w:szCs w:val="20"/>
                <w:lang w:eastAsia="zh-TW"/>
              </w:rPr>
            </w:pPr>
            <w:r>
              <w:rPr>
                <w:rFonts w:ascii="宋体" w:eastAsia="宋体" w:hAnsi="宋体" w:cs="宋体" w:hint="eastAsia"/>
                <w:color w:val="000000" w:themeColor="text1"/>
                <w:kern w:val="0"/>
                <w:szCs w:val="20"/>
                <w:lang w:eastAsia="zh-TW"/>
              </w:rPr>
              <w:t>得分率</w:t>
            </w:r>
          </w:p>
        </w:tc>
      </w:tr>
      <w:tr w:rsidR="009E4D82">
        <w:trPr>
          <w:trHeight w:val="414"/>
        </w:trPr>
        <w:tc>
          <w:tcPr>
            <w:tcW w:w="1045" w:type="pct"/>
            <w:vMerge w:val="restar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A1</w:t>
            </w:r>
            <w:r>
              <w:rPr>
                <w:rFonts w:ascii="宋体" w:eastAsia="宋体" w:hAnsi="宋体" w:cs="宋体" w:hint="eastAsia"/>
                <w:color w:val="000000"/>
              </w:rPr>
              <w:t>项目立项</w:t>
            </w:r>
          </w:p>
        </w:tc>
        <w:tc>
          <w:tcPr>
            <w:tcW w:w="1302" w:type="pct"/>
            <w:tcBorders>
              <w:tl2br w:val="nil"/>
              <w:tr2bl w:val="nil"/>
            </w:tcBorders>
            <w:shd w:val="clear" w:color="auto" w:fill="E5B9B7"/>
            <w:vAlign w:val="center"/>
          </w:tcPr>
          <w:p w:rsidR="009E4D82" w:rsidRDefault="000D754A">
            <w:pP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A11</w:t>
            </w:r>
            <w:r>
              <w:rPr>
                <w:rFonts w:ascii="宋体" w:eastAsia="宋体" w:hAnsi="宋体" w:cs="宋体" w:hint="eastAsia"/>
                <w:color w:val="000000"/>
                <w:kern w:val="0"/>
                <w:szCs w:val="20"/>
                <w:lang w:eastAsia="zh-TW"/>
              </w:rPr>
              <w:t>立项依据充分性</w:t>
            </w:r>
          </w:p>
        </w:tc>
        <w:tc>
          <w:tcPr>
            <w:tcW w:w="542"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5.00</w:t>
            </w:r>
          </w:p>
        </w:tc>
        <w:tc>
          <w:tcPr>
            <w:tcW w:w="602"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充分</w:t>
            </w:r>
          </w:p>
        </w:tc>
        <w:tc>
          <w:tcPr>
            <w:tcW w:w="501"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rPr>
              <w:t>充分</w:t>
            </w:r>
          </w:p>
        </w:tc>
        <w:tc>
          <w:tcPr>
            <w:tcW w:w="447"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5.00</w:t>
            </w:r>
          </w:p>
        </w:tc>
        <w:tc>
          <w:tcPr>
            <w:tcW w:w="558"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100%</w:t>
            </w:r>
          </w:p>
        </w:tc>
      </w:tr>
      <w:tr w:rsidR="009E4D82">
        <w:trPr>
          <w:trHeight w:val="414"/>
        </w:trPr>
        <w:tc>
          <w:tcPr>
            <w:tcW w:w="1045" w:type="pct"/>
            <w:vMerge/>
            <w:tcBorders>
              <w:tl2br w:val="nil"/>
              <w:tr2bl w:val="nil"/>
            </w:tcBorders>
            <w:shd w:val="clear" w:color="auto" w:fill="E5B9B7"/>
            <w:vAlign w:val="center"/>
          </w:tcPr>
          <w:p w:rsidR="009E4D82" w:rsidRDefault="009E4D82">
            <w:pPr>
              <w:jc w:val="center"/>
              <w:rPr>
                <w:rFonts w:ascii="宋体" w:eastAsia="宋体" w:hAnsi="宋体" w:cs="宋体"/>
                <w:color w:val="000000"/>
                <w:kern w:val="0"/>
                <w:szCs w:val="20"/>
              </w:rPr>
            </w:pPr>
          </w:p>
        </w:tc>
        <w:tc>
          <w:tcPr>
            <w:tcW w:w="1302"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A1</w:t>
            </w:r>
            <w:r>
              <w:rPr>
                <w:rFonts w:ascii="宋体" w:eastAsia="宋体" w:hAnsi="宋体" w:cs="宋体" w:hint="eastAsia"/>
                <w:color w:val="000000"/>
                <w:kern w:val="0"/>
                <w:szCs w:val="20"/>
              </w:rPr>
              <w:t>2</w:t>
            </w:r>
            <w:r>
              <w:rPr>
                <w:rFonts w:ascii="宋体" w:eastAsia="宋体" w:hAnsi="宋体" w:cs="宋体" w:hint="eastAsia"/>
                <w:color w:val="000000"/>
                <w:kern w:val="0"/>
                <w:szCs w:val="20"/>
                <w:lang w:eastAsia="zh-TW"/>
              </w:rPr>
              <w:t>立项依据</w:t>
            </w:r>
            <w:r>
              <w:rPr>
                <w:rFonts w:ascii="宋体" w:eastAsia="宋体" w:hAnsi="宋体" w:cs="宋体" w:hint="eastAsia"/>
                <w:color w:val="000000"/>
                <w:kern w:val="0"/>
                <w:szCs w:val="20"/>
              </w:rPr>
              <w:t>规范</w:t>
            </w:r>
            <w:r>
              <w:rPr>
                <w:rFonts w:ascii="宋体" w:eastAsia="宋体" w:hAnsi="宋体" w:cs="宋体" w:hint="eastAsia"/>
                <w:color w:val="000000"/>
                <w:kern w:val="0"/>
                <w:szCs w:val="20"/>
                <w:lang w:eastAsia="zh-TW"/>
              </w:rPr>
              <w:t>性</w:t>
            </w:r>
          </w:p>
        </w:tc>
        <w:tc>
          <w:tcPr>
            <w:tcW w:w="542"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rPr>
              <w:t>5</w:t>
            </w:r>
            <w:r>
              <w:rPr>
                <w:rFonts w:ascii="宋体" w:eastAsia="宋体" w:hAnsi="宋体" w:cs="宋体" w:hint="eastAsia"/>
                <w:color w:val="000000"/>
                <w:kern w:val="0"/>
                <w:szCs w:val="20"/>
                <w:lang w:eastAsia="zh-TW"/>
              </w:rPr>
              <w:t>.00</w:t>
            </w:r>
          </w:p>
        </w:tc>
        <w:tc>
          <w:tcPr>
            <w:tcW w:w="602"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规范</w:t>
            </w:r>
          </w:p>
        </w:tc>
        <w:tc>
          <w:tcPr>
            <w:tcW w:w="501"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rPr>
              <w:t>规范</w:t>
            </w:r>
          </w:p>
        </w:tc>
        <w:tc>
          <w:tcPr>
            <w:tcW w:w="447"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rPr>
              <w:t>5.00</w:t>
            </w:r>
          </w:p>
        </w:tc>
        <w:tc>
          <w:tcPr>
            <w:tcW w:w="558"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100%</w:t>
            </w:r>
          </w:p>
        </w:tc>
      </w:tr>
      <w:tr w:rsidR="009E4D82">
        <w:trPr>
          <w:trHeight w:val="414"/>
        </w:trPr>
        <w:tc>
          <w:tcPr>
            <w:tcW w:w="1045" w:type="pct"/>
            <w:vMerge w:val="restart"/>
            <w:tcBorders>
              <w:tl2br w:val="nil"/>
              <w:tr2bl w:val="nil"/>
            </w:tcBorders>
            <w:shd w:val="clear" w:color="auto" w:fill="FFFFFF"/>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rPr>
              <w:t>A2</w:t>
            </w:r>
            <w:r>
              <w:rPr>
                <w:rFonts w:ascii="宋体" w:eastAsia="宋体" w:hAnsi="宋体" w:cs="宋体" w:hint="eastAsia"/>
                <w:color w:val="000000"/>
              </w:rPr>
              <w:t>绩效目标</w:t>
            </w:r>
          </w:p>
        </w:tc>
        <w:tc>
          <w:tcPr>
            <w:tcW w:w="1302" w:type="pct"/>
            <w:tcBorders>
              <w:tl2br w:val="nil"/>
              <w:tr2bl w:val="nil"/>
            </w:tcBorders>
            <w:shd w:val="clear" w:color="auto" w:fill="E5B9B7"/>
            <w:vAlign w:val="center"/>
          </w:tcPr>
          <w:p w:rsidR="009E4D82" w:rsidRDefault="000D754A">
            <w:pP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A21</w:t>
            </w:r>
            <w:r>
              <w:rPr>
                <w:rFonts w:ascii="宋体" w:eastAsia="宋体" w:hAnsi="宋体" w:cs="宋体" w:hint="eastAsia"/>
                <w:color w:val="000000"/>
                <w:kern w:val="0"/>
                <w:szCs w:val="20"/>
                <w:lang w:eastAsia="zh-TW"/>
              </w:rPr>
              <w:t>绩效目标合理性</w:t>
            </w:r>
          </w:p>
        </w:tc>
        <w:tc>
          <w:tcPr>
            <w:tcW w:w="542"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rPr>
              <w:t>5</w:t>
            </w:r>
            <w:r>
              <w:rPr>
                <w:rFonts w:ascii="宋体" w:eastAsia="宋体" w:hAnsi="宋体" w:cs="宋体" w:hint="eastAsia"/>
                <w:color w:val="000000"/>
                <w:kern w:val="0"/>
                <w:szCs w:val="20"/>
                <w:lang w:eastAsia="zh-TW"/>
              </w:rPr>
              <w:t>.00</w:t>
            </w:r>
          </w:p>
        </w:tc>
        <w:tc>
          <w:tcPr>
            <w:tcW w:w="602"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合理</w:t>
            </w:r>
          </w:p>
        </w:tc>
        <w:tc>
          <w:tcPr>
            <w:tcW w:w="501"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合理</w:t>
            </w:r>
          </w:p>
        </w:tc>
        <w:tc>
          <w:tcPr>
            <w:tcW w:w="447"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5.00</w:t>
            </w:r>
          </w:p>
        </w:tc>
        <w:tc>
          <w:tcPr>
            <w:tcW w:w="558"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100%</w:t>
            </w:r>
          </w:p>
        </w:tc>
      </w:tr>
      <w:tr w:rsidR="009E4D82">
        <w:trPr>
          <w:trHeight w:val="414"/>
        </w:trPr>
        <w:tc>
          <w:tcPr>
            <w:tcW w:w="1045" w:type="pct"/>
            <w:vMerge/>
            <w:tcBorders>
              <w:tl2br w:val="nil"/>
              <w:tr2bl w:val="nil"/>
            </w:tcBorders>
            <w:shd w:val="clear" w:color="auto" w:fill="E5B9B7"/>
            <w:vAlign w:val="center"/>
          </w:tcPr>
          <w:p w:rsidR="009E4D82" w:rsidRDefault="009E4D82">
            <w:pPr>
              <w:jc w:val="center"/>
              <w:rPr>
                <w:rFonts w:ascii="宋体" w:eastAsia="宋体" w:hAnsi="宋体" w:cs="宋体"/>
                <w:color w:val="000000"/>
              </w:rPr>
            </w:pPr>
          </w:p>
        </w:tc>
        <w:tc>
          <w:tcPr>
            <w:tcW w:w="1302" w:type="pct"/>
            <w:tcBorders>
              <w:tl2br w:val="nil"/>
              <w:tr2bl w:val="nil"/>
            </w:tcBorders>
            <w:shd w:val="clear" w:color="auto" w:fill="FFFFFF" w:themeFill="background1"/>
            <w:vAlign w:val="center"/>
          </w:tcPr>
          <w:p w:rsidR="009E4D82" w:rsidRDefault="000D754A">
            <w:pP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A22</w:t>
            </w:r>
            <w:r>
              <w:rPr>
                <w:rFonts w:ascii="宋体" w:eastAsia="宋体" w:hAnsi="宋体" w:cs="宋体" w:hint="eastAsia"/>
                <w:color w:val="000000"/>
                <w:kern w:val="0"/>
                <w:szCs w:val="20"/>
                <w:lang w:eastAsia="zh-TW"/>
              </w:rPr>
              <w:t>绩效指标明确性</w:t>
            </w:r>
          </w:p>
        </w:tc>
        <w:tc>
          <w:tcPr>
            <w:tcW w:w="542"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5</w:t>
            </w:r>
            <w:r>
              <w:rPr>
                <w:rFonts w:ascii="宋体" w:eastAsia="宋体" w:hAnsi="宋体" w:cs="宋体" w:hint="eastAsia"/>
                <w:color w:val="000000"/>
                <w:kern w:val="0"/>
                <w:szCs w:val="20"/>
              </w:rPr>
              <w:t>.00</w:t>
            </w:r>
          </w:p>
        </w:tc>
        <w:tc>
          <w:tcPr>
            <w:tcW w:w="602"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明确</w:t>
            </w:r>
          </w:p>
        </w:tc>
        <w:tc>
          <w:tcPr>
            <w:tcW w:w="501"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不明确</w:t>
            </w:r>
          </w:p>
        </w:tc>
        <w:tc>
          <w:tcPr>
            <w:tcW w:w="447"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0.00</w:t>
            </w:r>
          </w:p>
        </w:tc>
        <w:tc>
          <w:tcPr>
            <w:tcW w:w="558"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0%</w:t>
            </w:r>
          </w:p>
        </w:tc>
      </w:tr>
      <w:tr w:rsidR="009E4D82">
        <w:trPr>
          <w:trHeight w:val="414"/>
        </w:trPr>
        <w:tc>
          <w:tcPr>
            <w:tcW w:w="1045" w:type="pct"/>
            <w:tcBorders>
              <w:tl2br w:val="nil"/>
              <w:tr2bl w:val="nil"/>
            </w:tcBorders>
            <w:shd w:val="clear" w:color="auto" w:fill="E5B9B7"/>
            <w:vAlign w:val="center"/>
          </w:tcPr>
          <w:p w:rsidR="009E4D82" w:rsidRDefault="009E4D82">
            <w:pPr>
              <w:jc w:val="center"/>
              <w:rPr>
                <w:rFonts w:ascii="宋体" w:eastAsia="宋体" w:hAnsi="宋体" w:cs="宋体"/>
                <w:color w:val="000000"/>
                <w:kern w:val="0"/>
                <w:szCs w:val="20"/>
                <w:lang w:eastAsia="zh-TW"/>
              </w:rPr>
            </w:pPr>
          </w:p>
        </w:tc>
        <w:tc>
          <w:tcPr>
            <w:tcW w:w="1302"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合计</w:t>
            </w:r>
          </w:p>
        </w:tc>
        <w:tc>
          <w:tcPr>
            <w:tcW w:w="542"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20.00</w:t>
            </w:r>
          </w:p>
        </w:tc>
        <w:tc>
          <w:tcPr>
            <w:tcW w:w="602" w:type="pct"/>
            <w:tcBorders>
              <w:tl2br w:val="nil"/>
              <w:tr2bl w:val="nil"/>
            </w:tcBorders>
            <w:shd w:val="clear" w:color="auto" w:fill="E5B9B7"/>
            <w:vAlign w:val="center"/>
          </w:tcPr>
          <w:p w:rsidR="009E4D82" w:rsidRDefault="009E4D82">
            <w:pPr>
              <w:jc w:val="center"/>
              <w:rPr>
                <w:rFonts w:ascii="宋体" w:eastAsia="宋体" w:hAnsi="宋体" w:cs="宋体"/>
                <w:color w:val="000000"/>
                <w:kern w:val="0"/>
                <w:szCs w:val="20"/>
                <w:lang w:eastAsia="zh-TW"/>
              </w:rPr>
            </w:pPr>
          </w:p>
        </w:tc>
        <w:tc>
          <w:tcPr>
            <w:tcW w:w="501" w:type="pct"/>
            <w:tcBorders>
              <w:tl2br w:val="nil"/>
              <w:tr2bl w:val="nil"/>
            </w:tcBorders>
            <w:shd w:val="clear" w:color="auto" w:fill="E5B9B7"/>
            <w:vAlign w:val="center"/>
          </w:tcPr>
          <w:p w:rsidR="009E4D82" w:rsidRDefault="009E4D82">
            <w:pPr>
              <w:jc w:val="center"/>
              <w:rPr>
                <w:rFonts w:ascii="宋体" w:eastAsia="宋体" w:hAnsi="宋体" w:cs="宋体"/>
                <w:color w:val="000000"/>
                <w:kern w:val="0"/>
                <w:szCs w:val="20"/>
                <w:lang w:eastAsia="zh-TW"/>
              </w:rPr>
            </w:pPr>
          </w:p>
        </w:tc>
        <w:tc>
          <w:tcPr>
            <w:tcW w:w="447"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15.00</w:t>
            </w:r>
          </w:p>
        </w:tc>
        <w:tc>
          <w:tcPr>
            <w:tcW w:w="558"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75%</w:t>
            </w:r>
          </w:p>
        </w:tc>
      </w:tr>
    </w:tbl>
    <w:p w:rsidR="009E4D82" w:rsidRDefault="009E4D82">
      <w:pPr>
        <w:snapToGrid w:val="0"/>
        <w:spacing w:line="360" w:lineRule="auto"/>
        <w:rPr>
          <w:rFonts w:ascii="宋体" w:eastAsia="宋体" w:hAnsi="宋体" w:cs="宋体"/>
          <w:b/>
          <w:sz w:val="28"/>
          <w:szCs w:val="28"/>
        </w:rPr>
      </w:pPr>
    </w:p>
    <w:p w:rsidR="009E4D82" w:rsidRDefault="000D754A">
      <w:pPr>
        <w:snapToGrid w:val="0"/>
        <w:spacing w:line="360" w:lineRule="auto"/>
        <w:rPr>
          <w:rFonts w:ascii="宋体" w:eastAsia="宋体" w:hAnsi="宋体" w:cs="宋体"/>
          <w:b/>
          <w:sz w:val="28"/>
          <w:szCs w:val="28"/>
        </w:rPr>
      </w:pPr>
      <w:r>
        <w:rPr>
          <w:rFonts w:ascii="宋体" w:eastAsia="宋体" w:hAnsi="宋体" w:cs="宋体" w:hint="eastAsia"/>
          <w:b/>
          <w:sz w:val="28"/>
          <w:szCs w:val="28"/>
        </w:rPr>
        <w:t>指标分析：</w:t>
      </w:r>
    </w:p>
    <w:p w:rsidR="009E4D82" w:rsidRDefault="000D754A">
      <w:pPr>
        <w:pStyle w:val="a0"/>
        <w:ind w:firstLineChars="200" w:firstLine="562"/>
        <w:rPr>
          <w:rFonts w:ascii="宋体" w:eastAsia="宋体" w:hAnsi="宋体" w:cs="宋体"/>
          <w:sz w:val="28"/>
          <w:szCs w:val="28"/>
        </w:rPr>
      </w:pPr>
      <w:r>
        <w:rPr>
          <w:rFonts w:ascii="宋体" w:eastAsia="宋体" w:hAnsi="宋体" w:cs="宋体" w:hint="eastAsia"/>
          <w:b/>
          <w:sz w:val="28"/>
          <w:szCs w:val="28"/>
        </w:rPr>
        <w:t>A11</w:t>
      </w:r>
      <w:r>
        <w:rPr>
          <w:rFonts w:ascii="宋体" w:eastAsia="宋体" w:hAnsi="宋体" w:cs="宋体" w:hint="eastAsia"/>
          <w:b/>
          <w:sz w:val="28"/>
          <w:szCs w:val="28"/>
        </w:rPr>
        <w:t>立项依据</w:t>
      </w:r>
      <w:r>
        <w:rPr>
          <w:rFonts w:ascii="宋体" w:eastAsia="宋体" w:hAnsi="宋体" w:cs="宋体" w:hint="eastAsia"/>
          <w:b/>
          <w:sz w:val="28"/>
          <w:szCs w:val="28"/>
        </w:rPr>
        <w:t>充分</w:t>
      </w:r>
      <w:r>
        <w:rPr>
          <w:rFonts w:ascii="宋体" w:eastAsia="宋体" w:hAnsi="宋体" w:cs="宋体" w:hint="eastAsia"/>
          <w:b/>
          <w:sz w:val="28"/>
          <w:szCs w:val="28"/>
        </w:rPr>
        <w:t>性：</w:t>
      </w:r>
      <w:r>
        <w:rPr>
          <w:rFonts w:ascii="宋体" w:eastAsia="宋体" w:hAnsi="宋体" w:cs="宋体" w:hint="eastAsia"/>
          <w:sz w:val="28"/>
          <w:szCs w:val="28"/>
        </w:rPr>
        <w:t>考核项目是否符合部门职责及相关政策要求，有政府文件的支持，项目切实可以改善当地民生或促进经济发展。符合部门职责及相关政策要求，有政府文件的支持，项目切实可以改善当地民生或促进经济发展，计</w:t>
      </w:r>
      <w:r>
        <w:rPr>
          <w:rFonts w:ascii="宋体" w:eastAsia="宋体" w:hAnsi="宋体" w:cs="宋体" w:hint="eastAsia"/>
          <w:sz w:val="28"/>
          <w:szCs w:val="28"/>
        </w:rPr>
        <w:t>5</w:t>
      </w:r>
      <w:r>
        <w:rPr>
          <w:rFonts w:ascii="宋体" w:eastAsia="宋体" w:hAnsi="宋体" w:cs="宋体" w:hint="eastAsia"/>
          <w:sz w:val="28"/>
          <w:szCs w:val="28"/>
        </w:rPr>
        <w:t>分；符合部门职责及相关政策要求，但对改善民生作用不太显著的，计</w:t>
      </w:r>
      <w:r>
        <w:rPr>
          <w:rFonts w:ascii="宋体" w:eastAsia="宋体" w:hAnsi="宋体" w:cs="宋体" w:hint="eastAsia"/>
          <w:sz w:val="28"/>
          <w:szCs w:val="28"/>
        </w:rPr>
        <w:t>2.5</w:t>
      </w:r>
      <w:r>
        <w:rPr>
          <w:rFonts w:ascii="宋体" w:eastAsia="宋体" w:hAnsi="宋体" w:cs="宋体" w:hint="eastAsia"/>
          <w:sz w:val="28"/>
          <w:szCs w:val="28"/>
        </w:rPr>
        <w:t>分；两者均不满足的，不计分。</w:t>
      </w:r>
    </w:p>
    <w:p w:rsidR="009E4D82" w:rsidRDefault="000D754A">
      <w:pPr>
        <w:pStyle w:val="a0"/>
        <w:ind w:firstLineChars="200" w:firstLine="560"/>
        <w:rPr>
          <w:rFonts w:ascii="宋体" w:eastAsia="宋体" w:hAnsi="宋体" w:cs="宋体"/>
          <w:sz w:val="28"/>
          <w:szCs w:val="28"/>
        </w:rPr>
      </w:pPr>
      <w:r>
        <w:rPr>
          <w:rFonts w:ascii="宋体" w:eastAsia="宋体" w:hAnsi="宋体" w:cs="宋体" w:hint="eastAsia"/>
          <w:sz w:val="28"/>
          <w:szCs w:val="28"/>
        </w:rPr>
        <w:t>为全面贯彻落实市委、市政府“五道五治”动员会议精神，黎城县县委、县政府关于印发《黎城县“五道五治”行动实施方案》的通知，通过开展</w:t>
      </w:r>
      <w:r>
        <w:rPr>
          <w:rFonts w:ascii="宋体" w:eastAsia="宋体" w:hAnsi="宋体" w:cs="宋体" w:hint="eastAsia"/>
          <w:sz w:val="28"/>
          <w:szCs w:val="28"/>
        </w:rPr>
        <w:t>五道五治项目工程建设，搞好黎城县城乡道路及县城、农村环境卫生秩序整治工作，全面改善城乡面貌，提升城</w:t>
      </w:r>
      <w:r>
        <w:rPr>
          <w:rFonts w:ascii="宋体" w:eastAsia="宋体" w:hAnsi="宋体" w:cs="宋体" w:hint="eastAsia"/>
          <w:sz w:val="28"/>
          <w:szCs w:val="28"/>
        </w:rPr>
        <w:t>市品质，保护生态文明，推进精神文明建设。符合部门职责、政策要求和公共财政支持范围，通过项目的实施可以切实改善当地民生或促进经济发展，依据指标评分规则，本项得</w:t>
      </w:r>
      <w:r>
        <w:rPr>
          <w:rFonts w:ascii="宋体" w:eastAsia="宋体" w:hAnsi="宋体" w:cs="宋体" w:hint="eastAsia"/>
          <w:sz w:val="28"/>
          <w:szCs w:val="28"/>
        </w:rPr>
        <w:t>5</w:t>
      </w:r>
      <w:r>
        <w:rPr>
          <w:rFonts w:ascii="宋体" w:eastAsia="宋体" w:hAnsi="宋体" w:cs="宋体" w:hint="eastAsia"/>
          <w:sz w:val="28"/>
          <w:szCs w:val="28"/>
        </w:rPr>
        <w:t>分。</w:t>
      </w:r>
    </w:p>
    <w:p w:rsidR="009E4D82" w:rsidRDefault="000D754A">
      <w:pPr>
        <w:widowControl/>
        <w:adjustRightInd w:val="0"/>
        <w:snapToGrid w:val="0"/>
        <w:spacing w:line="360" w:lineRule="auto"/>
        <w:ind w:firstLineChars="200" w:firstLine="562"/>
        <w:jc w:val="left"/>
        <w:textAlignment w:val="center"/>
        <w:rPr>
          <w:rFonts w:ascii="宋体" w:eastAsia="宋体" w:hAnsi="宋体" w:cs="宋体"/>
          <w:sz w:val="28"/>
          <w:szCs w:val="28"/>
        </w:rPr>
      </w:pPr>
      <w:r>
        <w:rPr>
          <w:rFonts w:ascii="宋体" w:eastAsia="宋体" w:hAnsi="宋体" w:cs="宋体" w:hint="eastAsia"/>
          <w:b/>
          <w:sz w:val="28"/>
          <w:szCs w:val="28"/>
        </w:rPr>
        <w:t>A1</w:t>
      </w:r>
      <w:r>
        <w:rPr>
          <w:rFonts w:ascii="宋体" w:eastAsia="宋体" w:hAnsi="宋体" w:cs="宋体" w:hint="eastAsia"/>
          <w:b/>
          <w:sz w:val="28"/>
          <w:szCs w:val="28"/>
        </w:rPr>
        <w:t>2</w:t>
      </w:r>
      <w:r>
        <w:rPr>
          <w:rFonts w:ascii="宋体" w:eastAsia="宋体" w:hAnsi="宋体" w:cs="宋体" w:hint="eastAsia"/>
          <w:b/>
          <w:sz w:val="28"/>
          <w:szCs w:val="28"/>
        </w:rPr>
        <w:t>立项依据规范性：</w:t>
      </w:r>
      <w:r>
        <w:rPr>
          <w:rFonts w:ascii="宋体" w:eastAsia="宋体" w:hAnsi="宋体" w:cs="宋体" w:hint="eastAsia"/>
          <w:sz w:val="28"/>
          <w:szCs w:val="28"/>
        </w:rPr>
        <w:t>考核项目是否经过集体决策，符合政府法律法规以及相关程序。完全符合，得</w:t>
      </w:r>
      <w:r>
        <w:rPr>
          <w:rFonts w:ascii="宋体" w:eastAsia="宋体" w:hAnsi="宋体" w:cs="宋体" w:hint="eastAsia"/>
          <w:sz w:val="28"/>
          <w:szCs w:val="28"/>
        </w:rPr>
        <w:t>5</w:t>
      </w:r>
      <w:r>
        <w:rPr>
          <w:rFonts w:ascii="宋体" w:eastAsia="宋体" w:hAnsi="宋体" w:cs="宋体" w:hint="eastAsia"/>
          <w:sz w:val="28"/>
          <w:szCs w:val="28"/>
        </w:rPr>
        <w:t>分；略有差异的，得</w:t>
      </w:r>
      <w:r>
        <w:rPr>
          <w:rFonts w:ascii="宋体" w:eastAsia="宋体" w:hAnsi="宋体" w:cs="宋体" w:hint="eastAsia"/>
          <w:sz w:val="28"/>
          <w:szCs w:val="28"/>
        </w:rPr>
        <w:t>2.5</w:t>
      </w:r>
      <w:r>
        <w:rPr>
          <w:rFonts w:ascii="宋体" w:eastAsia="宋体" w:hAnsi="宋体" w:cs="宋体" w:hint="eastAsia"/>
          <w:sz w:val="28"/>
          <w:szCs w:val="28"/>
        </w:rPr>
        <w:t>分；与政府法律法规以及相关程序有重大差异的，得</w:t>
      </w:r>
      <w:r>
        <w:rPr>
          <w:rFonts w:ascii="宋体" w:eastAsia="宋体" w:hAnsi="宋体" w:cs="宋体" w:hint="eastAsia"/>
          <w:sz w:val="28"/>
          <w:szCs w:val="28"/>
        </w:rPr>
        <w:t>0</w:t>
      </w:r>
      <w:r>
        <w:rPr>
          <w:rFonts w:ascii="宋体" w:eastAsia="宋体" w:hAnsi="宋体" w:cs="宋体" w:hint="eastAsia"/>
          <w:sz w:val="28"/>
          <w:szCs w:val="28"/>
        </w:rPr>
        <w:t>分。</w:t>
      </w:r>
    </w:p>
    <w:p w:rsidR="009E4D82" w:rsidRDefault="000D754A">
      <w:pPr>
        <w:widowControl/>
        <w:adjustRightInd w:val="0"/>
        <w:snapToGrid w:val="0"/>
        <w:spacing w:line="360" w:lineRule="auto"/>
        <w:ind w:firstLineChars="200" w:firstLine="560"/>
        <w:jc w:val="left"/>
        <w:textAlignment w:val="center"/>
        <w:rPr>
          <w:rFonts w:ascii="宋体" w:eastAsia="宋体" w:hAnsi="宋体" w:cs="宋体"/>
          <w:sz w:val="28"/>
          <w:szCs w:val="28"/>
        </w:rPr>
      </w:pPr>
      <w:r>
        <w:rPr>
          <w:rFonts w:ascii="宋体" w:eastAsia="宋体" w:hAnsi="宋体" w:cs="宋体" w:hint="eastAsia"/>
          <w:sz w:val="28"/>
          <w:szCs w:val="28"/>
        </w:rPr>
        <w:t>为确保黎城县“五道五治”工作顺利推进，《黎城县“五道五治”行动实施方案》已经县委、县政府同意，组织动员全县上下干部群众，</w:t>
      </w:r>
      <w:r>
        <w:rPr>
          <w:rFonts w:ascii="宋体" w:eastAsia="宋体" w:hAnsi="宋体" w:cs="宋体" w:hint="eastAsia"/>
          <w:sz w:val="28"/>
          <w:szCs w:val="28"/>
        </w:rPr>
        <w:lastRenderedPageBreak/>
        <w:t>集中时间、集中力量在全县范围内开展“五道五治”行动，实现“</w:t>
      </w:r>
      <w:r>
        <w:rPr>
          <w:rFonts w:ascii="宋体" w:eastAsia="宋体" w:hAnsi="宋体" w:cs="宋体" w:hint="eastAsia"/>
          <w:sz w:val="28"/>
          <w:szCs w:val="28"/>
        </w:rPr>
        <w:t>交通通畅、整洁有序、生态优美、出行安全”的目标，项目立项规范，经过集体决策，符合政府法律法规及相关程序，</w:t>
      </w:r>
      <w:r>
        <w:rPr>
          <w:rFonts w:ascii="宋体" w:eastAsia="宋体" w:hAnsi="宋体" w:cs="宋体" w:hint="eastAsia"/>
          <w:sz w:val="28"/>
          <w:szCs w:val="28"/>
        </w:rPr>
        <w:t>依据指标评分规则，本项得</w:t>
      </w:r>
      <w:r>
        <w:rPr>
          <w:rFonts w:ascii="宋体" w:eastAsia="宋体" w:hAnsi="宋体" w:cs="宋体" w:hint="eastAsia"/>
          <w:sz w:val="28"/>
          <w:szCs w:val="28"/>
        </w:rPr>
        <w:t>5</w:t>
      </w:r>
      <w:r>
        <w:rPr>
          <w:rFonts w:ascii="宋体" w:eastAsia="宋体" w:hAnsi="宋体" w:cs="宋体" w:hint="eastAsia"/>
          <w:sz w:val="28"/>
          <w:szCs w:val="28"/>
        </w:rPr>
        <w:t>分。</w:t>
      </w:r>
    </w:p>
    <w:p w:rsidR="009E4D82" w:rsidRDefault="000D754A">
      <w:pPr>
        <w:widowControl/>
        <w:adjustRightInd w:val="0"/>
        <w:snapToGrid w:val="0"/>
        <w:spacing w:line="360" w:lineRule="auto"/>
        <w:ind w:firstLineChars="200" w:firstLine="562"/>
        <w:jc w:val="left"/>
        <w:textAlignment w:val="center"/>
        <w:rPr>
          <w:rFonts w:ascii="宋体" w:eastAsia="宋体" w:hAnsi="宋体" w:cs="宋体"/>
          <w:sz w:val="28"/>
          <w:szCs w:val="28"/>
        </w:rPr>
      </w:pPr>
      <w:r>
        <w:rPr>
          <w:rFonts w:ascii="宋体" w:eastAsia="宋体" w:hAnsi="宋体" w:cs="宋体" w:hint="eastAsia"/>
          <w:b/>
          <w:sz w:val="28"/>
          <w:szCs w:val="28"/>
        </w:rPr>
        <w:t>A21</w:t>
      </w:r>
      <w:r>
        <w:rPr>
          <w:rFonts w:ascii="宋体" w:eastAsia="宋体" w:hAnsi="宋体" w:cs="宋体" w:hint="eastAsia"/>
          <w:b/>
          <w:sz w:val="28"/>
          <w:szCs w:val="28"/>
        </w:rPr>
        <w:t>绩效目标合理性：</w:t>
      </w:r>
      <w:r>
        <w:rPr>
          <w:rFonts w:ascii="宋体" w:eastAsia="宋体" w:hAnsi="宋体" w:cs="宋体" w:hint="eastAsia"/>
          <w:sz w:val="28"/>
          <w:szCs w:val="28"/>
        </w:rPr>
        <w:t>考核项目绩效目标与实际工作内容是否具有相关性；项目预期产出效益和效果是否符合正常的业绩水平；是否与预算确定的项目投资额或资金量相匹配。每符合一项得权重分的</w:t>
      </w:r>
      <w:r>
        <w:rPr>
          <w:rFonts w:ascii="宋体" w:eastAsia="宋体" w:hAnsi="宋体" w:cs="宋体" w:hint="eastAsia"/>
          <w:sz w:val="28"/>
          <w:szCs w:val="28"/>
        </w:rPr>
        <w:t>33%</w:t>
      </w:r>
      <w:r>
        <w:rPr>
          <w:rFonts w:ascii="宋体" w:eastAsia="宋体" w:hAnsi="宋体" w:cs="宋体" w:hint="eastAsia"/>
          <w:sz w:val="28"/>
          <w:szCs w:val="28"/>
        </w:rPr>
        <w:t>。</w:t>
      </w:r>
    </w:p>
    <w:p w:rsidR="009E4D82" w:rsidRDefault="000D754A">
      <w:pPr>
        <w:adjustRightInd w:val="0"/>
        <w:snapToGrid w:val="0"/>
        <w:spacing w:line="360" w:lineRule="auto"/>
        <w:ind w:leftChars="67" w:left="141" w:firstLineChars="200" w:firstLine="560"/>
        <w:rPr>
          <w:rFonts w:asciiTheme="minorEastAsia" w:hAnsiTheme="minorEastAsia" w:cs="宋体"/>
          <w:bCs/>
          <w:sz w:val="28"/>
          <w:szCs w:val="28"/>
        </w:rPr>
      </w:pPr>
      <w:r>
        <w:rPr>
          <w:rFonts w:asciiTheme="minorEastAsia" w:hAnsiTheme="minorEastAsia" w:cs="宋体" w:hint="eastAsia"/>
          <w:bCs/>
          <w:sz w:val="28"/>
          <w:szCs w:val="28"/>
        </w:rPr>
        <w:t>根据查阅提供的资料，项目总目标：通过“五道五治”项目工程建设的实施，全面改善城乡道路及县城面貌，提升城市品质，实现“交通通畅、整洁有序、生态优美、出行安全”的目标。项目阶段性目标</w:t>
      </w:r>
      <w:r>
        <w:rPr>
          <w:rFonts w:asciiTheme="minorEastAsia" w:hAnsiTheme="minorEastAsia" w:cs="宋体" w:hint="eastAsia"/>
          <w:bCs/>
          <w:sz w:val="28"/>
          <w:szCs w:val="28"/>
        </w:rPr>
        <w:t>:</w:t>
      </w:r>
      <w:r>
        <w:rPr>
          <w:rFonts w:asciiTheme="minorEastAsia" w:hAnsiTheme="minorEastAsia" w:cs="宋体" w:hint="eastAsia"/>
          <w:bCs/>
          <w:sz w:val="28"/>
          <w:szCs w:val="28"/>
        </w:rPr>
        <w:t>（</w:t>
      </w:r>
      <w:r>
        <w:rPr>
          <w:rFonts w:asciiTheme="minorEastAsia" w:hAnsiTheme="minorEastAsia" w:cs="宋体" w:hint="eastAsia"/>
          <w:bCs/>
          <w:sz w:val="28"/>
          <w:szCs w:val="28"/>
        </w:rPr>
        <w:t>1</w:t>
      </w:r>
      <w:r>
        <w:rPr>
          <w:rFonts w:asciiTheme="minorEastAsia" w:hAnsiTheme="minorEastAsia" w:cs="宋体" w:hint="eastAsia"/>
          <w:bCs/>
          <w:sz w:val="28"/>
          <w:szCs w:val="28"/>
        </w:rPr>
        <w:t>）</w:t>
      </w:r>
      <w:r>
        <w:rPr>
          <w:rFonts w:asciiTheme="minorEastAsia" w:hAnsiTheme="minorEastAsia" w:cs="宋体" w:hint="eastAsia"/>
          <w:bCs/>
          <w:sz w:val="28"/>
          <w:szCs w:val="28"/>
        </w:rPr>
        <w:t>按照项目施工计划合同，</w:t>
      </w:r>
      <w:r>
        <w:rPr>
          <w:rFonts w:asciiTheme="minorEastAsia" w:hAnsiTheme="minorEastAsia" w:cs="宋体" w:hint="eastAsia"/>
          <w:bCs/>
          <w:sz w:val="28"/>
          <w:szCs w:val="28"/>
        </w:rPr>
        <w:t>2016</w:t>
      </w:r>
      <w:r>
        <w:rPr>
          <w:rFonts w:asciiTheme="minorEastAsia" w:hAnsiTheme="minorEastAsia" w:cs="宋体" w:hint="eastAsia"/>
          <w:bCs/>
          <w:sz w:val="28"/>
          <w:szCs w:val="28"/>
        </w:rPr>
        <w:t>年</w:t>
      </w:r>
      <w:r>
        <w:rPr>
          <w:rFonts w:asciiTheme="minorEastAsia" w:hAnsiTheme="minorEastAsia" w:cs="宋体" w:hint="eastAsia"/>
          <w:bCs/>
          <w:sz w:val="28"/>
          <w:szCs w:val="28"/>
        </w:rPr>
        <w:t>11</w:t>
      </w:r>
      <w:r>
        <w:rPr>
          <w:rFonts w:asciiTheme="minorEastAsia" w:hAnsiTheme="minorEastAsia" w:cs="宋体" w:hint="eastAsia"/>
          <w:bCs/>
          <w:sz w:val="28"/>
          <w:szCs w:val="28"/>
        </w:rPr>
        <w:t>月至</w:t>
      </w:r>
      <w:r>
        <w:rPr>
          <w:rFonts w:asciiTheme="minorEastAsia" w:hAnsiTheme="minorEastAsia" w:cs="宋体" w:hint="eastAsia"/>
          <w:bCs/>
          <w:sz w:val="28"/>
          <w:szCs w:val="28"/>
        </w:rPr>
        <w:t>2017</w:t>
      </w:r>
      <w:r>
        <w:rPr>
          <w:rFonts w:asciiTheme="minorEastAsia" w:hAnsiTheme="minorEastAsia" w:cs="宋体" w:hint="eastAsia"/>
          <w:bCs/>
          <w:sz w:val="28"/>
          <w:szCs w:val="28"/>
        </w:rPr>
        <w:t>年</w:t>
      </w:r>
      <w:r>
        <w:rPr>
          <w:rFonts w:asciiTheme="minorEastAsia" w:hAnsiTheme="minorEastAsia" w:cs="宋体" w:hint="eastAsia"/>
          <w:bCs/>
          <w:sz w:val="28"/>
          <w:szCs w:val="28"/>
        </w:rPr>
        <w:t>5</w:t>
      </w:r>
      <w:r>
        <w:rPr>
          <w:rFonts w:asciiTheme="minorEastAsia" w:hAnsiTheme="minorEastAsia" w:cs="宋体" w:hint="eastAsia"/>
          <w:bCs/>
          <w:sz w:val="28"/>
          <w:szCs w:val="28"/>
        </w:rPr>
        <w:t>月期间完成对赵程线</w:t>
      </w:r>
      <w:r>
        <w:rPr>
          <w:rFonts w:asciiTheme="minorEastAsia" w:hAnsiTheme="minorEastAsia" w:cs="宋体" w:hint="eastAsia"/>
          <w:bCs/>
          <w:sz w:val="28"/>
          <w:szCs w:val="28"/>
        </w:rPr>
        <w:t>K0+000--K4+500</w:t>
      </w:r>
      <w:r>
        <w:rPr>
          <w:rFonts w:asciiTheme="minorEastAsia" w:hAnsiTheme="minorEastAsia" w:cs="宋体" w:hint="eastAsia"/>
          <w:bCs/>
          <w:sz w:val="28"/>
          <w:szCs w:val="28"/>
        </w:rPr>
        <w:t>段、</w:t>
      </w:r>
      <w:r>
        <w:rPr>
          <w:rFonts w:asciiTheme="minorEastAsia" w:hAnsiTheme="minorEastAsia" w:cs="宋体" w:hint="eastAsia"/>
          <w:bCs/>
          <w:sz w:val="28"/>
          <w:szCs w:val="28"/>
        </w:rPr>
        <w:t>K4+500--K6+000</w:t>
      </w:r>
      <w:r>
        <w:rPr>
          <w:rFonts w:asciiTheme="minorEastAsia" w:hAnsiTheme="minorEastAsia" w:cs="宋体" w:hint="eastAsia"/>
          <w:bCs/>
          <w:sz w:val="28"/>
          <w:szCs w:val="28"/>
        </w:rPr>
        <w:t>段、</w:t>
      </w:r>
      <w:r>
        <w:rPr>
          <w:rFonts w:asciiTheme="minorEastAsia" w:hAnsiTheme="minorEastAsia" w:cs="宋体" w:hint="eastAsia"/>
          <w:bCs/>
          <w:sz w:val="28"/>
          <w:szCs w:val="28"/>
        </w:rPr>
        <w:t>K6+000--K10+000</w:t>
      </w:r>
      <w:r>
        <w:rPr>
          <w:rFonts w:asciiTheme="minorEastAsia" w:hAnsiTheme="minorEastAsia" w:cs="宋体" w:hint="eastAsia"/>
          <w:bCs/>
          <w:sz w:val="28"/>
          <w:szCs w:val="28"/>
        </w:rPr>
        <w:t>段；西五线</w:t>
      </w:r>
      <w:r>
        <w:rPr>
          <w:rFonts w:asciiTheme="minorEastAsia" w:hAnsiTheme="minorEastAsia" w:cs="宋体" w:hint="eastAsia"/>
          <w:bCs/>
          <w:sz w:val="28"/>
          <w:szCs w:val="28"/>
        </w:rPr>
        <w:t>K0+000--K4+500</w:t>
      </w:r>
      <w:r>
        <w:rPr>
          <w:rFonts w:asciiTheme="minorEastAsia" w:hAnsiTheme="minorEastAsia" w:cs="宋体" w:hint="eastAsia"/>
          <w:bCs/>
          <w:sz w:val="28"/>
          <w:szCs w:val="28"/>
        </w:rPr>
        <w:t>段、</w:t>
      </w:r>
      <w:r>
        <w:rPr>
          <w:rFonts w:asciiTheme="minorEastAsia" w:hAnsiTheme="minorEastAsia" w:cs="宋体" w:hint="eastAsia"/>
          <w:bCs/>
          <w:sz w:val="28"/>
          <w:szCs w:val="28"/>
        </w:rPr>
        <w:t>K4+500--K8+500</w:t>
      </w:r>
      <w:r>
        <w:rPr>
          <w:rFonts w:asciiTheme="minorEastAsia" w:hAnsiTheme="minorEastAsia" w:cs="宋体" w:hint="eastAsia"/>
          <w:bCs/>
          <w:sz w:val="28"/>
          <w:szCs w:val="28"/>
        </w:rPr>
        <w:t>段、</w:t>
      </w:r>
      <w:r>
        <w:rPr>
          <w:rFonts w:asciiTheme="minorEastAsia" w:hAnsiTheme="minorEastAsia" w:cs="宋体" w:hint="eastAsia"/>
          <w:bCs/>
          <w:sz w:val="28"/>
          <w:szCs w:val="28"/>
        </w:rPr>
        <w:t>K8+500--K12+500</w:t>
      </w:r>
      <w:r>
        <w:rPr>
          <w:rFonts w:asciiTheme="minorEastAsia" w:hAnsiTheme="minorEastAsia" w:cs="宋体" w:hint="eastAsia"/>
          <w:bCs/>
          <w:sz w:val="28"/>
          <w:szCs w:val="28"/>
        </w:rPr>
        <w:t>段、</w:t>
      </w:r>
      <w:r>
        <w:rPr>
          <w:rFonts w:asciiTheme="minorEastAsia" w:hAnsiTheme="minorEastAsia" w:cs="宋体" w:hint="eastAsia"/>
          <w:bCs/>
          <w:sz w:val="28"/>
          <w:szCs w:val="28"/>
        </w:rPr>
        <w:t>K12+500--K14+200</w:t>
      </w:r>
      <w:r>
        <w:rPr>
          <w:rFonts w:asciiTheme="minorEastAsia" w:hAnsiTheme="minorEastAsia" w:cs="宋体" w:hint="eastAsia"/>
          <w:bCs/>
          <w:sz w:val="28"/>
          <w:szCs w:val="28"/>
        </w:rPr>
        <w:t>段；黎阳线</w:t>
      </w:r>
      <w:r>
        <w:rPr>
          <w:rFonts w:asciiTheme="minorEastAsia" w:hAnsiTheme="minorEastAsia" w:cs="宋体" w:hint="eastAsia"/>
          <w:bCs/>
          <w:sz w:val="28"/>
          <w:szCs w:val="28"/>
        </w:rPr>
        <w:t>K3+000--K6+700</w:t>
      </w:r>
      <w:r>
        <w:rPr>
          <w:rFonts w:asciiTheme="minorEastAsia" w:hAnsiTheme="minorEastAsia" w:cs="宋体" w:hint="eastAsia"/>
          <w:bCs/>
          <w:sz w:val="28"/>
          <w:szCs w:val="28"/>
        </w:rPr>
        <w:t>段、</w:t>
      </w:r>
      <w:r>
        <w:rPr>
          <w:rFonts w:asciiTheme="minorEastAsia" w:hAnsiTheme="minorEastAsia" w:cs="宋体" w:hint="eastAsia"/>
          <w:bCs/>
          <w:sz w:val="28"/>
          <w:szCs w:val="28"/>
        </w:rPr>
        <w:t>K7+500--K12+200</w:t>
      </w:r>
      <w:r>
        <w:rPr>
          <w:rFonts w:asciiTheme="minorEastAsia" w:hAnsiTheme="minorEastAsia" w:cs="宋体" w:hint="eastAsia"/>
          <w:bCs/>
          <w:sz w:val="28"/>
          <w:szCs w:val="28"/>
        </w:rPr>
        <w:t>段；石段线</w:t>
      </w:r>
      <w:r>
        <w:rPr>
          <w:rFonts w:asciiTheme="minorEastAsia" w:hAnsiTheme="minorEastAsia" w:cs="宋体" w:hint="eastAsia"/>
          <w:bCs/>
          <w:sz w:val="28"/>
          <w:szCs w:val="28"/>
        </w:rPr>
        <w:t>K0+000--K3+000</w:t>
      </w:r>
      <w:r>
        <w:rPr>
          <w:rFonts w:asciiTheme="minorEastAsia" w:hAnsiTheme="minorEastAsia" w:cs="宋体" w:hint="eastAsia"/>
          <w:bCs/>
          <w:sz w:val="28"/>
          <w:szCs w:val="28"/>
        </w:rPr>
        <w:t>段、峪东线</w:t>
      </w:r>
      <w:r>
        <w:rPr>
          <w:rFonts w:asciiTheme="minorEastAsia" w:hAnsiTheme="minorEastAsia" w:cs="宋体" w:hint="eastAsia"/>
          <w:bCs/>
          <w:sz w:val="28"/>
          <w:szCs w:val="28"/>
        </w:rPr>
        <w:t>K0+000--K4+000</w:t>
      </w:r>
      <w:r>
        <w:rPr>
          <w:rFonts w:asciiTheme="minorEastAsia" w:hAnsiTheme="minorEastAsia" w:cs="宋体" w:hint="eastAsia"/>
          <w:bCs/>
          <w:sz w:val="28"/>
          <w:szCs w:val="28"/>
        </w:rPr>
        <w:t>段、</w:t>
      </w:r>
      <w:r>
        <w:rPr>
          <w:rFonts w:asciiTheme="minorEastAsia" w:hAnsiTheme="minorEastAsia" w:cs="宋体" w:hint="eastAsia"/>
          <w:bCs/>
          <w:sz w:val="28"/>
          <w:szCs w:val="28"/>
        </w:rPr>
        <w:t>K4+000--K8+000</w:t>
      </w:r>
      <w:r>
        <w:rPr>
          <w:rFonts w:asciiTheme="minorEastAsia" w:hAnsiTheme="minorEastAsia" w:cs="宋体" w:hint="eastAsia"/>
          <w:bCs/>
          <w:sz w:val="28"/>
          <w:szCs w:val="28"/>
        </w:rPr>
        <w:t>段、</w:t>
      </w:r>
      <w:r>
        <w:rPr>
          <w:rFonts w:asciiTheme="minorEastAsia" w:hAnsiTheme="minorEastAsia" w:cs="宋体" w:hint="eastAsia"/>
          <w:bCs/>
          <w:sz w:val="28"/>
          <w:szCs w:val="28"/>
        </w:rPr>
        <w:t>K8+000--K10+</w:t>
      </w:r>
      <w:r>
        <w:rPr>
          <w:rFonts w:asciiTheme="minorEastAsia" w:hAnsiTheme="minorEastAsia" w:cs="宋体" w:hint="eastAsia"/>
          <w:bCs/>
          <w:sz w:val="28"/>
          <w:szCs w:val="28"/>
        </w:rPr>
        <w:t>200</w:t>
      </w:r>
      <w:r>
        <w:rPr>
          <w:rFonts w:asciiTheme="minorEastAsia" w:hAnsiTheme="minorEastAsia" w:cs="宋体" w:hint="eastAsia"/>
          <w:bCs/>
          <w:sz w:val="28"/>
          <w:szCs w:val="28"/>
        </w:rPr>
        <w:t>段公路路肩整修和清理、坑槽填补、水车洒水养护工程；</w:t>
      </w:r>
      <w:r>
        <w:rPr>
          <w:rFonts w:asciiTheme="minorEastAsia" w:hAnsiTheme="minorEastAsia" w:cs="宋体" w:hint="eastAsia"/>
          <w:bCs/>
          <w:sz w:val="28"/>
          <w:szCs w:val="28"/>
        </w:rPr>
        <w:t>（</w:t>
      </w:r>
      <w:r>
        <w:rPr>
          <w:rFonts w:asciiTheme="minorEastAsia" w:hAnsiTheme="minorEastAsia" w:cs="宋体" w:hint="eastAsia"/>
          <w:bCs/>
          <w:sz w:val="28"/>
          <w:szCs w:val="28"/>
        </w:rPr>
        <w:t>2</w:t>
      </w:r>
      <w:r>
        <w:rPr>
          <w:rFonts w:asciiTheme="minorEastAsia" w:hAnsiTheme="minorEastAsia" w:cs="宋体" w:hint="eastAsia"/>
          <w:bCs/>
          <w:sz w:val="28"/>
          <w:szCs w:val="28"/>
        </w:rPr>
        <w:t>）</w:t>
      </w:r>
      <w:r>
        <w:rPr>
          <w:rFonts w:asciiTheme="minorEastAsia" w:hAnsiTheme="minorEastAsia" w:cs="宋体" w:hint="eastAsia"/>
          <w:bCs/>
          <w:sz w:val="28"/>
          <w:szCs w:val="28"/>
        </w:rPr>
        <w:t>2017</w:t>
      </w:r>
      <w:r>
        <w:rPr>
          <w:rFonts w:asciiTheme="minorEastAsia" w:hAnsiTheme="minorEastAsia" w:cs="宋体" w:hint="eastAsia"/>
          <w:bCs/>
          <w:sz w:val="28"/>
          <w:szCs w:val="28"/>
        </w:rPr>
        <w:t>年</w:t>
      </w:r>
      <w:r>
        <w:rPr>
          <w:rFonts w:asciiTheme="minorEastAsia" w:hAnsiTheme="minorEastAsia" w:cs="宋体" w:hint="eastAsia"/>
          <w:bCs/>
          <w:sz w:val="28"/>
          <w:szCs w:val="28"/>
        </w:rPr>
        <w:t>4</w:t>
      </w:r>
      <w:r>
        <w:rPr>
          <w:rFonts w:asciiTheme="minorEastAsia" w:hAnsiTheme="minorEastAsia" w:cs="宋体" w:hint="eastAsia"/>
          <w:bCs/>
          <w:sz w:val="28"/>
          <w:szCs w:val="28"/>
        </w:rPr>
        <w:t>月</w:t>
      </w:r>
      <w:r>
        <w:rPr>
          <w:rFonts w:asciiTheme="minorEastAsia" w:hAnsiTheme="minorEastAsia" w:cs="宋体" w:hint="eastAsia"/>
          <w:bCs/>
          <w:sz w:val="28"/>
          <w:szCs w:val="28"/>
        </w:rPr>
        <w:t>15</w:t>
      </w:r>
      <w:r>
        <w:rPr>
          <w:rFonts w:asciiTheme="minorEastAsia" w:hAnsiTheme="minorEastAsia" w:cs="宋体" w:hint="eastAsia"/>
          <w:bCs/>
          <w:sz w:val="28"/>
          <w:szCs w:val="28"/>
        </w:rPr>
        <w:t>日至</w:t>
      </w:r>
      <w:r>
        <w:rPr>
          <w:rFonts w:asciiTheme="minorEastAsia" w:hAnsiTheme="minorEastAsia" w:cs="宋体" w:hint="eastAsia"/>
          <w:bCs/>
          <w:sz w:val="28"/>
          <w:szCs w:val="28"/>
        </w:rPr>
        <w:t>2017</w:t>
      </w:r>
      <w:r>
        <w:rPr>
          <w:rFonts w:asciiTheme="minorEastAsia" w:hAnsiTheme="minorEastAsia" w:cs="宋体" w:hint="eastAsia"/>
          <w:bCs/>
          <w:sz w:val="28"/>
          <w:szCs w:val="28"/>
        </w:rPr>
        <w:t>年</w:t>
      </w:r>
      <w:r>
        <w:rPr>
          <w:rFonts w:asciiTheme="minorEastAsia" w:hAnsiTheme="minorEastAsia" w:cs="宋体" w:hint="eastAsia"/>
          <w:bCs/>
          <w:sz w:val="28"/>
          <w:szCs w:val="28"/>
        </w:rPr>
        <w:t>5</w:t>
      </w:r>
      <w:r>
        <w:rPr>
          <w:rFonts w:asciiTheme="minorEastAsia" w:hAnsiTheme="minorEastAsia" w:cs="宋体" w:hint="eastAsia"/>
          <w:bCs/>
          <w:sz w:val="28"/>
          <w:szCs w:val="28"/>
        </w:rPr>
        <w:t>月</w:t>
      </w:r>
      <w:r>
        <w:rPr>
          <w:rFonts w:asciiTheme="minorEastAsia" w:hAnsiTheme="minorEastAsia" w:cs="宋体" w:hint="eastAsia"/>
          <w:bCs/>
          <w:sz w:val="28"/>
          <w:szCs w:val="28"/>
        </w:rPr>
        <w:t>4</w:t>
      </w:r>
      <w:r>
        <w:rPr>
          <w:rFonts w:asciiTheme="minorEastAsia" w:hAnsiTheme="minorEastAsia" w:cs="宋体" w:hint="eastAsia"/>
          <w:bCs/>
          <w:sz w:val="28"/>
          <w:szCs w:val="28"/>
        </w:rPr>
        <w:t>日期间完成对黎阳线、石段线、三茅线、东清线</w:t>
      </w:r>
      <w:r>
        <w:rPr>
          <w:rFonts w:asciiTheme="minorEastAsia" w:hAnsiTheme="minorEastAsia" w:cs="宋体" w:hint="eastAsia"/>
          <w:bCs/>
          <w:sz w:val="28"/>
          <w:szCs w:val="28"/>
        </w:rPr>
        <w:t>4</w:t>
      </w:r>
      <w:r>
        <w:rPr>
          <w:rFonts w:asciiTheme="minorEastAsia" w:hAnsiTheme="minorEastAsia" w:cs="宋体" w:hint="eastAsia"/>
          <w:bCs/>
          <w:sz w:val="28"/>
          <w:szCs w:val="28"/>
        </w:rPr>
        <w:t>条公路的安防工程，其中：维修限高架</w:t>
      </w:r>
      <w:r>
        <w:rPr>
          <w:rFonts w:asciiTheme="minorEastAsia" w:hAnsiTheme="minorEastAsia" w:cs="宋体" w:hint="eastAsia"/>
          <w:bCs/>
          <w:sz w:val="28"/>
          <w:szCs w:val="28"/>
        </w:rPr>
        <w:t>17</w:t>
      </w:r>
      <w:r>
        <w:rPr>
          <w:rFonts w:asciiTheme="minorEastAsia" w:hAnsiTheme="minorEastAsia" w:cs="宋体" w:hint="eastAsia"/>
          <w:bCs/>
          <w:sz w:val="28"/>
          <w:szCs w:val="28"/>
        </w:rPr>
        <w:t>次、安装道路标准牌</w:t>
      </w:r>
      <w:r>
        <w:rPr>
          <w:rFonts w:asciiTheme="minorEastAsia" w:hAnsiTheme="minorEastAsia" w:cs="宋体" w:hint="eastAsia"/>
          <w:bCs/>
          <w:sz w:val="28"/>
          <w:szCs w:val="28"/>
        </w:rPr>
        <w:t>32</w:t>
      </w:r>
      <w:r>
        <w:rPr>
          <w:rFonts w:asciiTheme="minorEastAsia" w:hAnsiTheme="minorEastAsia" w:cs="宋体" w:hint="eastAsia"/>
          <w:bCs/>
          <w:sz w:val="28"/>
          <w:szCs w:val="28"/>
        </w:rPr>
        <w:t>块、安装铸铁减速带</w:t>
      </w:r>
      <w:r>
        <w:rPr>
          <w:rFonts w:asciiTheme="minorEastAsia" w:hAnsiTheme="minorEastAsia" w:cs="宋体" w:hint="eastAsia"/>
          <w:bCs/>
          <w:sz w:val="28"/>
          <w:szCs w:val="28"/>
        </w:rPr>
        <w:t>30.6</w:t>
      </w:r>
      <w:r>
        <w:rPr>
          <w:rFonts w:asciiTheme="minorEastAsia" w:hAnsiTheme="minorEastAsia" w:cs="宋体" w:hint="eastAsia"/>
          <w:bCs/>
          <w:sz w:val="28"/>
          <w:szCs w:val="28"/>
        </w:rPr>
        <w:t>米、安装波形护栏</w:t>
      </w:r>
      <w:r>
        <w:rPr>
          <w:rFonts w:asciiTheme="minorEastAsia" w:hAnsiTheme="minorEastAsia" w:cs="宋体" w:hint="eastAsia"/>
          <w:bCs/>
          <w:sz w:val="28"/>
          <w:szCs w:val="28"/>
        </w:rPr>
        <w:t>60</w:t>
      </w:r>
      <w:r>
        <w:rPr>
          <w:rFonts w:asciiTheme="minorEastAsia" w:hAnsiTheme="minorEastAsia" w:cs="宋体" w:hint="eastAsia"/>
          <w:bCs/>
          <w:sz w:val="28"/>
          <w:szCs w:val="28"/>
        </w:rPr>
        <w:t>米、</w:t>
      </w:r>
      <w:r>
        <w:rPr>
          <w:rFonts w:asciiTheme="minorEastAsia" w:hAnsiTheme="minorEastAsia" w:cs="宋体" w:hint="eastAsia"/>
          <w:bCs/>
          <w:sz w:val="28"/>
          <w:szCs w:val="28"/>
        </w:rPr>
        <w:t>C25</w:t>
      </w:r>
      <w:r>
        <w:rPr>
          <w:rFonts w:asciiTheme="minorEastAsia" w:hAnsiTheme="minorEastAsia" w:cs="宋体" w:hint="eastAsia"/>
          <w:bCs/>
          <w:sz w:val="28"/>
          <w:szCs w:val="28"/>
        </w:rPr>
        <w:t>水泥砼</w:t>
      </w:r>
      <w:r>
        <w:rPr>
          <w:rFonts w:asciiTheme="minorEastAsia" w:hAnsiTheme="minorEastAsia" w:cs="宋体" w:hint="eastAsia"/>
          <w:bCs/>
          <w:sz w:val="28"/>
          <w:szCs w:val="28"/>
        </w:rPr>
        <w:t>1.2</w:t>
      </w:r>
      <w:r>
        <w:rPr>
          <w:rFonts w:asciiTheme="minorEastAsia" w:hAnsiTheme="minorEastAsia" w:cs="宋体" w:hint="eastAsia"/>
          <w:bCs/>
          <w:sz w:val="28"/>
          <w:szCs w:val="28"/>
        </w:rPr>
        <w:t>立方米、更换限高架横岗</w:t>
      </w:r>
      <w:r>
        <w:rPr>
          <w:rFonts w:asciiTheme="minorEastAsia" w:hAnsiTheme="minorEastAsia" w:cs="宋体" w:hint="eastAsia"/>
          <w:bCs/>
          <w:sz w:val="28"/>
          <w:szCs w:val="28"/>
        </w:rPr>
        <w:t>2</w:t>
      </w:r>
      <w:r>
        <w:rPr>
          <w:rFonts w:asciiTheme="minorEastAsia" w:hAnsiTheme="minorEastAsia" w:cs="宋体" w:hint="eastAsia"/>
          <w:bCs/>
          <w:sz w:val="28"/>
          <w:szCs w:val="28"/>
        </w:rPr>
        <w:t>块。</w:t>
      </w:r>
    </w:p>
    <w:p w:rsidR="009E4D82" w:rsidRDefault="000D754A">
      <w:pPr>
        <w:adjustRightInd w:val="0"/>
        <w:snapToGrid w:val="0"/>
        <w:spacing w:line="360" w:lineRule="auto"/>
        <w:rPr>
          <w:rFonts w:ascii="宋体" w:eastAsia="宋体" w:hAnsi="宋体" w:cs="宋体"/>
          <w:bCs/>
          <w:sz w:val="28"/>
          <w:szCs w:val="28"/>
        </w:rPr>
      </w:pPr>
      <w:r>
        <w:rPr>
          <w:rFonts w:asciiTheme="minorEastAsia" w:hAnsiTheme="minorEastAsia" w:cs="宋体" w:hint="eastAsia"/>
          <w:bCs/>
          <w:sz w:val="28"/>
          <w:szCs w:val="28"/>
        </w:rPr>
        <w:t>（</w:t>
      </w:r>
      <w:r>
        <w:rPr>
          <w:rFonts w:asciiTheme="minorEastAsia" w:hAnsiTheme="minorEastAsia" w:cs="宋体" w:hint="eastAsia"/>
          <w:bCs/>
          <w:sz w:val="28"/>
          <w:szCs w:val="28"/>
        </w:rPr>
        <w:t>3</w:t>
      </w:r>
      <w:r>
        <w:rPr>
          <w:rFonts w:asciiTheme="minorEastAsia" w:hAnsiTheme="minorEastAsia" w:cs="宋体" w:hint="eastAsia"/>
          <w:bCs/>
          <w:sz w:val="28"/>
          <w:szCs w:val="28"/>
        </w:rPr>
        <w:t>）“五道五治”公路工程完工后，验收合格率达</w:t>
      </w:r>
      <w:r>
        <w:rPr>
          <w:rFonts w:asciiTheme="minorEastAsia" w:hAnsiTheme="minorEastAsia" w:cs="宋体" w:hint="eastAsia"/>
          <w:bCs/>
          <w:sz w:val="28"/>
          <w:szCs w:val="28"/>
        </w:rPr>
        <w:t>100%</w:t>
      </w:r>
      <w:r>
        <w:rPr>
          <w:rFonts w:asciiTheme="minorEastAsia" w:hAnsiTheme="minorEastAsia" w:cs="宋体" w:hint="eastAsia"/>
          <w:bCs/>
          <w:sz w:val="28"/>
          <w:szCs w:val="28"/>
        </w:rPr>
        <w:t>。（</w:t>
      </w:r>
      <w:r>
        <w:rPr>
          <w:rFonts w:asciiTheme="minorEastAsia" w:hAnsiTheme="minorEastAsia" w:cs="宋体" w:hint="eastAsia"/>
          <w:bCs/>
          <w:sz w:val="28"/>
          <w:szCs w:val="28"/>
        </w:rPr>
        <w:t>4</w:t>
      </w:r>
      <w:r>
        <w:rPr>
          <w:rFonts w:asciiTheme="minorEastAsia" w:hAnsiTheme="minorEastAsia" w:cs="宋体" w:hint="eastAsia"/>
          <w:bCs/>
          <w:sz w:val="28"/>
          <w:szCs w:val="28"/>
        </w:rPr>
        <w:t>）可持续影响：通过项目的实施，</w:t>
      </w:r>
      <w:r>
        <w:rPr>
          <w:rFonts w:asciiTheme="minorEastAsia" w:hAnsiTheme="minorEastAsia" w:cs="宋体" w:hint="eastAsia"/>
          <w:bCs/>
          <w:sz w:val="28"/>
          <w:szCs w:val="28"/>
        </w:rPr>
        <w:t>建立长效管护机制，</w:t>
      </w:r>
      <w:r>
        <w:rPr>
          <w:rFonts w:asciiTheme="minorEastAsia" w:hAnsiTheme="minorEastAsia" w:cs="宋体" w:hint="eastAsia"/>
          <w:bCs/>
          <w:sz w:val="28"/>
          <w:szCs w:val="28"/>
        </w:rPr>
        <w:t>解决城乡道路沿线环境问题、加强公路沿线环境治理、改善城乡面貌。</w:t>
      </w:r>
      <w:r>
        <w:rPr>
          <w:rFonts w:ascii="宋体" w:eastAsia="宋体" w:hAnsi="宋体" w:cs="宋体" w:hint="eastAsia"/>
          <w:bCs/>
          <w:sz w:val="28"/>
          <w:szCs w:val="28"/>
        </w:rPr>
        <w:t>项目绩效目标与</w:t>
      </w:r>
      <w:r>
        <w:rPr>
          <w:rFonts w:ascii="宋体" w:eastAsia="宋体" w:hAnsi="宋体" w:cs="宋体" w:hint="eastAsia"/>
          <w:bCs/>
          <w:sz w:val="28"/>
          <w:szCs w:val="28"/>
        </w:rPr>
        <w:lastRenderedPageBreak/>
        <w:t>实际工作内容紧密相关。依据</w:t>
      </w:r>
      <w:r>
        <w:rPr>
          <w:rFonts w:ascii="宋体" w:eastAsia="宋体" w:hAnsi="宋体" w:cs="宋体" w:hint="eastAsia"/>
          <w:bCs/>
          <w:sz w:val="28"/>
          <w:szCs w:val="28"/>
        </w:rPr>
        <w:t>指标评分规则，本项得</w:t>
      </w:r>
      <w:r>
        <w:rPr>
          <w:rFonts w:ascii="宋体" w:eastAsia="宋体" w:hAnsi="宋体" w:cs="宋体" w:hint="eastAsia"/>
          <w:bCs/>
          <w:sz w:val="28"/>
          <w:szCs w:val="28"/>
        </w:rPr>
        <w:t>5</w:t>
      </w:r>
      <w:r>
        <w:rPr>
          <w:rFonts w:ascii="宋体" w:eastAsia="宋体" w:hAnsi="宋体" w:cs="宋体" w:hint="eastAsia"/>
          <w:bCs/>
          <w:sz w:val="28"/>
          <w:szCs w:val="28"/>
        </w:rPr>
        <w:t>分。</w:t>
      </w:r>
    </w:p>
    <w:p w:rsidR="009E4D82" w:rsidRDefault="000D754A">
      <w:pPr>
        <w:adjustRightInd w:val="0"/>
        <w:snapToGrid w:val="0"/>
        <w:spacing w:line="360" w:lineRule="auto"/>
        <w:ind w:leftChars="67" w:left="141" w:firstLineChars="200" w:firstLine="562"/>
        <w:rPr>
          <w:rFonts w:ascii="宋体" w:eastAsia="宋体" w:hAnsi="宋体" w:cs="宋体"/>
          <w:sz w:val="28"/>
          <w:szCs w:val="28"/>
        </w:rPr>
      </w:pPr>
      <w:r>
        <w:rPr>
          <w:rFonts w:ascii="宋体" w:eastAsia="宋体" w:hAnsi="宋体" w:cs="宋体" w:hint="eastAsia"/>
          <w:b/>
          <w:sz w:val="28"/>
          <w:szCs w:val="28"/>
        </w:rPr>
        <w:t>A22</w:t>
      </w:r>
      <w:r>
        <w:rPr>
          <w:rFonts w:ascii="宋体" w:eastAsia="宋体" w:hAnsi="宋体" w:cs="宋体" w:hint="eastAsia"/>
          <w:b/>
          <w:sz w:val="28"/>
          <w:szCs w:val="28"/>
        </w:rPr>
        <w:t>绩效指标明确性</w:t>
      </w:r>
      <w:r>
        <w:rPr>
          <w:rFonts w:ascii="宋体" w:eastAsia="宋体" w:hAnsi="宋体" w:cs="宋体" w:hint="eastAsia"/>
          <w:b/>
          <w:sz w:val="28"/>
          <w:szCs w:val="28"/>
        </w:rPr>
        <w:t xml:space="preserve"> </w:t>
      </w:r>
      <w:r>
        <w:rPr>
          <w:rFonts w:ascii="宋体" w:eastAsia="宋体" w:hAnsi="宋体" w:cs="宋体" w:hint="eastAsia"/>
          <w:b/>
          <w:sz w:val="28"/>
          <w:szCs w:val="28"/>
        </w:rPr>
        <w:t>：</w:t>
      </w:r>
      <w:r>
        <w:rPr>
          <w:rFonts w:ascii="宋体" w:eastAsia="宋体" w:hAnsi="宋体" w:cs="宋体" w:hint="eastAsia"/>
          <w:sz w:val="28"/>
          <w:szCs w:val="28"/>
        </w:rPr>
        <w:t>考核是否将项目绩效目标细化分解为具体的绩效指标；是否通过清晰、可衡量的指标值予以体现；是否与项目目标任务数或计划数相对应。每符合一项得权重分的</w:t>
      </w:r>
      <w:r>
        <w:rPr>
          <w:rFonts w:ascii="宋体" w:eastAsia="宋体" w:hAnsi="宋体" w:cs="宋体" w:hint="eastAsia"/>
          <w:sz w:val="28"/>
          <w:szCs w:val="28"/>
        </w:rPr>
        <w:t>33%</w:t>
      </w:r>
      <w:r>
        <w:rPr>
          <w:rFonts w:ascii="宋体" w:eastAsia="宋体" w:hAnsi="宋体" w:cs="宋体" w:hint="eastAsia"/>
          <w:sz w:val="28"/>
          <w:szCs w:val="28"/>
        </w:rPr>
        <w:t>。</w:t>
      </w:r>
    </w:p>
    <w:p w:rsidR="009E4D82" w:rsidRDefault="000D754A">
      <w:pPr>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根据查阅的资料，项目单位对</w:t>
      </w:r>
      <w:r>
        <w:rPr>
          <w:rFonts w:asciiTheme="minorEastAsia" w:hAnsiTheme="minorEastAsia" w:cs="宋体" w:hint="eastAsia"/>
          <w:sz w:val="28"/>
          <w:szCs w:val="28"/>
        </w:rPr>
        <w:t>五道五治项目建设</w:t>
      </w:r>
      <w:r>
        <w:rPr>
          <w:rFonts w:asciiTheme="minorEastAsia" w:hAnsiTheme="minorEastAsia" w:cs="宋体" w:hint="eastAsia"/>
          <w:sz w:val="28"/>
          <w:szCs w:val="28"/>
        </w:rPr>
        <w:t>资金的绩效指标未进行明确细化，具体评价内容不够深入，应进行二级指标的设置（主要包括数量、质量、时效、成本，以及社会效益、可持续影响和服务对象满意度等指标），三级绩效指标设置（主要包括</w:t>
      </w:r>
      <w:r>
        <w:rPr>
          <w:rFonts w:asciiTheme="minorEastAsia" w:hAnsiTheme="minorEastAsia" w:cs="宋体" w:hint="eastAsia"/>
          <w:sz w:val="28"/>
          <w:szCs w:val="28"/>
        </w:rPr>
        <w:t>培土路肩完成率</w:t>
      </w:r>
      <w:r>
        <w:rPr>
          <w:rFonts w:asciiTheme="minorEastAsia" w:hAnsiTheme="minorEastAsia" w:cs="宋体" w:hint="eastAsia"/>
          <w:sz w:val="28"/>
          <w:szCs w:val="28"/>
        </w:rPr>
        <w:t>、水稳料填补坑槽完成率、水车洒水养护等完成率、完工及时性、</w:t>
      </w:r>
      <w:r>
        <w:rPr>
          <w:rFonts w:asciiTheme="minorEastAsia" w:hAnsiTheme="minorEastAsia" w:cs="宋体" w:hint="eastAsia"/>
          <w:sz w:val="28"/>
          <w:szCs w:val="28"/>
        </w:rPr>
        <w:t>验收合格</w:t>
      </w:r>
      <w:r>
        <w:rPr>
          <w:rFonts w:asciiTheme="minorEastAsia" w:hAnsiTheme="minorEastAsia" w:cs="宋体" w:hint="eastAsia"/>
          <w:sz w:val="28"/>
          <w:szCs w:val="28"/>
        </w:rPr>
        <w:t>率、道路养护管理情况等）明确的指标。依据指标评分规则，本项得</w:t>
      </w:r>
      <w:r>
        <w:rPr>
          <w:rFonts w:asciiTheme="minorEastAsia" w:hAnsiTheme="minorEastAsia" w:cs="宋体" w:hint="eastAsia"/>
          <w:sz w:val="28"/>
          <w:szCs w:val="28"/>
        </w:rPr>
        <w:t>0</w:t>
      </w:r>
      <w:r>
        <w:rPr>
          <w:rFonts w:asciiTheme="minorEastAsia" w:hAnsiTheme="minorEastAsia" w:cs="宋体" w:hint="eastAsia"/>
          <w:sz w:val="28"/>
          <w:szCs w:val="28"/>
        </w:rPr>
        <w:t>分。</w:t>
      </w:r>
    </w:p>
    <w:p w:rsidR="009E4D82" w:rsidRDefault="000D754A">
      <w:pPr>
        <w:adjustRightInd w:val="0"/>
        <w:snapToGrid w:val="0"/>
        <w:spacing w:line="360" w:lineRule="auto"/>
        <w:ind w:leftChars="67" w:left="141" w:firstLineChars="200" w:firstLine="560"/>
        <w:outlineLvl w:val="1"/>
        <w:rPr>
          <w:rFonts w:ascii="宋体" w:eastAsia="宋体" w:hAnsi="宋体" w:cs="宋体"/>
          <w:bCs/>
          <w:sz w:val="28"/>
          <w:szCs w:val="28"/>
        </w:rPr>
      </w:pPr>
      <w:bookmarkStart w:id="60" w:name="_Toc20694"/>
      <w:r>
        <w:rPr>
          <w:rFonts w:ascii="宋体" w:eastAsia="宋体" w:hAnsi="宋体" w:cs="宋体" w:hint="eastAsia"/>
          <w:bCs/>
          <w:sz w:val="28"/>
          <w:szCs w:val="28"/>
        </w:rPr>
        <w:t>2</w:t>
      </w:r>
      <w:r>
        <w:rPr>
          <w:rFonts w:ascii="宋体" w:eastAsia="宋体" w:hAnsi="宋体" w:cs="宋体" w:hint="eastAsia"/>
          <w:bCs/>
          <w:sz w:val="28"/>
          <w:szCs w:val="28"/>
        </w:rPr>
        <w:t>、过程</w:t>
      </w:r>
      <w:bookmarkEnd w:id="60"/>
    </w:p>
    <w:p w:rsidR="009E4D82" w:rsidRDefault="000D754A">
      <w:pPr>
        <w:pStyle w:val="a0"/>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过程类指标从资金管理、制度管理、</w:t>
      </w:r>
      <w:r>
        <w:rPr>
          <w:rFonts w:ascii="宋体" w:eastAsia="宋体" w:hAnsi="宋体" w:cs="宋体" w:hint="eastAsia"/>
          <w:sz w:val="28"/>
          <w:szCs w:val="28"/>
        </w:rPr>
        <w:t>项目</w:t>
      </w:r>
      <w:r>
        <w:rPr>
          <w:rFonts w:ascii="宋体" w:eastAsia="宋体" w:hAnsi="宋体" w:cs="宋体" w:hint="eastAsia"/>
          <w:sz w:val="28"/>
          <w:szCs w:val="28"/>
        </w:rPr>
        <w:t>管理</w:t>
      </w:r>
      <w:r>
        <w:rPr>
          <w:rFonts w:ascii="宋体" w:eastAsia="宋体" w:hAnsi="宋体" w:cs="宋体" w:hint="eastAsia"/>
          <w:sz w:val="28"/>
          <w:szCs w:val="28"/>
        </w:rPr>
        <w:t>、项目自评四</w:t>
      </w:r>
      <w:r>
        <w:rPr>
          <w:rFonts w:ascii="宋体" w:eastAsia="宋体" w:hAnsi="宋体" w:cs="宋体" w:hint="eastAsia"/>
          <w:sz w:val="28"/>
          <w:szCs w:val="28"/>
        </w:rPr>
        <w:t>个方面对项目的过程管理进行考核，项目过程类指标分值</w:t>
      </w:r>
      <w:r>
        <w:rPr>
          <w:rFonts w:ascii="宋体" w:eastAsia="宋体" w:hAnsi="宋体" w:cs="宋体" w:hint="eastAsia"/>
          <w:sz w:val="28"/>
          <w:szCs w:val="28"/>
        </w:rPr>
        <w:t>20.00</w:t>
      </w:r>
      <w:r>
        <w:rPr>
          <w:rFonts w:ascii="宋体" w:eastAsia="宋体" w:hAnsi="宋体" w:cs="宋体" w:hint="eastAsia"/>
          <w:sz w:val="28"/>
          <w:szCs w:val="28"/>
        </w:rPr>
        <w:t>分，实际得分</w:t>
      </w:r>
      <w:r>
        <w:rPr>
          <w:rFonts w:ascii="宋体" w:eastAsia="宋体" w:hAnsi="宋体" w:cs="宋体" w:hint="eastAsia"/>
          <w:sz w:val="28"/>
          <w:szCs w:val="28"/>
        </w:rPr>
        <w:t>14.30</w:t>
      </w:r>
      <w:r>
        <w:rPr>
          <w:rFonts w:ascii="宋体" w:eastAsia="宋体" w:hAnsi="宋体" w:cs="宋体" w:hint="eastAsia"/>
          <w:sz w:val="28"/>
          <w:szCs w:val="28"/>
        </w:rPr>
        <w:t>分</w:t>
      </w:r>
      <w:r>
        <w:rPr>
          <w:rFonts w:ascii="宋体" w:eastAsia="宋体" w:hAnsi="宋体" w:cs="宋体" w:hint="eastAsia"/>
          <w:sz w:val="28"/>
          <w:szCs w:val="28"/>
        </w:rPr>
        <w:t>。指标的得分情况如下表所示：</w:t>
      </w:r>
    </w:p>
    <w:tbl>
      <w:tblPr>
        <w:tblStyle w:val="ad"/>
        <w:tblW w:w="4997" w:type="pct"/>
        <w:tblLook w:val="04A0"/>
      </w:tblPr>
      <w:tblGrid>
        <w:gridCol w:w="1566"/>
        <w:gridCol w:w="2353"/>
        <w:gridCol w:w="853"/>
        <w:gridCol w:w="862"/>
        <w:gridCol w:w="1151"/>
        <w:gridCol w:w="741"/>
        <w:gridCol w:w="991"/>
      </w:tblGrid>
      <w:tr w:rsidR="009E4D82">
        <w:trPr>
          <w:trHeight w:val="444"/>
        </w:trPr>
        <w:tc>
          <w:tcPr>
            <w:tcW w:w="918" w:type="pct"/>
            <w:tcBorders>
              <w:top w:val="single" w:sz="8" w:space="0" w:color="C0504D"/>
              <w:left w:val="single" w:sz="8" w:space="0" w:color="C0504D"/>
              <w:bottom w:val="single" w:sz="18" w:space="0" w:color="FFFFFF"/>
              <w:right w:val="single" w:sz="8" w:space="0" w:color="C0504D"/>
            </w:tcBorders>
            <w:shd w:val="clear" w:color="auto" w:fill="C0504D"/>
            <w:vAlign w:val="center"/>
          </w:tcPr>
          <w:p w:rsidR="009E4D82" w:rsidRDefault="000D754A">
            <w:pPr>
              <w:pStyle w:val="a0"/>
              <w:adjustRightInd w:val="0"/>
              <w:snapToGrid w:val="0"/>
              <w:spacing w:line="360" w:lineRule="auto"/>
              <w:ind w:firstLineChars="200" w:firstLine="420"/>
              <w:jc w:val="center"/>
              <w:rPr>
                <w:rFonts w:ascii="宋体" w:eastAsia="宋体" w:hAnsi="宋体" w:cs="宋体"/>
                <w:bCs/>
                <w:color w:val="000000" w:themeColor="text1"/>
                <w:kern w:val="0"/>
                <w:szCs w:val="20"/>
              </w:rPr>
            </w:pPr>
            <w:r>
              <w:rPr>
                <w:rFonts w:ascii="宋体" w:eastAsia="宋体" w:hAnsi="宋体" w:cs="宋体" w:hint="eastAsia"/>
                <w:color w:val="000000" w:themeColor="text1"/>
                <w:kern w:val="0"/>
                <w:szCs w:val="20"/>
              </w:rPr>
              <w:t>二级指标</w:t>
            </w:r>
          </w:p>
        </w:tc>
        <w:tc>
          <w:tcPr>
            <w:tcW w:w="1380" w:type="pct"/>
            <w:tcBorders>
              <w:top w:val="single" w:sz="8" w:space="0" w:color="C0504D"/>
              <w:left w:val="single" w:sz="8" w:space="0" w:color="C0504D"/>
              <w:bottom w:val="single" w:sz="18" w:space="0" w:color="FFFFFF"/>
              <w:right w:val="single" w:sz="8" w:space="0" w:color="C0504D"/>
            </w:tcBorders>
            <w:shd w:val="clear" w:color="auto" w:fill="C0504D"/>
            <w:vAlign w:val="center"/>
          </w:tcPr>
          <w:p w:rsidR="009E4D82" w:rsidRDefault="000D754A">
            <w:pPr>
              <w:pStyle w:val="a0"/>
              <w:adjustRightInd w:val="0"/>
              <w:snapToGrid w:val="0"/>
              <w:spacing w:line="360" w:lineRule="auto"/>
              <w:ind w:firstLineChars="200" w:firstLine="420"/>
              <w:jc w:val="center"/>
              <w:rPr>
                <w:rFonts w:ascii="宋体" w:eastAsia="宋体" w:hAnsi="宋体" w:cs="宋体"/>
                <w:bCs/>
                <w:color w:val="000000" w:themeColor="text1"/>
                <w:kern w:val="0"/>
                <w:szCs w:val="20"/>
              </w:rPr>
            </w:pPr>
            <w:r>
              <w:rPr>
                <w:rFonts w:ascii="宋体" w:eastAsia="宋体" w:hAnsi="宋体" w:cs="宋体" w:hint="eastAsia"/>
                <w:bCs/>
                <w:color w:val="000000" w:themeColor="text1"/>
                <w:kern w:val="0"/>
                <w:szCs w:val="20"/>
              </w:rPr>
              <w:t>三级指标</w:t>
            </w:r>
          </w:p>
        </w:tc>
        <w:tc>
          <w:tcPr>
            <w:tcW w:w="500" w:type="pct"/>
            <w:tcBorders>
              <w:top w:val="single" w:sz="8" w:space="0" w:color="C0504D"/>
              <w:left w:val="single" w:sz="8" w:space="0" w:color="C0504D"/>
              <w:bottom w:val="single" w:sz="18" w:space="0" w:color="FFFFFF"/>
              <w:right w:val="single" w:sz="8" w:space="0" w:color="C0504D"/>
            </w:tcBorders>
            <w:shd w:val="clear" w:color="auto" w:fill="C0504D"/>
            <w:vAlign w:val="center"/>
          </w:tcPr>
          <w:p w:rsidR="009E4D82" w:rsidRDefault="000D754A">
            <w:pPr>
              <w:pStyle w:val="a0"/>
              <w:adjustRightInd w:val="0"/>
              <w:snapToGrid w:val="0"/>
              <w:spacing w:line="360" w:lineRule="auto"/>
              <w:jc w:val="center"/>
              <w:rPr>
                <w:rFonts w:ascii="宋体" w:eastAsia="宋体" w:hAnsi="宋体" w:cs="宋体"/>
                <w:bCs/>
                <w:color w:val="000000" w:themeColor="text1"/>
                <w:kern w:val="0"/>
                <w:szCs w:val="20"/>
              </w:rPr>
            </w:pPr>
            <w:r>
              <w:rPr>
                <w:rFonts w:ascii="宋体" w:eastAsia="宋体" w:hAnsi="宋体" w:cs="宋体" w:hint="eastAsia"/>
                <w:bCs/>
                <w:color w:val="000000" w:themeColor="text1"/>
                <w:kern w:val="0"/>
                <w:szCs w:val="20"/>
              </w:rPr>
              <w:t>权重分</w:t>
            </w:r>
          </w:p>
        </w:tc>
        <w:tc>
          <w:tcPr>
            <w:tcW w:w="506" w:type="pct"/>
            <w:tcBorders>
              <w:top w:val="single" w:sz="8" w:space="0" w:color="C0504D"/>
              <w:left w:val="single" w:sz="8" w:space="0" w:color="C0504D"/>
              <w:bottom w:val="single" w:sz="18" w:space="0" w:color="FFFFFF"/>
              <w:right w:val="single" w:sz="8" w:space="0" w:color="C0504D"/>
            </w:tcBorders>
            <w:shd w:val="clear" w:color="auto" w:fill="C0504D"/>
            <w:vAlign w:val="center"/>
          </w:tcPr>
          <w:p w:rsidR="009E4D82" w:rsidRDefault="000D754A">
            <w:pPr>
              <w:pStyle w:val="a0"/>
              <w:adjustRightInd w:val="0"/>
              <w:snapToGrid w:val="0"/>
              <w:spacing w:line="360" w:lineRule="auto"/>
              <w:jc w:val="center"/>
              <w:rPr>
                <w:rFonts w:ascii="宋体" w:eastAsia="宋体" w:hAnsi="宋体" w:cs="宋体"/>
                <w:bCs/>
                <w:color w:val="000000" w:themeColor="text1"/>
                <w:kern w:val="0"/>
                <w:szCs w:val="20"/>
              </w:rPr>
            </w:pPr>
            <w:r>
              <w:rPr>
                <w:rFonts w:ascii="宋体" w:eastAsia="宋体" w:hAnsi="宋体" w:cs="宋体" w:hint="eastAsia"/>
                <w:bCs/>
                <w:color w:val="000000" w:themeColor="text1"/>
                <w:kern w:val="0"/>
                <w:szCs w:val="20"/>
              </w:rPr>
              <w:t>目标值</w:t>
            </w:r>
          </w:p>
        </w:tc>
        <w:tc>
          <w:tcPr>
            <w:tcW w:w="676" w:type="pct"/>
            <w:tcBorders>
              <w:top w:val="single" w:sz="8" w:space="0" w:color="C0504D"/>
              <w:left w:val="single" w:sz="8" w:space="0" w:color="C0504D"/>
              <w:bottom w:val="single" w:sz="18" w:space="0" w:color="FFFFFF"/>
              <w:right w:val="single" w:sz="8" w:space="0" w:color="C0504D"/>
            </w:tcBorders>
            <w:shd w:val="clear" w:color="auto" w:fill="C0504D"/>
            <w:vAlign w:val="center"/>
          </w:tcPr>
          <w:p w:rsidR="009E4D82" w:rsidRDefault="000D754A">
            <w:pPr>
              <w:pStyle w:val="a0"/>
              <w:adjustRightInd w:val="0"/>
              <w:snapToGrid w:val="0"/>
              <w:spacing w:line="360" w:lineRule="auto"/>
              <w:jc w:val="center"/>
              <w:rPr>
                <w:rFonts w:ascii="宋体" w:eastAsia="宋体" w:hAnsi="宋体" w:cs="宋体"/>
                <w:bCs/>
                <w:color w:val="000000" w:themeColor="text1"/>
                <w:kern w:val="0"/>
                <w:szCs w:val="20"/>
              </w:rPr>
            </w:pPr>
            <w:r>
              <w:rPr>
                <w:rFonts w:ascii="宋体" w:eastAsia="宋体" w:hAnsi="宋体" w:cs="宋体" w:hint="eastAsia"/>
                <w:bCs/>
                <w:color w:val="000000" w:themeColor="text1"/>
                <w:kern w:val="0"/>
                <w:szCs w:val="20"/>
              </w:rPr>
              <w:t>业绩值</w:t>
            </w:r>
          </w:p>
        </w:tc>
        <w:tc>
          <w:tcPr>
            <w:tcW w:w="435" w:type="pct"/>
            <w:tcBorders>
              <w:top w:val="single" w:sz="8" w:space="0" w:color="C0504D"/>
              <w:left w:val="single" w:sz="8" w:space="0" w:color="C0504D"/>
              <w:bottom w:val="single" w:sz="18" w:space="0" w:color="FFFFFF"/>
              <w:right w:val="single" w:sz="8" w:space="0" w:color="C0504D"/>
            </w:tcBorders>
            <w:shd w:val="clear" w:color="auto" w:fill="C0504D"/>
            <w:vAlign w:val="center"/>
          </w:tcPr>
          <w:p w:rsidR="009E4D82" w:rsidRDefault="000D754A">
            <w:pPr>
              <w:pStyle w:val="a0"/>
              <w:adjustRightInd w:val="0"/>
              <w:snapToGrid w:val="0"/>
              <w:spacing w:line="360" w:lineRule="auto"/>
              <w:jc w:val="center"/>
              <w:rPr>
                <w:rFonts w:ascii="宋体" w:eastAsia="宋体" w:hAnsi="宋体" w:cs="宋体"/>
                <w:bCs/>
                <w:color w:val="000000" w:themeColor="text1"/>
                <w:kern w:val="0"/>
                <w:szCs w:val="20"/>
              </w:rPr>
            </w:pPr>
            <w:r>
              <w:rPr>
                <w:rFonts w:ascii="宋体" w:eastAsia="宋体" w:hAnsi="宋体" w:cs="宋体" w:hint="eastAsia"/>
                <w:bCs/>
                <w:color w:val="000000" w:themeColor="text1"/>
                <w:kern w:val="0"/>
                <w:szCs w:val="20"/>
              </w:rPr>
              <w:t>得分</w:t>
            </w:r>
          </w:p>
        </w:tc>
        <w:tc>
          <w:tcPr>
            <w:tcW w:w="582" w:type="pct"/>
            <w:tcBorders>
              <w:top w:val="single" w:sz="8" w:space="0" w:color="C0504D"/>
              <w:left w:val="single" w:sz="8" w:space="0" w:color="C0504D"/>
              <w:bottom w:val="single" w:sz="18" w:space="0" w:color="FFFFFF"/>
              <w:right w:val="single" w:sz="8" w:space="0" w:color="C0504D"/>
            </w:tcBorders>
            <w:shd w:val="clear" w:color="auto" w:fill="C0504D"/>
            <w:vAlign w:val="center"/>
          </w:tcPr>
          <w:p w:rsidR="009E4D82" w:rsidRDefault="000D754A">
            <w:pPr>
              <w:pStyle w:val="a0"/>
              <w:adjustRightInd w:val="0"/>
              <w:snapToGrid w:val="0"/>
              <w:spacing w:line="360" w:lineRule="auto"/>
              <w:jc w:val="center"/>
              <w:rPr>
                <w:rFonts w:ascii="宋体" w:eastAsia="宋体" w:hAnsi="宋体" w:cs="宋体"/>
                <w:bCs/>
                <w:color w:val="000000" w:themeColor="text1"/>
                <w:kern w:val="0"/>
                <w:szCs w:val="20"/>
              </w:rPr>
            </w:pPr>
            <w:r>
              <w:rPr>
                <w:rFonts w:ascii="宋体" w:eastAsia="宋体" w:hAnsi="宋体" w:cs="宋体" w:hint="eastAsia"/>
                <w:bCs/>
                <w:color w:val="000000" w:themeColor="text1"/>
                <w:kern w:val="0"/>
                <w:szCs w:val="20"/>
              </w:rPr>
              <w:t>得分率</w:t>
            </w:r>
          </w:p>
        </w:tc>
      </w:tr>
      <w:tr w:rsidR="009E4D82">
        <w:trPr>
          <w:trHeight w:val="502"/>
        </w:trPr>
        <w:tc>
          <w:tcPr>
            <w:tcW w:w="918" w:type="pct"/>
            <w:vMerge w:val="restart"/>
            <w:tcBorders>
              <w:top w:val="single" w:sz="18" w:space="0" w:color="FFFFFF"/>
              <w:left w:val="single" w:sz="8" w:space="0" w:color="C0504D"/>
              <w:right w:val="single" w:sz="8" w:space="0" w:color="C0504D"/>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bCs/>
                <w:color w:val="000000"/>
                <w:kern w:val="0"/>
                <w:szCs w:val="20"/>
              </w:rPr>
              <w:t>B1</w:t>
            </w:r>
            <w:r>
              <w:rPr>
                <w:rFonts w:ascii="宋体" w:eastAsia="宋体" w:hAnsi="宋体" w:cs="宋体" w:hint="eastAsia"/>
                <w:color w:val="000000"/>
              </w:rPr>
              <w:t>资金</w:t>
            </w:r>
            <w:r>
              <w:rPr>
                <w:rFonts w:ascii="宋体" w:eastAsia="宋体" w:hAnsi="宋体" w:cs="宋体" w:hint="eastAsia"/>
                <w:bCs/>
                <w:color w:val="000000"/>
                <w:kern w:val="0"/>
                <w:szCs w:val="20"/>
              </w:rPr>
              <w:t>管理</w:t>
            </w:r>
          </w:p>
        </w:tc>
        <w:tc>
          <w:tcPr>
            <w:tcW w:w="1380" w:type="pct"/>
            <w:tcBorders>
              <w:top w:val="single" w:sz="18" w:space="0" w:color="FFFFFF"/>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B11</w:t>
            </w:r>
            <w:r>
              <w:rPr>
                <w:rFonts w:ascii="宋体" w:eastAsia="宋体" w:hAnsi="宋体" w:cs="宋体" w:hint="eastAsia"/>
                <w:color w:val="000000"/>
                <w:kern w:val="0"/>
                <w:szCs w:val="20"/>
                <w:lang w:eastAsia="zh-TW"/>
              </w:rPr>
              <w:t>资金使用合规性</w:t>
            </w:r>
          </w:p>
        </w:tc>
        <w:tc>
          <w:tcPr>
            <w:tcW w:w="500" w:type="pct"/>
            <w:tcBorders>
              <w:top w:val="single" w:sz="18" w:space="0" w:color="FFFFFF"/>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3.00</w:t>
            </w:r>
          </w:p>
        </w:tc>
        <w:tc>
          <w:tcPr>
            <w:tcW w:w="506" w:type="pct"/>
            <w:tcBorders>
              <w:top w:val="single" w:sz="18" w:space="0" w:color="FFFFFF"/>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合规</w:t>
            </w:r>
          </w:p>
        </w:tc>
        <w:tc>
          <w:tcPr>
            <w:tcW w:w="676" w:type="pct"/>
            <w:tcBorders>
              <w:top w:val="single" w:sz="18" w:space="0" w:color="FFFFFF"/>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合规</w:t>
            </w:r>
          </w:p>
        </w:tc>
        <w:tc>
          <w:tcPr>
            <w:tcW w:w="435" w:type="pct"/>
            <w:tcBorders>
              <w:top w:val="single" w:sz="18" w:space="0" w:color="FFFFFF"/>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3.00</w:t>
            </w:r>
          </w:p>
        </w:tc>
        <w:tc>
          <w:tcPr>
            <w:tcW w:w="582" w:type="pct"/>
            <w:tcBorders>
              <w:top w:val="single" w:sz="18" w:space="0" w:color="FFFFFF"/>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100%</w:t>
            </w:r>
          </w:p>
        </w:tc>
      </w:tr>
      <w:tr w:rsidR="009E4D82">
        <w:trPr>
          <w:trHeight w:val="404"/>
        </w:trPr>
        <w:tc>
          <w:tcPr>
            <w:tcW w:w="918" w:type="pct"/>
            <w:vMerge/>
            <w:tcBorders>
              <w:left w:val="single" w:sz="8" w:space="0" w:color="C0504D"/>
              <w:right w:val="single" w:sz="8" w:space="0" w:color="C0504D"/>
            </w:tcBorders>
            <w:shd w:val="clear" w:color="auto" w:fill="FFFFFF"/>
            <w:vAlign w:val="center"/>
          </w:tcPr>
          <w:p w:rsidR="009E4D82" w:rsidRDefault="009E4D82">
            <w:pPr>
              <w:jc w:val="center"/>
              <w:rPr>
                <w:rFonts w:ascii="宋体" w:eastAsia="宋体" w:hAnsi="宋体" w:cs="宋体"/>
                <w:color w:val="000000"/>
                <w:kern w:val="0"/>
                <w:szCs w:val="20"/>
              </w:rPr>
            </w:pPr>
          </w:p>
        </w:tc>
        <w:tc>
          <w:tcPr>
            <w:tcW w:w="1380" w:type="pct"/>
            <w:tcBorders>
              <w:top w:val="single" w:sz="8" w:space="0" w:color="C0504D"/>
              <w:left w:val="single" w:sz="8" w:space="0" w:color="C0504D"/>
              <w:bottom w:val="single" w:sz="8" w:space="0" w:color="C0504D"/>
              <w:right w:val="single" w:sz="8" w:space="0" w:color="C0504D"/>
            </w:tcBorders>
            <w:shd w:val="clear" w:color="auto" w:fill="FFFFFF"/>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B12</w:t>
            </w:r>
            <w:r>
              <w:rPr>
                <w:rFonts w:ascii="宋体" w:eastAsia="宋体" w:hAnsi="宋体" w:cs="宋体" w:hint="eastAsia"/>
                <w:color w:val="000000"/>
                <w:kern w:val="0"/>
                <w:szCs w:val="20"/>
                <w:lang w:eastAsia="zh-TW"/>
              </w:rPr>
              <w:t>资金到位率</w:t>
            </w:r>
          </w:p>
        </w:tc>
        <w:tc>
          <w:tcPr>
            <w:tcW w:w="500" w:type="pct"/>
            <w:tcBorders>
              <w:top w:val="single" w:sz="8" w:space="0" w:color="C0504D"/>
              <w:left w:val="single" w:sz="8" w:space="0" w:color="C0504D"/>
              <w:bottom w:val="single" w:sz="8" w:space="0" w:color="C0504D"/>
              <w:right w:val="single" w:sz="8" w:space="0" w:color="C0504D"/>
            </w:tcBorders>
            <w:shd w:val="clear" w:color="auto" w:fill="FFFFFF"/>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3.00</w:t>
            </w:r>
          </w:p>
        </w:tc>
        <w:tc>
          <w:tcPr>
            <w:tcW w:w="506" w:type="pct"/>
            <w:tcBorders>
              <w:top w:val="single" w:sz="8" w:space="0" w:color="C0504D"/>
              <w:left w:val="single" w:sz="8" w:space="0" w:color="C0504D"/>
              <w:bottom w:val="single" w:sz="8" w:space="0" w:color="C0504D"/>
              <w:right w:val="single" w:sz="8" w:space="0" w:color="C0504D"/>
            </w:tcBorders>
            <w:shd w:val="clear" w:color="auto" w:fill="FFFFFF"/>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100%</w:t>
            </w:r>
          </w:p>
        </w:tc>
        <w:tc>
          <w:tcPr>
            <w:tcW w:w="676" w:type="pct"/>
            <w:tcBorders>
              <w:top w:val="single" w:sz="8" w:space="0" w:color="C0504D"/>
              <w:left w:val="single" w:sz="8" w:space="0" w:color="C0504D"/>
              <w:bottom w:val="single" w:sz="8" w:space="0" w:color="C0504D"/>
              <w:right w:val="single" w:sz="8" w:space="0" w:color="C0504D"/>
            </w:tcBorders>
            <w:shd w:val="clear" w:color="auto" w:fill="FFFFFF"/>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100%</w:t>
            </w:r>
          </w:p>
        </w:tc>
        <w:tc>
          <w:tcPr>
            <w:tcW w:w="435" w:type="pct"/>
            <w:tcBorders>
              <w:top w:val="single" w:sz="8" w:space="0" w:color="C0504D"/>
              <w:left w:val="single" w:sz="8" w:space="0" w:color="C0504D"/>
              <w:bottom w:val="single" w:sz="8" w:space="0" w:color="C0504D"/>
              <w:right w:val="single" w:sz="8" w:space="0" w:color="C0504D"/>
            </w:tcBorders>
            <w:shd w:val="clear" w:color="auto" w:fill="FFFFFF"/>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rPr>
              <w:t>3.00</w:t>
            </w:r>
          </w:p>
        </w:tc>
        <w:tc>
          <w:tcPr>
            <w:tcW w:w="582" w:type="pct"/>
            <w:tcBorders>
              <w:top w:val="single" w:sz="8" w:space="0" w:color="C0504D"/>
              <w:left w:val="single" w:sz="8" w:space="0" w:color="C0504D"/>
              <w:bottom w:val="single" w:sz="8" w:space="0" w:color="C0504D"/>
              <w:right w:val="single" w:sz="8" w:space="0" w:color="C0504D"/>
            </w:tcBorders>
            <w:shd w:val="clear" w:color="auto" w:fill="FFFFFF"/>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100%</w:t>
            </w:r>
          </w:p>
        </w:tc>
      </w:tr>
      <w:tr w:rsidR="009E4D82">
        <w:trPr>
          <w:trHeight w:val="439"/>
        </w:trPr>
        <w:tc>
          <w:tcPr>
            <w:tcW w:w="918" w:type="pct"/>
            <w:vMerge/>
            <w:tcBorders>
              <w:left w:val="single" w:sz="8" w:space="0" w:color="C0504D"/>
              <w:right w:val="single" w:sz="8" w:space="0" w:color="C0504D"/>
            </w:tcBorders>
            <w:shd w:val="clear" w:color="auto" w:fill="E5B9B7"/>
            <w:vAlign w:val="center"/>
          </w:tcPr>
          <w:p w:rsidR="009E4D82" w:rsidRDefault="009E4D82">
            <w:pPr>
              <w:jc w:val="center"/>
              <w:rPr>
                <w:rFonts w:ascii="宋体" w:eastAsia="宋体" w:hAnsi="宋体" w:cs="宋体"/>
                <w:color w:val="000000"/>
              </w:rPr>
            </w:pPr>
          </w:p>
        </w:tc>
        <w:tc>
          <w:tcPr>
            <w:tcW w:w="1380" w:type="pct"/>
            <w:tcBorders>
              <w:top w:val="single" w:sz="8" w:space="0" w:color="C0504D"/>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rPr>
              <w:t>B13</w:t>
            </w:r>
            <w:r>
              <w:rPr>
                <w:rFonts w:ascii="宋体" w:eastAsia="宋体" w:hAnsi="宋体" w:cs="宋体" w:hint="eastAsia"/>
                <w:color w:val="000000"/>
                <w:kern w:val="0"/>
                <w:szCs w:val="20"/>
                <w:lang w:eastAsia="zh-TW"/>
              </w:rPr>
              <w:t>预算执行率</w:t>
            </w:r>
          </w:p>
        </w:tc>
        <w:tc>
          <w:tcPr>
            <w:tcW w:w="500" w:type="pct"/>
            <w:tcBorders>
              <w:top w:val="single" w:sz="8" w:space="0" w:color="C0504D"/>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3.00</w:t>
            </w:r>
          </w:p>
        </w:tc>
        <w:tc>
          <w:tcPr>
            <w:tcW w:w="506" w:type="pct"/>
            <w:tcBorders>
              <w:top w:val="single" w:sz="8" w:space="0" w:color="C0504D"/>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100%</w:t>
            </w:r>
          </w:p>
        </w:tc>
        <w:tc>
          <w:tcPr>
            <w:tcW w:w="676" w:type="pct"/>
            <w:tcBorders>
              <w:top w:val="single" w:sz="8" w:space="0" w:color="C0504D"/>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100%</w:t>
            </w:r>
          </w:p>
        </w:tc>
        <w:tc>
          <w:tcPr>
            <w:tcW w:w="435" w:type="pct"/>
            <w:tcBorders>
              <w:top w:val="single" w:sz="8" w:space="0" w:color="C0504D"/>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rPr>
              <w:t>3.00</w:t>
            </w:r>
          </w:p>
        </w:tc>
        <w:tc>
          <w:tcPr>
            <w:tcW w:w="582" w:type="pct"/>
            <w:tcBorders>
              <w:top w:val="single" w:sz="8" w:space="0" w:color="C0504D"/>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100%</w:t>
            </w:r>
          </w:p>
        </w:tc>
      </w:tr>
      <w:tr w:rsidR="009E4D82">
        <w:trPr>
          <w:trHeight w:val="444"/>
        </w:trPr>
        <w:tc>
          <w:tcPr>
            <w:tcW w:w="918" w:type="pct"/>
            <w:vMerge w:val="restart"/>
            <w:tcBorders>
              <w:top w:val="single" w:sz="8" w:space="0" w:color="C0504D"/>
              <w:left w:val="single" w:sz="8" w:space="0" w:color="C0504D"/>
              <w:bottom w:val="single" w:sz="8" w:space="0" w:color="C0504D"/>
              <w:right w:val="single" w:sz="8" w:space="0" w:color="C0504D"/>
            </w:tcBorders>
            <w:shd w:val="clear" w:color="auto" w:fill="FFFFFF"/>
            <w:vAlign w:val="center"/>
          </w:tcPr>
          <w:p w:rsidR="009E4D82" w:rsidRDefault="000D754A">
            <w:pPr>
              <w:pStyle w:val="a0"/>
              <w:adjustRightInd w:val="0"/>
              <w:snapToGrid w:val="0"/>
              <w:spacing w:line="360" w:lineRule="auto"/>
              <w:jc w:val="center"/>
              <w:rPr>
                <w:rFonts w:ascii="宋体" w:eastAsia="宋体" w:hAnsi="宋体" w:cs="宋体"/>
                <w:bCs/>
                <w:color w:val="000000"/>
                <w:kern w:val="0"/>
                <w:szCs w:val="20"/>
              </w:rPr>
            </w:pPr>
            <w:r>
              <w:rPr>
                <w:rFonts w:ascii="宋体" w:eastAsia="宋体" w:hAnsi="宋体" w:cs="宋体" w:hint="eastAsia"/>
                <w:bCs/>
                <w:color w:val="000000"/>
                <w:kern w:val="0"/>
                <w:szCs w:val="20"/>
              </w:rPr>
              <w:t>B2</w:t>
            </w:r>
            <w:r>
              <w:rPr>
                <w:rFonts w:ascii="宋体" w:eastAsia="宋体" w:hAnsi="宋体" w:cs="宋体" w:hint="eastAsia"/>
                <w:bCs/>
                <w:color w:val="000000"/>
                <w:kern w:val="0"/>
                <w:szCs w:val="20"/>
              </w:rPr>
              <w:t>制度管理</w:t>
            </w:r>
          </w:p>
        </w:tc>
        <w:tc>
          <w:tcPr>
            <w:tcW w:w="1380" w:type="pct"/>
            <w:tcBorders>
              <w:top w:val="single" w:sz="8" w:space="0" w:color="C0504D"/>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B21</w:t>
            </w:r>
            <w:r>
              <w:rPr>
                <w:rFonts w:ascii="宋体" w:eastAsia="宋体" w:hAnsi="宋体" w:cs="宋体" w:hint="eastAsia"/>
                <w:color w:val="000000"/>
                <w:kern w:val="0"/>
                <w:szCs w:val="20"/>
              </w:rPr>
              <w:t>管理制度健全性</w:t>
            </w:r>
          </w:p>
        </w:tc>
        <w:tc>
          <w:tcPr>
            <w:tcW w:w="500" w:type="pct"/>
            <w:tcBorders>
              <w:top w:val="single" w:sz="8" w:space="0" w:color="C0504D"/>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3.00</w:t>
            </w:r>
          </w:p>
        </w:tc>
        <w:tc>
          <w:tcPr>
            <w:tcW w:w="506" w:type="pct"/>
            <w:tcBorders>
              <w:top w:val="single" w:sz="8" w:space="0" w:color="C0504D"/>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健全</w:t>
            </w:r>
          </w:p>
        </w:tc>
        <w:tc>
          <w:tcPr>
            <w:tcW w:w="676" w:type="pct"/>
            <w:tcBorders>
              <w:top w:val="single" w:sz="8" w:space="0" w:color="C0504D"/>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较</w:t>
            </w:r>
            <w:r>
              <w:rPr>
                <w:rFonts w:ascii="宋体" w:eastAsia="宋体" w:hAnsi="宋体" w:cs="宋体" w:hint="eastAsia"/>
                <w:color w:val="000000"/>
                <w:kern w:val="0"/>
                <w:szCs w:val="20"/>
              </w:rPr>
              <w:t>健全</w:t>
            </w:r>
          </w:p>
        </w:tc>
        <w:tc>
          <w:tcPr>
            <w:tcW w:w="435" w:type="pct"/>
            <w:tcBorders>
              <w:top w:val="single" w:sz="8" w:space="0" w:color="C0504D"/>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1.80</w:t>
            </w:r>
          </w:p>
        </w:tc>
        <w:tc>
          <w:tcPr>
            <w:tcW w:w="582" w:type="pct"/>
            <w:tcBorders>
              <w:top w:val="single" w:sz="8" w:space="0" w:color="C0504D"/>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60%</w:t>
            </w:r>
          </w:p>
        </w:tc>
      </w:tr>
      <w:tr w:rsidR="009E4D82">
        <w:trPr>
          <w:trHeight w:val="444"/>
        </w:trPr>
        <w:tc>
          <w:tcPr>
            <w:tcW w:w="918" w:type="pct"/>
            <w:vMerge/>
            <w:tcBorders>
              <w:top w:val="single" w:sz="8" w:space="0" w:color="C0504D"/>
              <w:left w:val="single" w:sz="8" w:space="0" w:color="C0504D"/>
              <w:bottom w:val="single" w:sz="8" w:space="0" w:color="C0504D"/>
              <w:right w:val="single" w:sz="8" w:space="0" w:color="C0504D"/>
            </w:tcBorders>
            <w:shd w:val="clear" w:color="auto" w:fill="E5B9B7"/>
            <w:vAlign w:val="center"/>
          </w:tcPr>
          <w:p w:rsidR="009E4D82" w:rsidRDefault="009E4D82">
            <w:pPr>
              <w:pStyle w:val="a0"/>
              <w:adjustRightInd w:val="0"/>
              <w:snapToGrid w:val="0"/>
              <w:spacing w:line="360" w:lineRule="auto"/>
              <w:jc w:val="center"/>
              <w:rPr>
                <w:rFonts w:ascii="宋体" w:eastAsia="宋体" w:hAnsi="宋体" w:cs="宋体"/>
                <w:bCs/>
                <w:color w:val="000000"/>
                <w:kern w:val="0"/>
                <w:szCs w:val="20"/>
              </w:rPr>
            </w:pPr>
          </w:p>
        </w:tc>
        <w:tc>
          <w:tcPr>
            <w:tcW w:w="1380" w:type="pct"/>
            <w:tcBorders>
              <w:top w:val="single" w:sz="8" w:space="0" w:color="C0504D"/>
              <w:left w:val="single" w:sz="8" w:space="0" w:color="C0504D"/>
              <w:bottom w:val="single" w:sz="8" w:space="0" w:color="C0504D"/>
              <w:right w:val="single" w:sz="8" w:space="0" w:color="C0504D"/>
            </w:tcBorders>
            <w:shd w:val="clear" w:color="auto" w:fill="FFFFFF" w:themeFill="background1"/>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B22</w:t>
            </w:r>
            <w:r>
              <w:rPr>
                <w:rFonts w:ascii="宋体" w:eastAsia="宋体" w:hAnsi="宋体" w:cs="宋体" w:hint="eastAsia"/>
                <w:color w:val="000000"/>
                <w:kern w:val="0"/>
                <w:szCs w:val="20"/>
                <w:lang w:eastAsia="zh-TW"/>
              </w:rPr>
              <w:t>制度执行有效性</w:t>
            </w:r>
          </w:p>
        </w:tc>
        <w:tc>
          <w:tcPr>
            <w:tcW w:w="500" w:type="pct"/>
            <w:tcBorders>
              <w:top w:val="single" w:sz="8" w:space="0" w:color="C0504D"/>
              <w:left w:val="single" w:sz="8" w:space="0" w:color="C0504D"/>
              <w:bottom w:val="single" w:sz="8" w:space="0" w:color="C0504D"/>
              <w:right w:val="single" w:sz="8" w:space="0" w:color="C0504D"/>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3.00</w:t>
            </w:r>
          </w:p>
        </w:tc>
        <w:tc>
          <w:tcPr>
            <w:tcW w:w="506" w:type="pct"/>
            <w:tcBorders>
              <w:top w:val="single" w:sz="8" w:space="0" w:color="C0504D"/>
              <w:left w:val="single" w:sz="8" w:space="0" w:color="C0504D"/>
              <w:bottom w:val="single" w:sz="8" w:space="0" w:color="C0504D"/>
              <w:right w:val="single" w:sz="8" w:space="0" w:color="C0504D"/>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有效</w:t>
            </w:r>
          </w:p>
        </w:tc>
        <w:tc>
          <w:tcPr>
            <w:tcW w:w="676" w:type="pct"/>
            <w:tcBorders>
              <w:top w:val="single" w:sz="8" w:space="0" w:color="C0504D"/>
              <w:left w:val="single" w:sz="8" w:space="0" w:color="C0504D"/>
              <w:bottom w:val="single" w:sz="8" w:space="0" w:color="C0504D"/>
              <w:right w:val="single" w:sz="8" w:space="0" w:color="C0504D"/>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一般</w:t>
            </w:r>
          </w:p>
        </w:tc>
        <w:tc>
          <w:tcPr>
            <w:tcW w:w="435" w:type="pct"/>
            <w:tcBorders>
              <w:top w:val="single" w:sz="8" w:space="0" w:color="C0504D"/>
              <w:left w:val="single" w:sz="8" w:space="0" w:color="C0504D"/>
              <w:bottom w:val="single" w:sz="8" w:space="0" w:color="C0504D"/>
              <w:right w:val="single" w:sz="8" w:space="0" w:color="C0504D"/>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1.50</w:t>
            </w:r>
          </w:p>
        </w:tc>
        <w:tc>
          <w:tcPr>
            <w:tcW w:w="582" w:type="pct"/>
            <w:tcBorders>
              <w:top w:val="single" w:sz="8" w:space="0" w:color="C0504D"/>
              <w:left w:val="single" w:sz="8" w:space="0" w:color="C0504D"/>
              <w:bottom w:val="single" w:sz="8" w:space="0" w:color="C0504D"/>
              <w:right w:val="single" w:sz="8" w:space="0" w:color="C0504D"/>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50%</w:t>
            </w:r>
          </w:p>
        </w:tc>
      </w:tr>
      <w:tr w:rsidR="009E4D82">
        <w:trPr>
          <w:trHeight w:val="444"/>
        </w:trPr>
        <w:tc>
          <w:tcPr>
            <w:tcW w:w="918" w:type="pct"/>
            <w:tcBorders>
              <w:top w:val="single" w:sz="8" w:space="0" w:color="C0504D"/>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宋体" w:eastAsia="宋体" w:hAnsi="宋体" w:cs="宋体"/>
                <w:bCs/>
                <w:color w:val="000000"/>
                <w:kern w:val="0"/>
                <w:szCs w:val="20"/>
              </w:rPr>
            </w:pPr>
            <w:r>
              <w:rPr>
                <w:rFonts w:ascii="宋体" w:eastAsia="宋体" w:hAnsi="宋体" w:cs="宋体" w:hint="eastAsia"/>
                <w:bCs/>
                <w:color w:val="000000"/>
                <w:kern w:val="0"/>
                <w:szCs w:val="20"/>
              </w:rPr>
              <w:t>B3</w:t>
            </w:r>
            <w:r>
              <w:rPr>
                <w:rFonts w:ascii="宋体" w:eastAsia="宋体" w:hAnsi="宋体" w:cs="宋体" w:hint="eastAsia"/>
                <w:bCs/>
                <w:color w:val="000000"/>
                <w:kern w:val="0"/>
                <w:szCs w:val="20"/>
              </w:rPr>
              <w:t>项目</w:t>
            </w:r>
            <w:r>
              <w:rPr>
                <w:rFonts w:ascii="宋体" w:eastAsia="宋体" w:hAnsi="宋体" w:cs="宋体" w:hint="eastAsia"/>
                <w:bCs/>
                <w:color w:val="000000"/>
                <w:kern w:val="0"/>
                <w:szCs w:val="20"/>
              </w:rPr>
              <w:t>管理</w:t>
            </w:r>
          </w:p>
        </w:tc>
        <w:tc>
          <w:tcPr>
            <w:tcW w:w="1380" w:type="pct"/>
            <w:tcBorders>
              <w:top w:val="single" w:sz="8" w:space="0" w:color="C0504D"/>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lang w:eastAsia="zh-TW"/>
              </w:rPr>
              <w:t>B31</w:t>
            </w:r>
            <w:r>
              <w:rPr>
                <w:rFonts w:ascii="宋体" w:eastAsia="宋体" w:hAnsi="宋体" w:cs="宋体" w:hint="eastAsia"/>
                <w:color w:val="000000"/>
                <w:kern w:val="0"/>
                <w:szCs w:val="20"/>
              </w:rPr>
              <w:t>合同管理规范性</w:t>
            </w:r>
          </w:p>
        </w:tc>
        <w:tc>
          <w:tcPr>
            <w:tcW w:w="500" w:type="pct"/>
            <w:tcBorders>
              <w:top w:val="single" w:sz="8" w:space="0" w:color="C0504D"/>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lang w:eastAsia="zh-TW"/>
              </w:rPr>
              <w:t>2</w:t>
            </w:r>
            <w:r>
              <w:rPr>
                <w:rFonts w:ascii="宋体" w:eastAsia="宋体" w:hAnsi="宋体" w:cs="宋体" w:hint="eastAsia"/>
                <w:color w:val="000000"/>
                <w:kern w:val="0"/>
                <w:szCs w:val="20"/>
              </w:rPr>
              <w:t>.00</w:t>
            </w:r>
          </w:p>
        </w:tc>
        <w:tc>
          <w:tcPr>
            <w:tcW w:w="506" w:type="pct"/>
            <w:tcBorders>
              <w:top w:val="single" w:sz="8" w:space="0" w:color="C0504D"/>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规范</w:t>
            </w:r>
          </w:p>
        </w:tc>
        <w:tc>
          <w:tcPr>
            <w:tcW w:w="676" w:type="pct"/>
            <w:tcBorders>
              <w:top w:val="single" w:sz="8" w:space="0" w:color="C0504D"/>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规范</w:t>
            </w:r>
          </w:p>
        </w:tc>
        <w:tc>
          <w:tcPr>
            <w:tcW w:w="435" w:type="pct"/>
            <w:tcBorders>
              <w:top w:val="single" w:sz="8" w:space="0" w:color="C0504D"/>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2.00</w:t>
            </w:r>
          </w:p>
        </w:tc>
        <w:tc>
          <w:tcPr>
            <w:tcW w:w="582" w:type="pct"/>
            <w:tcBorders>
              <w:top w:val="single" w:sz="8" w:space="0" w:color="C0504D"/>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100%</w:t>
            </w:r>
          </w:p>
        </w:tc>
      </w:tr>
      <w:tr w:rsidR="009E4D82">
        <w:trPr>
          <w:trHeight w:val="418"/>
        </w:trPr>
        <w:tc>
          <w:tcPr>
            <w:tcW w:w="918" w:type="pct"/>
            <w:tcBorders>
              <w:top w:val="single" w:sz="8" w:space="0" w:color="C0504D"/>
              <w:left w:val="single" w:sz="8" w:space="0" w:color="C0504D"/>
              <w:bottom w:val="single" w:sz="8" w:space="0" w:color="C0504D"/>
              <w:right w:val="single" w:sz="8" w:space="0" w:color="C0504D"/>
            </w:tcBorders>
            <w:shd w:val="clear" w:color="auto" w:fill="FFFFFF" w:themeFill="background1"/>
            <w:vAlign w:val="center"/>
          </w:tcPr>
          <w:p w:rsidR="009E4D82" w:rsidRDefault="000D754A">
            <w:pPr>
              <w:jc w:val="center"/>
              <w:rPr>
                <w:rFonts w:ascii="宋体" w:eastAsia="宋体" w:hAnsi="宋体" w:cs="宋体"/>
                <w:bCs/>
                <w:color w:val="000000"/>
                <w:kern w:val="0"/>
                <w:szCs w:val="20"/>
              </w:rPr>
            </w:pPr>
            <w:r>
              <w:rPr>
                <w:rFonts w:ascii="宋体" w:eastAsia="宋体" w:hAnsi="宋体" w:cs="宋体" w:hint="eastAsia"/>
                <w:bCs/>
                <w:color w:val="000000"/>
                <w:kern w:val="0"/>
                <w:szCs w:val="20"/>
              </w:rPr>
              <w:t>B</w:t>
            </w:r>
            <w:r>
              <w:rPr>
                <w:rFonts w:ascii="宋体" w:eastAsia="宋体" w:hAnsi="宋体" w:cs="宋体" w:hint="eastAsia"/>
                <w:bCs/>
                <w:color w:val="000000"/>
                <w:kern w:val="0"/>
                <w:szCs w:val="20"/>
              </w:rPr>
              <w:t>4</w:t>
            </w:r>
            <w:r>
              <w:rPr>
                <w:rFonts w:ascii="宋体" w:eastAsia="宋体" w:hAnsi="宋体" w:cs="宋体" w:hint="eastAsia"/>
                <w:bCs/>
                <w:color w:val="000000"/>
                <w:kern w:val="0"/>
                <w:szCs w:val="20"/>
              </w:rPr>
              <w:t>项目自评</w:t>
            </w:r>
          </w:p>
        </w:tc>
        <w:tc>
          <w:tcPr>
            <w:tcW w:w="1380" w:type="pct"/>
            <w:tcBorders>
              <w:top w:val="single" w:sz="8" w:space="0" w:color="C0504D"/>
              <w:left w:val="single" w:sz="8" w:space="0" w:color="C0504D"/>
              <w:bottom w:val="single" w:sz="8" w:space="0" w:color="C0504D"/>
              <w:right w:val="single" w:sz="8" w:space="0" w:color="C0504D"/>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lang w:eastAsia="zh-TW"/>
              </w:rPr>
              <w:t>B</w:t>
            </w:r>
            <w:r>
              <w:rPr>
                <w:rFonts w:ascii="宋体" w:eastAsia="宋体" w:hAnsi="宋体" w:cs="宋体" w:hint="eastAsia"/>
                <w:color w:val="000000"/>
                <w:kern w:val="0"/>
                <w:szCs w:val="20"/>
              </w:rPr>
              <w:t>41</w:t>
            </w:r>
            <w:r>
              <w:rPr>
                <w:rFonts w:ascii="宋体" w:eastAsia="宋体" w:hAnsi="宋体" w:cs="宋体" w:hint="eastAsia"/>
                <w:color w:val="000000"/>
                <w:kern w:val="0"/>
                <w:szCs w:val="20"/>
              </w:rPr>
              <w:t>自评真实合理性</w:t>
            </w:r>
          </w:p>
        </w:tc>
        <w:tc>
          <w:tcPr>
            <w:tcW w:w="500" w:type="pct"/>
            <w:tcBorders>
              <w:top w:val="single" w:sz="8" w:space="0" w:color="C0504D"/>
              <w:left w:val="single" w:sz="8" w:space="0" w:color="C0504D"/>
              <w:bottom w:val="single" w:sz="8" w:space="0" w:color="C0504D"/>
              <w:right w:val="single" w:sz="8" w:space="0" w:color="C0504D"/>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3.00</w:t>
            </w:r>
          </w:p>
        </w:tc>
        <w:tc>
          <w:tcPr>
            <w:tcW w:w="506" w:type="pct"/>
            <w:tcBorders>
              <w:top w:val="single" w:sz="8" w:space="0" w:color="C0504D"/>
              <w:left w:val="single" w:sz="8" w:space="0" w:color="C0504D"/>
              <w:bottom w:val="single" w:sz="8" w:space="0" w:color="C0504D"/>
              <w:right w:val="single" w:sz="8" w:space="0" w:color="C0504D"/>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真实</w:t>
            </w:r>
          </w:p>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合理</w:t>
            </w:r>
          </w:p>
        </w:tc>
        <w:tc>
          <w:tcPr>
            <w:tcW w:w="676" w:type="pct"/>
            <w:tcBorders>
              <w:top w:val="single" w:sz="8" w:space="0" w:color="C0504D"/>
              <w:left w:val="single" w:sz="8" w:space="0" w:color="C0504D"/>
              <w:bottom w:val="single" w:sz="8" w:space="0" w:color="C0504D"/>
              <w:right w:val="single" w:sz="8" w:space="0" w:color="C0504D"/>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未自评</w:t>
            </w:r>
          </w:p>
        </w:tc>
        <w:tc>
          <w:tcPr>
            <w:tcW w:w="435" w:type="pct"/>
            <w:tcBorders>
              <w:top w:val="single" w:sz="8" w:space="0" w:color="C0504D"/>
              <w:left w:val="single" w:sz="8" w:space="0" w:color="C0504D"/>
              <w:bottom w:val="single" w:sz="8" w:space="0" w:color="C0504D"/>
              <w:right w:val="single" w:sz="8" w:space="0" w:color="C0504D"/>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0.00</w:t>
            </w:r>
          </w:p>
        </w:tc>
        <w:tc>
          <w:tcPr>
            <w:tcW w:w="582" w:type="pct"/>
            <w:tcBorders>
              <w:top w:val="single" w:sz="8" w:space="0" w:color="C0504D"/>
              <w:left w:val="single" w:sz="8" w:space="0" w:color="C0504D"/>
              <w:bottom w:val="single" w:sz="8" w:space="0" w:color="C0504D"/>
              <w:right w:val="single" w:sz="8" w:space="0" w:color="C0504D"/>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0%</w:t>
            </w:r>
          </w:p>
        </w:tc>
      </w:tr>
      <w:tr w:rsidR="009E4D82">
        <w:trPr>
          <w:trHeight w:val="465"/>
        </w:trPr>
        <w:tc>
          <w:tcPr>
            <w:tcW w:w="918" w:type="pct"/>
            <w:tcBorders>
              <w:top w:val="single" w:sz="8" w:space="0" w:color="C0504D"/>
              <w:left w:val="single" w:sz="8" w:space="0" w:color="C0504D"/>
              <w:bottom w:val="single" w:sz="8" w:space="0" w:color="C0504D"/>
              <w:right w:val="single" w:sz="8" w:space="0" w:color="C0504D"/>
            </w:tcBorders>
            <w:shd w:val="clear" w:color="auto" w:fill="E5B9B7"/>
            <w:vAlign w:val="center"/>
          </w:tcPr>
          <w:p w:rsidR="009E4D82" w:rsidRDefault="009E4D82">
            <w:pPr>
              <w:pStyle w:val="a0"/>
              <w:adjustRightInd w:val="0"/>
              <w:snapToGrid w:val="0"/>
              <w:spacing w:line="360" w:lineRule="auto"/>
              <w:ind w:firstLineChars="200" w:firstLine="420"/>
              <w:jc w:val="center"/>
              <w:rPr>
                <w:rFonts w:ascii="宋体" w:eastAsia="宋体" w:hAnsi="宋体" w:cs="宋体"/>
                <w:bCs/>
                <w:color w:val="000000"/>
                <w:kern w:val="0"/>
                <w:szCs w:val="20"/>
              </w:rPr>
            </w:pPr>
          </w:p>
        </w:tc>
        <w:tc>
          <w:tcPr>
            <w:tcW w:w="1380" w:type="pct"/>
            <w:tcBorders>
              <w:top w:val="single" w:sz="8" w:space="0" w:color="C0504D"/>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合</w:t>
            </w:r>
            <w:r>
              <w:rPr>
                <w:rFonts w:ascii="宋体" w:eastAsia="宋体" w:hAnsi="宋体" w:cs="宋体" w:hint="eastAsia"/>
                <w:color w:val="000000"/>
                <w:kern w:val="0"/>
                <w:szCs w:val="20"/>
                <w:lang w:eastAsia="zh-TW"/>
              </w:rPr>
              <w:t xml:space="preserve">    </w:t>
            </w:r>
            <w:r>
              <w:rPr>
                <w:rFonts w:ascii="宋体" w:eastAsia="宋体" w:hAnsi="宋体" w:cs="宋体" w:hint="eastAsia"/>
                <w:color w:val="000000"/>
                <w:kern w:val="0"/>
                <w:szCs w:val="20"/>
                <w:lang w:eastAsia="zh-TW"/>
              </w:rPr>
              <w:t>计</w:t>
            </w:r>
          </w:p>
        </w:tc>
        <w:tc>
          <w:tcPr>
            <w:tcW w:w="500" w:type="pct"/>
            <w:tcBorders>
              <w:top w:val="single" w:sz="8" w:space="0" w:color="C0504D"/>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20.00</w:t>
            </w:r>
          </w:p>
        </w:tc>
        <w:tc>
          <w:tcPr>
            <w:tcW w:w="506" w:type="pct"/>
            <w:tcBorders>
              <w:top w:val="single" w:sz="8" w:space="0" w:color="C0504D"/>
              <w:left w:val="single" w:sz="8" w:space="0" w:color="C0504D"/>
              <w:bottom w:val="single" w:sz="8" w:space="0" w:color="C0504D"/>
              <w:right w:val="single" w:sz="8" w:space="0" w:color="C0504D"/>
            </w:tcBorders>
            <w:shd w:val="clear" w:color="auto" w:fill="E5B9B7"/>
            <w:vAlign w:val="center"/>
          </w:tcPr>
          <w:p w:rsidR="009E4D82" w:rsidRDefault="009E4D82">
            <w:pPr>
              <w:jc w:val="center"/>
              <w:rPr>
                <w:rFonts w:ascii="宋体" w:eastAsia="宋体" w:hAnsi="宋体" w:cs="宋体"/>
                <w:color w:val="000000"/>
                <w:kern w:val="0"/>
                <w:szCs w:val="20"/>
                <w:lang w:eastAsia="zh-TW"/>
              </w:rPr>
            </w:pPr>
          </w:p>
        </w:tc>
        <w:tc>
          <w:tcPr>
            <w:tcW w:w="676" w:type="pct"/>
            <w:tcBorders>
              <w:top w:val="single" w:sz="8" w:space="0" w:color="C0504D"/>
              <w:left w:val="single" w:sz="8" w:space="0" w:color="C0504D"/>
              <w:bottom w:val="single" w:sz="8" w:space="0" w:color="C0504D"/>
              <w:right w:val="single" w:sz="8" w:space="0" w:color="C0504D"/>
            </w:tcBorders>
            <w:shd w:val="clear" w:color="auto" w:fill="E5B9B7"/>
            <w:vAlign w:val="center"/>
          </w:tcPr>
          <w:p w:rsidR="009E4D82" w:rsidRDefault="009E4D82">
            <w:pPr>
              <w:jc w:val="center"/>
              <w:rPr>
                <w:rFonts w:ascii="宋体" w:eastAsia="宋体" w:hAnsi="宋体" w:cs="宋体"/>
                <w:color w:val="000000"/>
                <w:kern w:val="0"/>
                <w:szCs w:val="20"/>
                <w:lang w:eastAsia="zh-TW"/>
              </w:rPr>
            </w:pPr>
          </w:p>
        </w:tc>
        <w:tc>
          <w:tcPr>
            <w:tcW w:w="435" w:type="pct"/>
            <w:tcBorders>
              <w:top w:val="single" w:sz="8" w:space="0" w:color="C0504D"/>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14.30</w:t>
            </w:r>
          </w:p>
        </w:tc>
        <w:tc>
          <w:tcPr>
            <w:tcW w:w="582" w:type="pct"/>
            <w:tcBorders>
              <w:top w:val="single" w:sz="8" w:space="0" w:color="C0504D"/>
              <w:left w:val="single" w:sz="8" w:space="0" w:color="C0504D"/>
              <w:bottom w:val="single" w:sz="8" w:space="0" w:color="C0504D"/>
              <w:right w:val="single" w:sz="8" w:space="0" w:color="C0504D"/>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71.50%</w:t>
            </w:r>
          </w:p>
        </w:tc>
      </w:tr>
    </w:tbl>
    <w:p w:rsidR="009E4D82" w:rsidRDefault="000D754A">
      <w:pPr>
        <w:pStyle w:val="a0"/>
        <w:rPr>
          <w:rFonts w:ascii="宋体" w:eastAsia="宋体" w:hAnsi="宋体" w:cs="宋体"/>
          <w:b/>
          <w:sz w:val="28"/>
          <w:szCs w:val="28"/>
        </w:rPr>
      </w:pPr>
      <w:r>
        <w:rPr>
          <w:rFonts w:ascii="宋体" w:eastAsia="宋体" w:hAnsi="宋体" w:cs="宋体" w:hint="eastAsia"/>
          <w:b/>
          <w:sz w:val="28"/>
          <w:szCs w:val="28"/>
        </w:rPr>
        <w:t>指标分析：</w:t>
      </w:r>
    </w:p>
    <w:p w:rsidR="009E4D82" w:rsidRDefault="000D754A">
      <w:pPr>
        <w:adjustRightInd w:val="0"/>
        <w:snapToGrid w:val="0"/>
        <w:spacing w:line="360" w:lineRule="auto"/>
        <w:ind w:firstLineChars="200" w:firstLine="562"/>
        <w:rPr>
          <w:rFonts w:asciiTheme="minorEastAsia" w:hAnsiTheme="minorEastAsia" w:cs="宋体"/>
          <w:sz w:val="28"/>
          <w:szCs w:val="28"/>
        </w:rPr>
      </w:pPr>
      <w:r>
        <w:rPr>
          <w:rFonts w:ascii="宋体" w:eastAsia="宋体" w:hAnsi="宋体" w:cs="宋体" w:hint="eastAsia"/>
          <w:b/>
          <w:sz w:val="28"/>
          <w:szCs w:val="28"/>
        </w:rPr>
        <w:t>B11</w:t>
      </w:r>
      <w:r>
        <w:rPr>
          <w:rFonts w:ascii="宋体" w:eastAsia="宋体" w:hAnsi="宋体" w:cs="宋体" w:hint="eastAsia"/>
          <w:b/>
          <w:sz w:val="28"/>
          <w:szCs w:val="28"/>
        </w:rPr>
        <w:t>资金使用合规性：</w:t>
      </w:r>
      <w:r>
        <w:rPr>
          <w:rFonts w:ascii="宋体" w:eastAsia="宋体" w:hAnsi="宋体" w:cs="宋体" w:hint="eastAsia"/>
          <w:sz w:val="28"/>
          <w:szCs w:val="28"/>
        </w:rPr>
        <w:t>考核</w:t>
      </w:r>
      <w:r>
        <w:rPr>
          <w:rFonts w:ascii="宋体" w:eastAsia="宋体" w:hAnsi="宋体" w:cs="宋体" w:hint="eastAsia"/>
          <w:sz w:val="28"/>
          <w:szCs w:val="28"/>
        </w:rPr>
        <w:t>资金使用是否符合有关制度规定，分</w:t>
      </w:r>
      <w:r>
        <w:rPr>
          <w:rFonts w:asciiTheme="minorEastAsia" w:hAnsiTheme="minorEastAsia" w:cs="宋体" w:hint="eastAsia"/>
          <w:sz w:val="28"/>
          <w:szCs w:val="28"/>
        </w:rPr>
        <w:lastRenderedPageBreak/>
        <w:t>4</w:t>
      </w:r>
      <w:r>
        <w:rPr>
          <w:rFonts w:asciiTheme="minorEastAsia" w:hAnsiTheme="minorEastAsia" w:cs="宋体" w:hint="eastAsia"/>
          <w:sz w:val="28"/>
          <w:szCs w:val="28"/>
        </w:rPr>
        <w:t>项，包括项目立项程序及具体项目审批程序是否合规；是否符合国家财经法规以及相关资金管理办法的规定；资金使用是否符合项目预算批复及合同规定的用途（专款专用）；是否存在截留、挤占、挪用、虚列支出等情况。一项未达标扣</w:t>
      </w:r>
      <w:r>
        <w:rPr>
          <w:rFonts w:asciiTheme="minorEastAsia" w:hAnsiTheme="minorEastAsia" w:cs="宋体" w:hint="eastAsia"/>
          <w:sz w:val="28"/>
          <w:szCs w:val="28"/>
        </w:rPr>
        <w:t>25%</w:t>
      </w:r>
      <w:r>
        <w:rPr>
          <w:rFonts w:asciiTheme="minorEastAsia" w:hAnsiTheme="minorEastAsia" w:cs="宋体" w:hint="eastAsia"/>
          <w:sz w:val="28"/>
          <w:szCs w:val="28"/>
        </w:rPr>
        <w:t>的权重分，以</w:t>
      </w:r>
      <w:r>
        <w:rPr>
          <w:rFonts w:asciiTheme="minorEastAsia" w:hAnsiTheme="minorEastAsia" w:cs="宋体" w:hint="eastAsia"/>
          <w:sz w:val="28"/>
          <w:szCs w:val="28"/>
        </w:rPr>
        <w:t>0</w:t>
      </w:r>
      <w:r>
        <w:rPr>
          <w:rFonts w:asciiTheme="minorEastAsia" w:hAnsiTheme="minorEastAsia" w:cs="宋体" w:hint="eastAsia"/>
          <w:sz w:val="28"/>
          <w:szCs w:val="28"/>
        </w:rPr>
        <w:t>分为限。</w:t>
      </w:r>
    </w:p>
    <w:p w:rsidR="009E4D82" w:rsidRDefault="000D754A">
      <w:pPr>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经查看财务资料，项目资金拨付程序合规，符合专项资金的要求以及其他相关资金管理办法的规定，用项目专项款支付五道五治公路工程款，均付于发票，项目支出手续齐全且实现了专款专用；未发现截留、挤占、挪用、虚列支出等情况。依据指标评分规则，本项得</w:t>
      </w:r>
      <w:r>
        <w:rPr>
          <w:rFonts w:asciiTheme="minorEastAsia" w:hAnsiTheme="minorEastAsia" w:cs="宋体" w:hint="eastAsia"/>
          <w:sz w:val="28"/>
          <w:szCs w:val="28"/>
        </w:rPr>
        <w:t>3</w:t>
      </w:r>
      <w:r>
        <w:rPr>
          <w:rFonts w:asciiTheme="minorEastAsia" w:hAnsiTheme="minorEastAsia" w:cs="宋体" w:hint="eastAsia"/>
          <w:sz w:val="28"/>
          <w:szCs w:val="28"/>
        </w:rPr>
        <w:t>分。</w:t>
      </w:r>
    </w:p>
    <w:p w:rsidR="009E4D82" w:rsidRDefault="000D754A">
      <w:pPr>
        <w:adjustRightInd w:val="0"/>
        <w:snapToGrid w:val="0"/>
        <w:spacing w:line="360" w:lineRule="auto"/>
        <w:ind w:firstLineChars="200" w:firstLine="562"/>
        <w:rPr>
          <w:rFonts w:asciiTheme="minorEastAsia" w:hAnsiTheme="minorEastAsia" w:cs="宋体"/>
          <w:sz w:val="28"/>
          <w:szCs w:val="28"/>
        </w:rPr>
      </w:pPr>
      <w:r>
        <w:rPr>
          <w:rFonts w:ascii="宋体" w:eastAsia="宋体" w:hAnsi="宋体" w:cs="宋体" w:hint="eastAsia"/>
          <w:b/>
          <w:sz w:val="28"/>
          <w:szCs w:val="28"/>
        </w:rPr>
        <w:t>B12</w:t>
      </w:r>
      <w:r>
        <w:rPr>
          <w:rFonts w:ascii="宋体" w:eastAsia="宋体" w:hAnsi="宋体" w:cs="宋体" w:hint="eastAsia"/>
          <w:b/>
          <w:sz w:val="28"/>
          <w:szCs w:val="28"/>
        </w:rPr>
        <w:t>资金到位率：</w:t>
      </w:r>
      <w:r>
        <w:rPr>
          <w:rFonts w:asciiTheme="minorEastAsia" w:hAnsiTheme="minorEastAsia" w:cs="宋体" w:hint="eastAsia"/>
          <w:sz w:val="28"/>
          <w:szCs w:val="28"/>
        </w:rPr>
        <w:t>考</w:t>
      </w:r>
      <w:r>
        <w:rPr>
          <w:rFonts w:asciiTheme="minorEastAsia" w:hAnsiTheme="minorEastAsia" w:cs="宋体" w:hint="eastAsia"/>
          <w:sz w:val="28"/>
          <w:szCs w:val="28"/>
        </w:rPr>
        <w:t>核</w:t>
      </w:r>
      <w:r>
        <w:rPr>
          <w:rFonts w:asciiTheme="minorEastAsia" w:hAnsiTheme="minorEastAsia" w:cs="宋体" w:hint="eastAsia"/>
          <w:sz w:val="28"/>
          <w:szCs w:val="28"/>
        </w:rPr>
        <w:t>实际到位</w:t>
      </w:r>
      <w:r>
        <w:rPr>
          <w:rFonts w:asciiTheme="minorEastAsia" w:hAnsiTheme="minorEastAsia" w:cs="宋体" w:hint="eastAsia"/>
          <w:sz w:val="28"/>
          <w:szCs w:val="28"/>
        </w:rPr>
        <w:t>资金与预算资金的比率，用以反映和考核资金落实情况对项目实施的总体保障程度。资金到位率＝（实际到位资金</w:t>
      </w:r>
      <w:r>
        <w:rPr>
          <w:rFonts w:asciiTheme="minorEastAsia" w:hAnsiTheme="minorEastAsia" w:cs="宋体" w:hint="eastAsia"/>
          <w:sz w:val="28"/>
          <w:szCs w:val="28"/>
        </w:rPr>
        <w:t>/</w:t>
      </w:r>
      <w:r>
        <w:rPr>
          <w:rFonts w:asciiTheme="minorEastAsia" w:hAnsiTheme="minorEastAsia" w:cs="宋体" w:hint="eastAsia"/>
          <w:sz w:val="28"/>
          <w:szCs w:val="28"/>
        </w:rPr>
        <w:t>预算资金）</w:t>
      </w:r>
      <w:r>
        <w:rPr>
          <w:rFonts w:asciiTheme="minorEastAsia" w:hAnsiTheme="minorEastAsia" w:cs="宋体" w:hint="eastAsia"/>
          <w:sz w:val="28"/>
          <w:szCs w:val="28"/>
        </w:rPr>
        <w:t>*100%</w:t>
      </w:r>
      <w:r>
        <w:rPr>
          <w:rFonts w:asciiTheme="minorEastAsia" w:hAnsiTheme="minorEastAsia" w:cs="宋体" w:hint="eastAsia"/>
          <w:sz w:val="28"/>
          <w:szCs w:val="28"/>
        </w:rPr>
        <w:t>。</w:t>
      </w:r>
    </w:p>
    <w:p w:rsidR="009E4D82" w:rsidRDefault="000D754A">
      <w:pPr>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根据</w:t>
      </w:r>
      <w:r>
        <w:rPr>
          <w:rFonts w:asciiTheme="minorEastAsia" w:hAnsiTheme="minorEastAsia" w:cs="宋体" w:hint="eastAsia"/>
          <w:sz w:val="28"/>
          <w:szCs w:val="28"/>
        </w:rPr>
        <w:t>黎城县交通运输局</w:t>
      </w:r>
      <w:r>
        <w:rPr>
          <w:rFonts w:asciiTheme="minorEastAsia" w:hAnsiTheme="minorEastAsia" w:cs="宋体" w:hint="eastAsia"/>
          <w:sz w:val="28"/>
          <w:szCs w:val="28"/>
        </w:rPr>
        <w:t>提供的资料，</w:t>
      </w:r>
      <w:r>
        <w:rPr>
          <w:rFonts w:asciiTheme="minorEastAsia" w:hAnsiTheme="minorEastAsia" w:cs="宋体" w:hint="eastAsia"/>
          <w:sz w:val="28"/>
          <w:szCs w:val="28"/>
        </w:rPr>
        <w:t>五道五治项目工程建设资金预算</w:t>
      </w:r>
      <w:r>
        <w:rPr>
          <w:rFonts w:asciiTheme="minorEastAsia" w:hAnsiTheme="minorEastAsia" w:cs="宋体" w:hint="eastAsia"/>
          <w:sz w:val="28"/>
          <w:szCs w:val="28"/>
        </w:rPr>
        <w:t>120</w:t>
      </w:r>
      <w:r>
        <w:rPr>
          <w:rFonts w:asciiTheme="minorEastAsia" w:hAnsiTheme="minorEastAsia" w:cs="宋体" w:hint="eastAsia"/>
          <w:sz w:val="28"/>
          <w:szCs w:val="28"/>
        </w:rPr>
        <w:t>万元，实际到位资金</w:t>
      </w:r>
      <w:r>
        <w:rPr>
          <w:rFonts w:asciiTheme="minorEastAsia" w:hAnsiTheme="minorEastAsia" w:cs="宋体" w:hint="eastAsia"/>
          <w:sz w:val="28"/>
          <w:szCs w:val="28"/>
        </w:rPr>
        <w:t>120</w:t>
      </w:r>
      <w:r>
        <w:rPr>
          <w:rFonts w:asciiTheme="minorEastAsia" w:hAnsiTheme="minorEastAsia" w:cs="宋体" w:hint="eastAsia"/>
          <w:sz w:val="28"/>
          <w:szCs w:val="28"/>
        </w:rPr>
        <w:t>万元，根据指标公式：资金到位率</w:t>
      </w:r>
      <w:r>
        <w:rPr>
          <w:rFonts w:asciiTheme="minorEastAsia" w:hAnsiTheme="minorEastAsia" w:cs="宋体" w:hint="eastAsia"/>
          <w:sz w:val="28"/>
          <w:szCs w:val="28"/>
        </w:rPr>
        <w:t>=</w:t>
      </w:r>
      <w:r>
        <w:rPr>
          <w:rFonts w:asciiTheme="minorEastAsia" w:hAnsiTheme="minorEastAsia" w:cs="宋体" w:hint="eastAsia"/>
          <w:sz w:val="28"/>
          <w:szCs w:val="28"/>
        </w:rPr>
        <w:t>（实际到位资金</w:t>
      </w:r>
      <w:r>
        <w:rPr>
          <w:rFonts w:asciiTheme="minorEastAsia" w:hAnsiTheme="minorEastAsia" w:cs="宋体" w:hint="eastAsia"/>
          <w:sz w:val="28"/>
          <w:szCs w:val="28"/>
        </w:rPr>
        <w:t>/</w:t>
      </w:r>
      <w:r>
        <w:rPr>
          <w:rFonts w:asciiTheme="minorEastAsia" w:hAnsiTheme="minorEastAsia" w:cs="宋体" w:hint="eastAsia"/>
          <w:sz w:val="28"/>
          <w:szCs w:val="28"/>
        </w:rPr>
        <w:t>预算资金）×</w:t>
      </w:r>
      <w:r>
        <w:rPr>
          <w:rFonts w:asciiTheme="minorEastAsia" w:hAnsiTheme="minorEastAsia" w:cs="宋体" w:hint="eastAsia"/>
          <w:sz w:val="28"/>
          <w:szCs w:val="28"/>
        </w:rPr>
        <w:t>100%</w:t>
      </w:r>
      <w:r>
        <w:rPr>
          <w:rFonts w:asciiTheme="minorEastAsia" w:hAnsiTheme="minorEastAsia" w:cs="宋体" w:hint="eastAsia"/>
          <w:sz w:val="28"/>
          <w:szCs w:val="28"/>
        </w:rPr>
        <w:t>，本项目资金到位率</w:t>
      </w:r>
      <w:r>
        <w:rPr>
          <w:rFonts w:asciiTheme="minorEastAsia" w:hAnsiTheme="minorEastAsia" w:cs="宋体" w:hint="eastAsia"/>
          <w:sz w:val="28"/>
          <w:szCs w:val="28"/>
        </w:rPr>
        <w:t>100%</w:t>
      </w:r>
      <w:r>
        <w:rPr>
          <w:rFonts w:asciiTheme="minorEastAsia" w:hAnsiTheme="minorEastAsia" w:cs="宋体" w:hint="eastAsia"/>
          <w:sz w:val="28"/>
          <w:szCs w:val="28"/>
        </w:rPr>
        <w:t>，</w:t>
      </w:r>
      <w:r>
        <w:rPr>
          <w:rFonts w:asciiTheme="minorEastAsia" w:hAnsiTheme="minorEastAsia" w:cs="宋体" w:hint="eastAsia"/>
          <w:sz w:val="28"/>
          <w:szCs w:val="28"/>
        </w:rPr>
        <w:t>依据指标评分规则，本项得</w:t>
      </w:r>
      <w:r>
        <w:rPr>
          <w:rFonts w:asciiTheme="minorEastAsia" w:hAnsiTheme="minorEastAsia" w:cs="宋体" w:hint="eastAsia"/>
          <w:sz w:val="28"/>
          <w:szCs w:val="28"/>
        </w:rPr>
        <w:t>3</w:t>
      </w:r>
      <w:r>
        <w:rPr>
          <w:rFonts w:asciiTheme="minorEastAsia" w:hAnsiTheme="minorEastAsia" w:cs="宋体" w:hint="eastAsia"/>
          <w:sz w:val="28"/>
          <w:szCs w:val="28"/>
        </w:rPr>
        <w:t>分。</w:t>
      </w:r>
    </w:p>
    <w:p w:rsidR="009E4D82" w:rsidRDefault="000D754A">
      <w:pPr>
        <w:adjustRightInd w:val="0"/>
        <w:snapToGrid w:val="0"/>
        <w:spacing w:line="360" w:lineRule="auto"/>
        <w:ind w:firstLineChars="200" w:firstLine="562"/>
        <w:rPr>
          <w:rFonts w:asciiTheme="minorEastAsia" w:hAnsiTheme="minorEastAsia" w:cs="宋体"/>
          <w:sz w:val="28"/>
          <w:szCs w:val="28"/>
        </w:rPr>
      </w:pPr>
      <w:r>
        <w:rPr>
          <w:rFonts w:ascii="宋体" w:eastAsia="宋体" w:hAnsi="宋体" w:cs="宋体" w:hint="eastAsia"/>
          <w:b/>
          <w:sz w:val="28"/>
          <w:szCs w:val="28"/>
        </w:rPr>
        <w:t>B13</w:t>
      </w:r>
      <w:r>
        <w:rPr>
          <w:rFonts w:ascii="宋体" w:eastAsia="宋体" w:hAnsi="宋体" w:cs="宋体" w:hint="eastAsia"/>
          <w:b/>
          <w:sz w:val="28"/>
          <w:szCs w:val="28"/>
        </w:rPr>
        <w:t>预算执行率：</w:t>
      </w:r>
      <w:r>
        <w:rPr>
          <w:rFonts w:asciiTheme="minorEastAsia" w:hAnsiTheme="minorEastAsia" w:cs="宋体" w:hint="eastAsia"/>
          <w:sz w:val="28"/>
          <w:szCs w:val="28"/>
        </w:rPr>
        <w:t>考核项目资金支出情况，预算执行率</w:t>
      </w:r>
      <w:r>
        <w:rPr>
          <w:rFonts w:asciiTheme="minorEastAsia" w:hAnsiTheme="minorEastAsia" w:cs="宋体" w:hint="eastAsia"/>
          <w:sz w:val="28"/>
          <w:szCs w:val="28"/>
        </w:rPr>
        <w:t>=</w:t>
      </w:r>
      <w:r>
        <w:rPr>
          <w:rFonts w:asciiTheme="minorEastAsia" w:hAnsiTheme="minorEastAsia" w:cs="宋体" w:hint="eastAsia"/>
          <w:sz w:val="28"/>
          <w:szCs w:val="28"/>
        </w:rPr>
        <w:t>实际支出</w:t>
      </w:r>
      <w:r>
        <w:rPr>
          <w:rFonts w:asciiTheme="minorEastAsia" w:hAnsiTheme="minorEastAsia" w:cs="宋体" w:hint="eastAsia"/>
          <w:sz w:val="28"/>
          <w:szCs w:val="28"/>
        </w:rPr>
        <w:t>/</w:t>
      </w:r>
      <w:r>
        <w:rPr>
          <w:rFonts w:asciiTheme="minorEastAsia" w:hAnsiTheme="minorEastAsia" w:cs="宋体" w:hint="eastAsia"/>
          <w:sz w:val="28"/>
          <w:szCs w:val="28"/>
        </w:rPr>
        <w:t>实际到位</w:t>
      </w:r>
      <w:r>
        <w:rPr>
          <w:rFonts w:asciiTheme="minorEastAsia" w:hAnsiTheme="minorEastAsia" w:cs="宋体" w:hint="eastAsia"/>
          <w:sz w:val="28"/>
          <w:szCs w:val="28"/>
        </w:rPr>
        <w:t>*100%</w:t>
      </w:r>
      <w:r>
        <w:rPr>
          <w:rFonts w:asciiTheme="minorEastAsia" w:hAnsiTheme="minorEastAsia" w:cs="宋体" w:hint="eastAsia"/>
          <w:sz w:val="28"/>
          <w:szCs w:val="28"/>
        </w:rPr>
        <w:t>，</w:t>
      </w:r>
      <w:r>
        <w:rPr>
          <w:rFonts w:asciiTheme="minorEastAsia" w:hAnsiTheme="minorEastAsia" w:cs="宋体" w:hint="eastAsia"/>
          <w:sz w:val="28"/>
          <w:szCs w:val="28"/>
        </w:rPr>
        <w:t>100%</w:t>
      </w:r>
      <w:r>
        <w:rPr>
          <w:rFonts w:asciiTheme="minorEastAsia" w:hAnsiTheme="minorEastAsia" w:cs="宋体" w:hint="eastAsia"/>
          <w:sz w:val="28"/>
          <w:szCs w:val="28"/>
        </w:rPr>
        <w:t>为满分，每偏差</w:t>
      </w:r>
      <w:r>
        <w:rPr>
          <w:rFonts w:asciiTheme="minorEastAsia" w:hAnsiTheme="minorEastAsia" w:cs="宋体" w:hint="eastAsia"/>
          <w:sz w:val="28"/>
          <w:szCs w:val="28"/>
        </w:rPr>
        <w:t>1%</w:t>
      </w:r>
      <w:r>
        <w:rPr>
          <w:rFonts w:asciiTheme="minorEastAsia" w:hAnsiTheme="minorEastAsia" w:cs="宋体" w:hint="eastAsia"/>
          <w:sz w:val="28"/>
          <w:szCs w:val="28"/>
        </w:rPr>
        <w:t>扣</w:t>
      </w:r>
      <w:r>
        <w:rPr>
          <w:rFonts w:asciiTheme="minorEastAsia" w:hAnsiTheme="minorEastAsia" w:cs="宋体" w:hint="eastAsia"/>
          <w:sz w:val="28"/>
          <w:szCs w:val="28"/>
        </w:rPr>
        <w:t>2%</w:t>
      </w:r>
      <w:r>
        <w:rPr>
          <w:rFonts w:asciiTheme="minorEastAsia" w:hAnsiTheme="minorEastAsia" w:cs="宋体" w:hint="eastAsia"/>
          <w:sz w:val="28"/>
          <w:szCs w:val="28"/>
        </w:rPr>
        <w:t>的权重分，扣完为止。</w:t>
      </w:r>
    </w:p>
    <w:p w:rsidR="009E4D82" w:rsidRDefault="000D754A">
      <w:pPr>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根据提供的资料，该项目实际到位资金</w:t>
      </w:r>
      <w:r>
        <w:rPr>
          <w:rFonts w:asciiTheme="minorEastAsia" w:hAnsiTheme="minorEastAsia" w:cs="宋体" w:hint="eastAsia"/>
          <w:sz w:val="28"/>
          <w:szCs w:val="28"/>
        </w:rPr>
        <w:t>120</w:t>
      </w:r>
      <w:r>
        <w:rPr>
          <w:rFonts w:asciiTheme="minorEastAsia" w:hAnsiTheme="minorEastAsia" w:cs="宋体" w:hint="eastAsia"/>
          <w:sz w:val="28"/>
          <w:szCs w:val="28"/>
        </w:rPr>
        <w:t>万元，根据项目支出凭证，项目累计支出</w:t>
      </w:r>
      <w:r>
        <w:rPr>
          <w:rFonts w:asciiTheme="minorEastAsia" w:hAnsiTheme="minorEastAsia" w:cs="宋体" w:hint="eastAsia"/>
          <w:sz w:val="28"/>
          <w:szCs w:val="28"/>
        </w:rPr>
        <w:t>120</w:t>
      </w:r>
      <w:r>
        <w:rPr>
          <w:rFonts w:asciiTheme="minorEastAsia" w:hAnsiTheme="minorEastAsia" w:cs="宋体" w:hint="eastAsia"/>
          <w:sz w:val="28"/>
          <w:szCs w:val="28"/>
        </w:rPr>
        <w:t>万元，均已全部用于五道五治公路工程建设，结余资金</w:t>
      </w:r>
      <w:r>
        <w:rPr>
          <w:rFonts w:asciiTheme="minorEastAsia" w:hAnsiTheme="minorEastAsia" w:cs="宋体" w:hint="eastAsia"/>
          <w:sz w:val="28"/>
          <w:szCs w:val="28"/>
        </w:rPr>
        <w:t>0</w:t>
      </w:r>
      <w:r>
        <w:rPr>
          <w:rFonts w:asciiTheme="minorEastAsia" w:hAnsiTheme="minorEastAsia" w:cs="宋体" w:hint="eastAsia"/>
          <w:sz w:val="28"/>
          <w:szCs w:val="28"/>
        </w:rPr>
        <w:t>元，根据指标公式：预算执行率</w:t>
      </w:r>
      <w:r>
        <w:rPr>
          <w:rFonts w:asciiTheme="minorEastAsia" w:hAnsiTheme="minorEastAsia" w:cs="宋体" w:hint="eastAsia"/>
          <w:sz w:val="28"/>
          <w:szCs w:val="28"/>
        </w:rPr>
        <w:t>=</w:t>
      </w:r>
      <w:r>
        <w:rPr>
          <w:rFonts w:asciiTheme="minorEastAsia" w:hAnsiTheme="minorEastAsia" w:cs="宋体" w:hint="eastAsia"/>
          <w:sz w:val="28"/>
          <w:szCs w:val="28"/>
        </w:rPr>
        <w:t>（实际支出资金</w:t>
      </w:r>
      <w:r>
        <w:rPr>
          <w:rFonts w:asciiTheme="minorEastAsia" w:hAnsiTheme="minorEastAsia" w:cs="宋体" w:hint="eastAsia"/>
          <w:sz w:val="28"/>
          <w:szCs w:val="28"/>
        </w:rPr>
        <w:t>/</w:t>
      </w:r>
      <w:r>
        <w:rPr>
          <w:rFonts w:asciiTheme="minorEastAsia" w:hAnsiTheme="minorEastAsia" w:cs="宋体" w:hint="eastAsia"/>
          <w:sz w:val="28"/>
          <w:szCs w:val="28"/>
        </w:rPr>
        <w:t>实际到位资金）×</w:t>
      </w:r>
      <w:r>
        <w:rPr>
          <w:rFonts w:asciiTheme="minorEastAsia" w:hAnsiTheme="minorEastAsia" w:cs="宋体" w:hint="eastAsia"/>
          <w:sz w:val="28"/>
          <w:szCs w:val="28"/>
        </w:rPr>
        <w:t>100%</w:t>
      </w:r>
      <w:r>
        <w:rPr>
          <w:rFonts w:asciiTheme="minorEastAsia" w:hAnsiTheme="minorEastAsia" w:cs="宋体" w:hint="eastAsia"/>
          <w:sz w:val="28"/>
          <w:szCs w:val="28"/>
        </w:rPr>
        <w:t>。本项目预算执行率</w:t>
      </w:r>
      <w:r>
        <w:rPr>
          <w:rFonts w:asciiTheme="minorEastAsia" w:hAnsiTheme="minorEastAsia" w:cs="宋体" w:hint="eastAsia"/>
          <w:sz w:val="28"/>
          <w:szCs w:val="28"/>
        </w:rPr>
        <w:t>100%</w:t>
      </w:r>
      <w:r>
        <w:rPr>
          <w:rFonts w:asciiTheme="minorEastAsia" w:hAnsiTheme="minorEastAsia" w:cs="宋体" w:hint="eastAsia"/>
          <w:sz w:val="28"/>
          <w:szCs w:val="28"/>
        </w:rPr>
        <w:t>。依据指</w:t>
      </w:r>
      <w:r>
        <w:rPr>
          <w:rFonts w:asciiTheme="minorEastAsia" w:hAnsiTheme="minorEastAsia" w:cs="宋体" w:hint="eastAsia"/>
          <w:sz w:val="28"/>
          <w:szCs w:val="28"/>
        </w:rPr>
        <w:t>标评分规则，本项得</w:t>
      </w:r>
      <w:r>
        <w:rPr>
          <w:rFonts w:asciiTheme="minorEastAsia" w:hAnsiTheme="minorEastAsia" w:cs="宋体" w:hint="eastAsia"/>
          <w:sz w:val="28"/>
          <w:szCs w:val="28"/>
        </w:rPr>
        <w:t>3</w:t>
      </w:r>
      <w:r>
        <w:rPr>
          <w:rFonts w:asciiTheme="minorEastAsia" w:hAnsiTheme="minorEastAsia" w:cs="宋体" w:hint="eastAsia"/>
          <w:sz w:val="28"/>
          <w:szCs w:val="28"/>
        </w:rPr>
        <w:t>分。</w:t>
      </w:r>
    </w:p>
    <w:p w:rsidR="009E4D82" w:rsidRDefault="000D754A">
      <w:pPr>
        <w:adjustRightInd w:val="0"/>
        <w:snapToGrid w:val="0"/>
        <w:spacing w:line="360" w:lineRule="auto"/>
        <w:ind w:firstLineChars="200" w:firstLine="562"/>
        <w:rPr>
          <w:rFonts w:asciiTheme="minorEastAsia" w:hAnsiTheme="minorEastAsia" w:cs="宋体"/>
          <w:sz w:val="28"/>
          <w:szCs w:val="28"/>
        </w:rPr>
      </w:pPr>
      <w:r>
        <w:rPr>
          <w:rFonts w:ascii="宋体" w:eastAsia="宋体" w:hAnsi="宋体" w:cs="宋体" w:hint="eastAsia"/>
          <w:b/>
          <w:sz w:val="28"/>
          <w:szCs w:val="28"/>
        </w:rPr>
        <w:t>B21</w:t>
      </w:r>
      <w:r>
        <w:rPr>
          <w:rFonts w:ascii="宋体" w:eastAsia="宋体" w:hAnsi="宋体" w:cs="宋体" w:hint="eastAsia"/>
          <w:b/>
          <w:sz w:val="28"/>
          <w:szCs w:val="28"/>
        </w:rPr>
        <w:t>管理制度健全性：</w:t>
      </w:r>
      <w:r>
        <w:rPr>
          <w:rFonts w:asciiTheme="minorEastAsia" w:hAnsiTheme="minorEastAsia" w:cs="宋体" w:hint="eastAsia"/>
          <w:sz w:val="28"/>
          <w:szCs w:val="28"/>
        </w:rPr>
        <w:t>考核项目单位的财务、业务管理制度是否</w:t>
      </w:r>
      <w:r>
        <w:rPr>
          <w:rFonts w:asciiTheme="minorEastAsia" w:hAnsiTheme="minorEastAsia" w:cs="宋体" w:hint="eastAsia"/>
          <w:sz w:val="28"/>
          <w:szCs w:val="28"/>
        </w:rPr>
        <w:lastRenderedPageBreak/>
        <w:t>健全，用以反映和考核财务、业务管理制度对项目顺利实施的保障情况。业务管理制度考核项目是否按照相关要求制定业务管理制度，且制度完善、合理的，计</w:t>
      </w:r>
      <w:r>
        <w:rPr>
          <w:rFonts w:asciiTheme="minorEastAsia" w:hAnsiTheme="minorEastAsia" w:cs="宋体" w:hint="eastAsia"/>
          <w:sz w:val="28"/>
          <w:szCs w:val="28"/>
        </w:rPr>
        <w:t>2</w:t>
      </w:r>
      <w:r>
        <w:rPr>
          <w:rFonts w:asciiTheme="minorEastAsia" w:hAnsiTheme="minorEastAsia" w:cs="宋体" w:hint="eastAsia"/>
          <w:sz w:val="28"/>
          <w:szCs w:val="28"/>
        </w:rPr>
        <w:t>分；否则计</w:t>
      </w:r>
      <w:r>
        <w:rPr>
          <w:rFonts w:asciiTheme="minorEastAsia" w:hAnsiTheme="minorEastAsia" w:cs="宋体" w:hint="eastAsia"/>
          <w:sz w:val="28"/>
          <w:szCs w:val="28"/>
        </w:rPr>
        <w:t>0</w:t>
      </w:r>
      <w:r>
        <w:rPr>
          <w:rFonts w:asciiTheme="minorEastAsia" w:hAnsiTheme="minorEastAsia" w:cs="宋体" w:hint="eastAsia"/>
          <w:sz w:val="28"/>
          <w:szCs w:val="28"/>
        </w:rPr>
        <w:t>分。财务制度考核项目是否按规定建立项目</w:t>
      </w:r>
      <w:r>
        <w:rPr>
          <w:rFonts w:asciiTheme="minorEastAsia" w:hAnsiTheme="minorEastAsia" w:cs="宋体" w:hint="eastAsia"/>
          <w:sz w:val="28"/>
          <w:szCs w:val="28"/>
        </w:rPr>
        <w:t>预算制度、财务收支制度、大额资金申报制度，共</w:t>
      </w:r>
      <w:r>
        <w:rPr>
          <w:rFonts w:asciiTheme="minorEastAsia" w:hAnsiTheme="minorEastAsia" w:cs="宋体" w:hint="eastAsia"/>
          <w:sz w:val="28"/>
          <w:szCs w:val="28"/>
        </w:rPr>
        <w:t>3</w:t>
      </w:r>
      <w:r>
        <w:rPr>
          <w:rFonts w:asciiTheme="minorEastAsia" w:hAnsiTheme="minorEastAsia" w:cs="宋体" w:hint="eastAsia"/>
          <w:sz w:val="28"/>
          <w:szCs w:val="28"/>
        </w:rPr>
        <w:t>项，每项有</w:t>
      </w:r>
      <w:r>
        <w:rPr>
          <w:rFonts w:asciiTheme="minorEastAsia" w:hAnsiTheme="minorEastAsia" w:cs="宋体" w:hint="eastAsia"/>
          <w:sz w:val="28"/>
          <w:szCs w:val="28"/>
        </w:rPr>
        <w:t>33%</w:t>
      </w:r>
      <w:r>
        <w:rPr>
          <w:rFonts w:asciiTheme="minorEastAsia" w:hAnsiTheme="minorEastAsia" w:cs="宋体" w:hint="eastAsia"/>
          <w:sz w:val="28"/>
          <w:szCs w:val="28"/>
        </w:rPr>
        <w:t>的权重分，缺乏一项制度扣</w:t>
      </w:r>
      <w:r>
        <w:rPr>
          <w:rFonts w:asciiTheme="minorEastAsia" w:hAnsiTheme="minorEastAsia" w:cs="宋体" w:hint="eastAsia"/>
          <w:sz w:val="28"/>
          <w:szCs w:val="28"/>
        </w:rPr>
        <w:t>33%</w:t>
      </w:r>
      <w:r>
        <w:rPr>
          <w:rFonts w:asciiTheme="minorEastAsia" w:hAnsiTheme="minorEastAsia" w:cs="宋体" w:hint="eastAsia"/>
          <w:sz w:val="28"/>
          <w:szCs w:val="28"/>
        </w:rPr>
        <w:t>的权重分，有一项制度存在重大缺陷扣</w:t>
      </w:r>
      <w:r>
        <w:rPr>
          <w:rFonts w:asciiTheme="minorEastAsia" w:hAnsiTheme="minorEastAsia" w:cs="宋体" w:hint="eastAsia"/>
          <w:sz w:val="28"/>
          <w:szCs w:val="28"/>
        </w:rPr>
        <w:t>15%</w:t>
      </w:r>
      <w:r>
        <w:rPr>
          <w:rFonts w:asciiTheme="minorEastAsia" w:hAnsiTheme="minorEastAsia" w:cs="宋体" w:hint="eastAsia"/>
          <w:sz w:val="28"/>
          <w:szCs w:val="28"/>
        </w:rPr>
        <w:t>的权重分。</w:t>
      </w:r>
    </w:p>
    <w:p w:rsidR="009E4D82" w:rsidRDefault="000D754A">
      <w:pPr>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通过对相关资料的查阅，为保证项目质量及控制项目进度，要求项目实施过程中具备：施工规范制度、进度管理、档案管理等，</w:t>
      </w:r>
      <w:r>
        <w:rPr>
          <w:rFonts w:asciiTheme="minorEastAsia" w:hAnsiTheme="minorEastAsia" w:cs="宋体" w:hint="eastAsia"/>
          <w:sz w:val="28"/>
          <w:szCs w:val="28"/>
        </w:rPr>
        <w:sym w:font="Wingdings" w:char="F081"/>
      </w:r>
      <w:r>
        <w:rPr>
          <w:rFonts w:asciiTheme="minorEastAsia" w:hAnsiTheme="minorEastAsia" w:cs="宋体" w:hint="eastAsia"/>
          <w:sz w:val="28"/>
          <w:szCs w:val="28"/>
        </w:rPr>
        <w:t>施工方面：要求对施工过程实时监控，控制施工的质量、安全；</w:t>
      </w:r>
      <w:r>
        <w:rPr>
          <w:rFonts w:asciiTheme="minorEastAsia" w:hAnsiTheme="minorEastAsia" w:cs="宋体" w:hint="eastAsia"/>
          <w:sz w:val="28"/>
          <w:szCs w:val="28"/>
        </w:rPr>
        <w:sym w:font="Wingdings" w:char="F082"/>
      </w:r>
      <w:r>
        <w:rPr>
          <w:rFonts w:asciiTheme="minorEastAsia" w:hAnsiTheme="minorEastAsia" w:cs="宋体" w:hint="eastAsia"/>
          <w:sz w:val="28"/>
          <w:szCs w:val="28"/>
        </w:rPr>
        <w:t>项目进度方面：按照期限进度计划进行，要求实施进度明确；</w:t>
      </w:r>
      <w:r>
        <w:rPr>
          <w:rFonts w:asciiTheme="minorEastAsia" w:hAnsiTheme="minorEastAsia" w:cs="宋体" w:hint="eastAsia"/>
          <w:sz w:val="28"/>
          <w:szCs w:val="28"/>
        </w:rPr>
        <w:sym w:font="Wingdings" w:char="F083"/>
      </w:r>
      <w:r>
        <w:rPr>
          <w:rFonts w:asciiTheme="minorEastAsia" w:hAnsiTheme="minorEastAsia" w:cs="宋体" w:hint="eastAsia"/>
          <w:sz w:val="28"/>
          <w:szCs w:val="28"/>
        </w:rPr>
        <w:t>档案管理方面：项目验收完工后，相关文档均由专人保管，但项目单位自身均未制定明确施工规范制度、档案制度等，适当扣除</w:t>
      </w:r>
      <w:r>
        <w:rPr>
          <w:rFonts w:asciiTheme="minorEastAsia" w:hAnsiTheme="minorEastAsia" w:cs="宋体" w:hint="eastAsia"/>
          <w:sz w:val="28"/>
          <w:szCs w:val="28"/>
        </w:rPr>
        <w:t>60%</w:t>
      </w:r>
      <w:r>
        <w:rPr>
          <w:rFonts w:asciiTheme="minorEastAsia" w:hAnsiTheme="minorEastAsia" w:cs="宋体" w:hint="eastAsia"/>
          <w:sz w:val="28"/>
          <w:szCs w:val="28"/>
        </w:rPr>
        <w:t>权重分，本项得</w:t>
      </w:r>
      <w:r>
        <w:rPr>
          <w:rFonts w:asciiTheme="minorEastAsia" w:hAnsiTheme="minorEastAsia" w:cs="宋体" w:hint="eastAsia"/>
          <w:sz w:val="28"/>
          <w:szCs w:val="28"/>
        </w:rPr>
        <w:t>0.8</w:t>
      </w:r>
      <w:r>
        <w:rPr>
          <w:rFonts w:asciiTheme="minorEastAsia" w:hAnsiTheme="minorEastAsia" w:cs="宋体" w:hint="eastAsia"/>
          <w:sz w:val="28"/>
          <w:szCs w:val="28"/>
        </w:rPr>
        <w:t>分；项目单位均制定详细的财务管理制度，包括：收入管理、支出管理、税务管理、预算管理、大额资金申报制度等内容，相关财务管理制度健全，得</w:t>
      </w:r>
      <w:r>
        <w:rPr>
          <w:rFonts w:asciiTheme="minorEastAsia" w:hAnsiTheme="minorEastAsia" w:cs="宋体" w:hint="eastAsia"/>
          <w:sz w:val="28"/>
          <w:szCs w:val="28"/>
        </w:rPr>
        <w:t>1</w:t>
      </w:r>
      <w:r>
        <w:rPr>
          <w:rFonts w:asciiTheme="minorEastAsia" w:hAnsiTheme="minorEastAsia" w:cs="宋体" w:hint="eastAsia"/>
          <w:sz w:val="28"/>
          <w:szCs w:val="28"/>
        </w:rPr>
        <w:t>分；依据指标评分规则，本项得</w:t>
      </w:r>
      <w:r>
        <w:rPr>
          <w:rFonts w:asciiTheme="minorEastAsia" w:hAnsiTheme="minorEastAsia" w:cs="宋体" w:hint="eastAsia"/>
          <w:sz w:val="28"/>
          <w:szCs w:val="28"/>
        </w:rPr>
        <w:t>1.80</w:t>
      </w:r>
      <w:r>
        <w:rPr>
          <w:rFonts w:asciiTheme="minorEastAsia" w:hAnsiTheme="minorEastAsia" w:cs="宋体" w:hint="eastAsia"/>
          <w:sz w:val="28"/>
          <w:szCs w:val="28"/>
        </w:rPr>
        <w:t>分。</w:t>
      </w:r>
    </w:p>
    <w:p w:rsidR="009E4D82" w:rsidRDefault="000D754A">
      <w:pPr>
        <w:pStyle w:val="a0"/>
        <w:adjustRightInd w:val="0"/>
        <w:snapToGrid w:val="0"/>
        <w:spacing w:line="348" w:lineRule="auto"/>
        <w:ind w:firstLineChars="200" w:firstLine="562"/>
        <w:rPr>
          <w:rFonts w:ascii="宋体" w:eastAsia="宋体" w:hAnsi="宋体" w:cs="宋体"/>
          <w:sz w:val="28"/>
          <w:szCs w:val="28"/>
        </w:rPr>
      </w:pPr>
      <w:r>
        <w:rPr>
          <w:rFonts w:ascii="宋体" w:eastAsia="宋体" w:hAnsi="宋体" w:cs="宋体" w:hint="eastAsia"/>
          <w:b/>
          <w:sz w:val="28"/>
          <w:szCs w:val="28"/>
        </w:rPr>
        <w:t>B22</w:t>
      </w:r>
      <w:r>
        <w:rPr>
          <w:rFonts w:ascii="宋体" w:eastAsia="宋体" w:hAnsi="宋体" w:cs="宋体" w:hint="eastAsia"/>
          <w:b/>
          <w:sz w:val="28"/>
          <w:szCs w:val="28"/>
        </w:rPr>
        <w:t>制度执行有效性：</w:t>
      </w:r>
      <w:r>
        <w:rPr>
          <w:rFonts w:ascii="宋体" w:eastAsia="宋体" w:hAnsi="宋体" w:cs="宋体" w:hint="eastAsia"/>
          <w:sz w:val="28"/>
          <w:szCs w:val="28"/>
        </w:rPr>
        <w:t>考核</w:t>
      </w:r>
      <w:r>
        <w:rPr>
          <w:rFonts w:ascii="宋体" w:eastAsia="宋体" w:hAnsi="宋体" w:cs="宋体" w:hint="eastAsia"/>
          <w:sz w:val="28"/>
          <w:szCs w:val="28"/>
        </w:rPr>
        <w:t>项目是否遵守相关法律法规和相关管理规定；项目合同书、</w:t>
      </w:r>
      <w:r>
        <w:rPr>
          <w:rFonts w:ascii="宋体" w:eastAsia="宋体" w:hAnsi="宋体" w:cs="宋体" w:hint="eastAsia"/>
          <w:sz w:val="28"/>
          <w:szCs w:val="28"/>
        </w:rPr>
        <w:t>工程结算资料</w:t>
      </w:r>
      <w:r>
        <w:rPr>
          <w:rFonts w:ascii="宋体" w:eastAsia="宋体" w:hAnsi="宋体" w:cs="宋体" w:hint="eastAsia"/>
          <w:sz w:val="28"/>
          <w:szCs w:val="28"/>
        </w:rPr>
        <w:t>等资料是否齐全并及时归档；项目实施的人员条件、场地设备、信息支撑等是否落实到位</w:t>
      </w:r>
      <w:r>
        <w:rPr>
          <w:rFonts w:ascii="宋体" w:eastAsia="宋体" w:hAnsi="宋体" w:cs="宋体" w:hint="eastAsia"/>
          <w:sz w:val="28"/>
          <w:szCs w:val="28"/>
        </w:rPr>
        <w:t>，</w:t>
      </w:r>
      <w:r>
        <w:rPr>
          <w:rFonts w:ascii="宋体" w:eastAsia="宋体" w:hAnsi="宋体" w:cs="宋体" w:hint="eastAsia"/>
          <w:sz w:val="28"/>
          <w:szCs w:val="28"/>
        </w:rPr>
        <w:t>每一项赋予</w:t>
      </w:r>
      <w:r>
        <w:rPr>
          <w:rFonts w:ascii="宋体" w:eastAsia="宋体" w:hAnsi="宋体" w:cs="宋体" w:hint="eastAsia"/>
          <w:sz w:val="28"/>
          <w:szCs w:val="28"/>
        </w:rPr>
        <w:t>33</w:t>
      </w:r>
      <w:r>
        <w:rPr>
          <w:rFonts w:ascii="宋体" w:eastAsia="宋体" w:hAnsi="宋体" w:cs="宋体" w:hint="eastAsia"/>
          <w:sz w:val="28"/>
          <w:szCs w:val="28"/>
        </w:rPr>
        <w:t>%</w:t>
      </w:r>
      <w:r>
        <w:rPr>
          <w:rFonts w:ascii="宋体" w:eastAsia="宋体" w:hAnsi="宋体" w:cs="宋体" w:hint="eastAsia"/>
          <w:sz w:val="28"/>
          <w:szCs w:val="28"/>
        </w:rPr>
        <w:t>权重分</w:t>
      </w:r>
      <w:r>
        <w:rPr>
          <w:rFonts w:ascii="宋体" w:eastAsia="宋体" w:hAnsi="宋体" w:cs="宋体" w:hint="eastAsia"/>
          <w:sz w:val="28"/>
          <w:szCs w:val="28"/>
        </w:rPr>
        <w:t>。</w:t>
      </w:r>
    </w:p>
    <w:p w:rsidR="009E4D82" w:rsidRDefault="000D754A">
      <w:pPr>
        <w:pStyle w:val="a0"/>
        <w:adjustRightInd w:val="0"/>
        <w:snapToGrid w:val="0"/>
        <w:spacing w:line="348" w:lineRule="auto"/>
        <w:ind w:firstLineChars="200" w:firstLine="560"/>
        <w:rPr>
          <w:rFonts w:ascii="宋体" w:eastAsia="宋体" w:hAnsi="宋体" w:cs="宋体"/>
          <w:sz w:val="28"/>
          <w:szCs w:val="28"/>
        </w:rPr>
      </w:pPr>
      <w:r>
        <w:rPr>
          <w:rFonts w:ascii="宋体" w:eastAsia="宋体" w:hAnsi="宋体" w:cs="宋体" w:hint="eastAsia"/>
          <w:sz w:val="28"/>
          <w:szCs w:val="28"/>
        </w:rPr>
        <w:t>根</w:t>
      </w:r>
      <w:r>
        <w:rPr>
          <w:rFonts w:ascii="宋体" w:eastAsia="宋体" w:hAnsi="宋体" w:cs="宋体" w:hint="eastAsia"/>
          <w:sz w:val="28"/>
          <w:szCs w:val="28"/>
        </w:rPr>
        <w:t>据查阅相关资料，项目实施与执行方面，工作人员职责履职到位，项目实施未出现与既定的目标内容发生偏离，执行方向一致，项目合同书、工程结算资料等档案齐全并装订成册；管理制度的实施与执行有效性较好，扣除</w:t>
      </w:r>
      <w:r>
        <w:rPr>
          <w:rFonts w:ascii="宋体" w:eastAsia="宋体" w:hAnsi="宋体" w:cs="宋体" w:hint="eastAsia"/>
          <w:sz w:val="28"/>
          <w:szCs w:val="28"/>
        </w:rPr>
        <w:t>50%</w:t>
      </w:r>
      <w:r>
        <w:rPr>
          <w:rFonts w:ascii="宋体" w:eastAsia="宋体" w:hAnsi="宋体" w:cs="宋体" w:hint="eastAsia"/>
          <w:sz w:val="28"/>
          <w:szCs w:val="28"/>
        </w:rPr>
        <w:t>权重分。依据指标评分规则，本项得</w:t>
      </w:r>
      <w:r>
        <w:rPr>
          <w:rFonts w:ascii="宋体" w:eastAsia="宋体" w:hAnsi="宋体" w:cs="宋体" w:hint="eastAsia"/>
          <w:sz w:val="28"/>
          <w:szCs w:val="28"/>
        </w:rPr>
        <w:t>1.5</w:t>
      </w:r>
      <w:r>
        <w:rPr>
          <w:rFonts w:ascii="宋体" w:eastAsia="宋体" w:hAnsi="宋体" w:cs="宋体" w:hint="eastAsia"/>
          <w:sz w:val="28"/>
          <w:szCs w:val="28"/>
        </w:rPr>
        <w:t>分。</w:t>
      </w:r>
    </w:p>
    <w:p w:rsidR="009E4D82" w:rsidRDefault="000D754A">
      <w:pPr>
        <w:pStyle w:val="a0"/>
        <w:adjustRightInd w:val="0"/>
        <w:snapToGrid w:val="0"/>
        <w:spacing w:line="348" w:lineRule="auto"/>
        <w:ind w:firstLineChars="200" w:firstLine="562"/>
        <w:rPr>
          <w:rFonts w:ascii="宋体" w:eastAsia="宋体" w:hAnsi="宋体" w:cs="宋体"/>
          <w:kern w:val="0"/>
          <w:sz w:val="28"/>
          <w:szCs w:val="28"/>
        </w:rPr>
      </w:pPr>
      <w:r>
        <w:rPr>
          <w:rFonts w:ascii="宋体" w:eastAsia="宋体" w:hAnsi="宋体" w:cs="宋体" w:hint="eastAsia"/>
          <w:b/>
          <w:sz w:val="28"/>
          <w:szCs w:val="28"/>
        </w:rPr>
        <w:t>B31</w:t>
      </w:r>
      <w:r>
        <w:rPr>
          <w:rFonts w:ascii="宋体" w:eastAsia="宋体" w:hAnsi="宋体" w:cs="宋体" w:hint="eastAsia"/>
          <w:b/>
          <w:sz w:val="28"/>
          <w:szCs w:val="28"/>
        </w:rPr>
        <w:t>合同管理规范性：</w:t>
      </w:r>
      <w:r>
        <w:rPr>
          <w:rFonts w:ascii="宋体" w:eastAsia="宋体" w:hAnsi="宋体" w:cs="宋体" w:hint="eastAsia"/>
          <w:kern w:val="0"/>
          <w:sz w:val="28"/>
          <w:szCs w:val="28"/>
        </w:rPr>
        <w:t>考核项目合同是否依法签订、是否严格按照建设合同有关规定执行，每一项赋予</w:t>
      </w:r>
      <w:r>
        <w:rPr>
          <w:rFonts w:ascii="宋体" w:eastAsia="宋体" w:hAnsi="宋体" w:cs="宋体" w:hint="eastAsia"/>
          <w:kern w:val="0"/>
          <w:sz w:val="28"/>
          <w:szCs w:val="28"/>
        </w:rPr>
        <w:t>50%</w:t>
      </w:r>
      <w:r>
        <w:rPr>
          <w:rFonts w:ascii="宋体" w:eastAsia="宋体" w:hAnsi="宋体" w:cs="宋体" w:hint="eastAsia"/>
          <w:kern w:val="0"/>
          <w:sz w:val="28"/>
          <w:szCs w:val="28"/>
        </w:rPr>
        <w:t>权重分。</w:t>
      </w:r>
    </w:p>
    <w:p w:rsidR="009E4D82" w:rsidRDefault="000D754A">
      <w:pPr>
        <w:pStyle w:val="a0"/>
        <w:adjustRightInd w:val="0"/>
        <w:snapToGrid w:val="0"/>
        <w:spacing w:line="348" w:lineRule="auto"/>
        <w:ind w:firstLineChars="200" w:firstLine="560"/>
        <w:rPr>
          <w:rFonts w:ascii="宋体" w:eastAsia="宋体" w:hAnsi="宋体" w:cs="宋体"/>
          <w:sz w:val="28"/>
          <w:szCs w:val="28"/>
        </w:rPr>
      </w:pPr>
      <w:r>
        <w:rPr>
          <w:rFonts w:ascii="宋体" w:eastAsia="宋体" w:hAnsi="宋体" w:cs="宋体" w:hint="eastAsia"/>
          <w:sz w:val="28"/>
          <w:szCs w:val="28"/>
        </w:rPr>
        <w:lastRenderedPageBreak/>
        <w:t>通过查看提供的资料，项目实施之前与施工单位签订《施工合同》</w:t>
      </w:r>
      <w:r>
        <w:rPr>
          <w:rFonts w:ascii="宋体" w:eastAsia="宋体" w:hAnsi="宋体" w:cs="宋体" w:hint="eastAsia"/>
          <w:sz w:val="28"/>
          <w:szCs w:val="28"/>
        </w:rPr>
        <w:t>,</w:t>
      </w:r>
      <w:r>
        <w:rPr>
          <w:rFonts w:ascii="宋体" w:eastAsia="宋体" w:hAnsi="宋体" w:cs="宋体" w:hint="eastAsia"/>
          <w:sz w:val="28"/>
          <w:szCs w:val="28"/>
        </w:rPr>
        <w:t>并按约定完成项目合同的内容，在执行合同中无发生相关纠纷。依据指标评分规则，本项得</w:t>
      </w:r>
      <w:r>
        <w:rPr>
          <w:rFonts w:ascii="宋体" w:eastAsia="宋体" w:hAnsi="宋体" w:cs="宋体" w:hint="eastAsia"/>
          <w:sz w:val="28"/>
          <w:szCs w:val="28"/>
        </w:rPr>
        <w:t>2</w:t>
      </w:r>
      <w:r>
        <w:rPr>
          <w:rFonts w:ascii="宋体" w:eastAsia="宋体" w:hAnsi="宋体" w:cs="宋体" w:hint="eastAsia"/>
          <w:sz w:val="28"/>
          <w:szCs w:val="28"/>
        </w:rPr>
        <w:t>分。</w:t>
      </w:r>
    </w:p>
    <w:p w:rsidR="009E4D82" w:rsidRDefault="000D754A">
      <w:pPr>
        <w:pStyle w:val="a0"/>
        <w:adjustRightInd w:val="0"/>
        <w:snapToGrid w:val="0"/>
        <w:spacing w:line="348" w:lineRule="auto"/>
        <w:ind w:firstLineChars="200" w:firstLine="562"/>
        <w:rPr>
          <w:rFonts w:ascii="宋体" w:eastAsia="宋体" w:hAnsi="宋体" w:cs="宋体"/>
          <w:sz w:val="28"/>
          <w:szCs w:val="28"/>
        </w:rPr>
      </w:pPr>
      <w:r>
        <w:rPr>
          <w:rFonts w:ascii="宋体" w:eastAsia="宋体" w:hAnsi="宋体" w:cs="宋体" w:hint="eastAsia"/>
          <w:b/>
          <w:sz w:val="28"/>
          <w:szCs w:val="28"/>
        </w:rPr>
        <w:t>B41</w:t>
      </w:r>
      <w:r>
        <w:rPr>
          <w:rFonts w:ascii="宋体" w:eastAsia="宋体" w:hAnsi="宋体" w:cs="宋体" w:hint="eastAsia"/>
          <w:b/>
          <w:sz w:val="28"/>
          <w:szCs w:val="28"/>
        </w:rPr>
        <w:t>自评真</w:t>
      </w:r>
      <w:r>
        <w:rPr>
          <w:rFonts w:ascii="宋体" w:eastAsia="宋体" w:hAnsi="宋体" w:cs="宋体" w:hint="eastAsia"/>
          <w:b/>
          <w:sz w:val="28"/>
          <w:szCs w:val="28"/>
        </w:rPr>
        <w:t>实合理性：</w:t>
      </w:r>
      <w:r>
        <w:rPr>
          <w:rFonts w:ascii="宋体" w:eastAsia="宋体" w:hAnsi="宋体" w:cs="宋体" w:hint="eastAsia"/>
          <w:sz w:val="28"/>
          <w:szCs w:val="28"/>
        </w:rPr>
        <w:t>考核项目单位的自评报告是否真实合理。对项目的基本情况、项目实施管理情况、设置项目任务目标指标情况、主要经验做法、存在问题和建议的真实合理进行评价，全部符合要求得满分，每缺失一项扣除</w:t>
      </w:r>
      <w:r>
        <w:rPr>
          <w:rFonts w:ascii="宋体" w:eastAsia="宋体" w:hAnsi="宋体" w:cs="宋体" w:hint="eastAsia"/>
          <w:sz w:val="28"/>
          <w:szCs w:val="28"/>
        </w:rPr>
        <w:t>20%</w:t>
      </w:r>
      <w:r>
        <w:rPr>
          <w:rFonts w:ascii="宋体" w:eastAsia="宋体" w:hAnsi="宋体" w:cs="宋体" w:hint="eastAsia"/>
          <w:sz w:val="28"/>
          <w:szCs w:val="28"/>
        </w:rPr>
        <w:t>的分值。</w:t>
      </w:r>
    </w:p>
    <w:p w:rsidR="009E4D82" w:rsidRDefault="000D754A">
      <w:pPr>
        <w:pStyle w:val="a0"/>
        <w:adjustRightInd w:val="0"/>
        <w:snapToGrid w:val="0"/>
        <w:spacing w:line="348" w:lineRule="auto"/>
        <w:ind w:firstLineChars="200" w:firstLine="560"/>
        <w:rPr>
          <w:rFonts w:ascii="宋体" w:eastAsia="宋体" w:hAnsi="宋体" w:cs="宋体"/>
          <w:sz w:val="28"/>
          <w:szCs w:val="28"/>
        </w:rPr>
      </w:pPr>
      <w:bookmarkStart w:id="61" w:name="_Toc11110_WPSOffice_Level3"/>
      <w:r>
        <w:rPr>
          <w:rFonts w:ascii="宋体" w:eastAsia="宋体" w:hAnsi="宋体" w:cs="宋体" w:hint="eastAsia"/>
          <w:sz w:val="28"/>
          <w:szCs w:val="28"/>
        </w:rPr>
        <w:t>通过与项目负责人访谈了解得知，项目单位未对</w:t>
      </w:r>
      <w:r>
        <w:rPr>
          <w:rFonts w:ascii="宋体" w:eastAsia="宋体" w:hAnsi="宋体" w:cs="宋体" w:hint="eastAsia"/>
          <w:sz w:val="28"/>
          <w:szCs w:val="28"/>
        </w:rPr>
        <w:t>“五道五治”项目工程建设资金</w:t>
      </w:r>
      <w:r>
        <w:rPr>
          <w:rFonts w:ascii="宋体" w:eastAsia="宋体" w:hAnsi="宋体" w:cs="宋体" w:hint="eastAsia"/>
          <w:sz w:val="28"/>
          <w:szCs w:val="28"/>
        </w:rPr>
        <w:t>进行自评工作，依据评分规则，本项不得分。</w:t>
      </w:r>
    </w:p>
    <w:p w:rsidR="009E4D82" w:rsidRDefault="000D754A">
      <w:pPr>
        <w:pStyle w:val="a0"/>
        <w:adjustRightInd w:val="0"/>
        <w:snapToGrid w:val="0"/>
        <w:spacing w:line="348" w:lineRule="auto"/>
        <w:ind w:firstLineChars="200" w:firstLine="560"/>
        <w:outlineLvl w:val="1"/>
        <w:rPr>
          <w:rFonts w:ascii="宋体" w:eastAsia="宋体" w:hAnsi="宋体" w:cs="宋体"/>
          <w:bCs/>
          <w:sz w:val="28"/>
          <w:szCs w:val="28"/>
        </w:rPr>
      </w:pPr>
      <w:bookmarkStart w:id="62" w:name="_Toc23950"/>
      <w:r>
        <w:rPr>
          <w:rFonts w:ascii="宋体" w:eastAsia="宋体" w:hAnsi="宋体" w:cs="宋体" w:hint="eastAsia"/>
          <w:bCs/>
          <w:sz w:val="28"/>
          <w:szCs w:val="28"/>
        </w:rPr>
        <w:t>3</w:t>
      </w:r>
      <w:r>
        <w:rPr>
          <w:rFonts w:ascii="宋体" w:eastAsia="宋体" w:hAnsi="宋体" w:cs="宋体" w:hint="eastAsia"/>
          <w:bCs/>
          <w:sz w:val="28"/>
          <w:szCs w:val="28"/>
        </w:rPr>
        <w:t>、产出</w:t>
      </w:r>
      <w:bookmarkEnd w:id="61"/>
      <w:bookmarkEnd w:id="62"/>
    </w:p>
    <w:p w:rsidR="009E4D82" w:rsidRDefault="000D754A">
      <w:pPr>
        <w:pStyle w:val="a0"/>
        <w:adjustRightInd w:val="0"/>
        <w:snapToGrid w:val="0"/>
        <w:spacing w:line="348" w:lineRule="auto"/>
        <w:ind w:firstLineChars="200" w:firstLine="560"/>
        <w:rPr>
          <w:rFonts w:ascii="Calibri" w:eastAsia="仿宋_GB2312" w:hAnsi="Calibri" w:cs="Times New Roman"/>
          <w:sz w:val="28"/>
          <w:szCs w:val="28"/>
        </w:rPr>
      </w:pPr>
      <w:r>
        <w:rPr>
          <w:rFonts w:ascii="宋体" w:eastAsia="宋体" w:hAnsi="宋体" w:cs="宋体" w:hint="eastAsia"/>
          <w:sz w:val="28"/>
          <w:szCs w:val="28"/>
        </w:rPr>
        <w:t>产出类指标从数量、质量、时效、成本四方面对项目的绩效目标完成情况进行考核，本项指标权重分</w:t>
      </w:r>
      <w:r>
        <w:rPr>
          <w:rFonts w:ascii="宋体" w:eastAsia="宋体" w:hAnsi="宋体" w:cs="宋体" w:hint="eastAsia"/>
          <w:sz w:val="28"/>
          <w:szCs w:val="28"/>
        </w:rPr>
        <w:t>30.00</w:t>
      </w:r>
      <w:r>
        <w:rPr>
          <w:rFonts w:ascii="宋体" w:eastAsia="宋体" w:hAnsi="宋体" w:cs="宋体" w:hint="eastAsia"/>
          <w:sz w:val="28"/>
          <w:szCs w:val="28"/>
        </w:rPr>
        <w:t>分，实际得分</w:t>
      </w:r>
      <w:r>
        <w:rPr>
          <w:rFonts w:ascii="宋体" w:eastAsia="宋体" w:hAnsi="宋体" w:cs="宋体" w:hint="eastAsia"/>
          <w:sz w:val="28"/>
          <w:szCs w:val="28"/>
        </w:rPr>
        <w:t>23.70</w:t>
      </w:r>
      <w:r>
        <w:rPr>
          <w:rFonts w:ascii="宋体" w:eastAsia="宋体" w:hAnsi="宋体" w:cs="宋体" w:hint="eastAsia"/>
          <w:sz w:val="28"/>
          <w:szCs w:val="28"/>
        </w:rPr>
        <w:t>分。指标的得分情况如下表所示：</w:t>
      </w:r>
    </w:p>
    <w:tbl>
      <w:tblPr>
        <w:tblStyle w:val="ad"/>
        <w:tblW w:w="4997" w:type="pct"/>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tblPr>
      <w:tblGrid>
        <w:gridCol w:w="2200"/>
        <w:gridCol w:w="2070"/>
        <w:gridCol w:w="876"/>
        <w:gridCol w:w="865"/>
        <w:gridCol w:w="853"/>
        <w:gridCol w:w="818"/>
        <w:gridCol w:w="835"/>
      </w:tblGrid>
      <w:tr w:rsidR="009E4D82">
        <w:trPr>
          <w:trHeight w:val="649"/>
        </w:trPr>
        <w:tc>
          <w:tcPr>
            <w:tcW w:w="1290" w:type="pct"/>
            <w:tcBorders>
              <w:tl2br w:val="nil"/>
              <w:tr2bl w:val="nil"/>
            </w:tcBorders>
            <w:shd w:val="clear" w:color="auto" w:fill="C0504D"/>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二级指标</w:t>
            </w:r>
          </w:p>
        </w:tc>
        <w:tc>
          <w:tcPr>
            <w:tcW w:w="1214" w:type="pct"/>
            <w:tcBorders>
              <w:tl2br w:val="nil"/>
              <w:tr2bl w:val="nil"/>
            </w:tcBorders>
            <w:shd w:val="clear" w:color="auto" w:fill="C0504D"/>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三级指标</w:t>
            </w:r>
          </w:p>
        </w:tc>
        <w:tc>
          <w:tcPr>
            <w:tcW w:w="514" w:type="pct"/>
            <w:tcBorders>
              <w:tl2br w:val="nil"/>
              <w:tr2bl w:val="nil"/>
            </w:tcBorders>
            <w:shd w:val="clear" w:color="auto" w:fill="C0504D"/>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权重分</w:t>
            </w:r>
          </w:p>
        </w:tc>
        <w:tc>
          <w:tcPr>
            <w:tcW w:w="508" w:type="pct"/>
            <w:tcBorders>
              <w:tl2br w:val="nil"/>
              <w:tr2bl w:val="nil"/>
            </w:tcBorders>
            <w:shd w:val="clear" w:color="auto" w:fill="C0504D"/>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目标值</w:t>
            </w:r>
          </w:p>
        </w:tc>
        <w:tc>
          <w:tcPr>
            <w:tcW w:w="501" w:type="pct"/>
            <w:tcBorders>
              <w:tl2br w:val="nil"/>
              <w:tr2bl w:val="nil"/>
            </w:tcBorders>
            <w:shd w:val="clear" w:color="auto" w:fill="C0504D"/>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业绩值</w:t>
            </w:r>
          </w:p>
        </w:tc>
        <w:tc>
          <w:tcPr>
            <w:tcW w:w="480" w:type="pct"/>
            <w:tcBorders>
              <w:tl2br w:val="nil"/>
              <w:tr2bl w:val="nil"/>
            </w:tcBorders>
            <w:shd w:val="clear" w:color="auto" w:fill="C0504D"/>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得分</w:t>
            </w:r>
          </w:p>
        </w:tc>
        <w:tc>
          <w:tcPr>
            <w:tcW w:w="490" w:type="pct"/>
            <w:tcBorders>
              <w:tl2br w:val="nil"/>
              <w:tr2bl w:val="nil"/>
            </w:tcBorders>
            <w:shd w:val="clear" w:color="auto" w:fill="C0504D"/>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得分率</w:t>
            </w:r>
          </w:p>
        </w:tc>
      </w:tr>
      <w:tr w:rsidR="009E4D82">
        <w:trPr>
          <w:trHeight w:val="569"/>
        </w:trPr>
        <w:tc>
          <w:tcPr>
            <w:tcW w:w="1290" w:type="pct"/>
            <w:vMerge w:val="restar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C1</w:t>
            </w:r>
            <w:r>
              <w:rPr>
                <w:rFonts w:ascii="宋体" w:eastAsia="宋体" w:hAnsi="宋体" w:cs="宋体" w:hint="eastAsia"/>
                <w:color w:val="000000"/>
                <w:kern w:val="0"/>
                <w:szCs w:val="20"/>
                <w:lang w:eastAsia="zh-TW"/>
              </w:rPr>
              <w:t>产出数量</w:t>
            </w:r>
          </w:p>
        </w:tc>
        <w:tc>
          <w:tcPr>
            <w:tcW w:w="1214"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C11</w:t>
            </w:r>
            <w:r>
              <w:rPr>
                <w:rFonts w:ascii="宋体" w:eastAsia="宋体" w:hAnsi="宋体" w:cs="宋体" w:hint="eastAsia"/>
                <w:color w:val="000000"/>
                <w:kern w:val="0"/>
                <w:szCs w:val="20"/>
                <w:lang w:eastAsia="zh-TW"/>
              </w:rPr>
              <w:t>培土路肩完成率</w:t>
            </w:r>
          </w:p>
        </w:tc>
        <w:tc>
          <w:tcPr>
            <w:tcW w:w="514"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rPr>
              <w:t>3</w:t>
            </w:r>
            <w:r>
              <w:rPr>
                <w:rFonts w:ascii="宋体" w:eastAsia="宋体" w:hAnsi="宋体" w:cs="宋体" w:hint="eastAsia"/>
                <w:color w:val="000000"/>
                <w:kern w:val="0"/>
                <w:szCs w:val="20"/>
                <w:lang w:eastAsia="zh-TW"/>
              </w:rPr>
              <w:t>.00</w:t>
            </w:r>
          </w:p>
        </w:tc>
        <w:tc>
          <w:tcPr>
            <w:tcW w:w="508"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100%</w:t>
            </w:r>
          </w:p>
        </w:tc>
        <w:tc>
          <w:tcPr>
            <w:tcW w:w="501"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97.77%</w:t>
            </w:r>
          </w:p>
        </w:tc>
        <w:tc>
          <w:tcPr>
            <w:tcW w:w="480"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2.70</w:t>
            </w:r>
          </w:p>
        </w:tc>
        <w:tc>
          <w:tcPr>
            <w:tcW w:w="490"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90%</w:t>
            </w:r>
          </w:p>
        </w:tc>
      </w:tr>
      <w:tr w:rsidR="009E4D82">
        <w:trPr>
          <w:trHeight w:val="494"/>
        </w:trPr>
        <w:tc>
          <w:tcPr>
            <w:tcW w:w="1290" w:type="pct"/>
            <w:vMerge/>
            <w:tcBorders>
              <w:tl2br w:val="nil"/>
              <w:tr2bl w:val="nil"/>
            </w:tcBorders>
            <w:shd w:val="clear" w:color="auto" w:fill="FFFFFF" w:themeFill="background1"/>
            <w:vAlign w:val="center"/>
          </w:tcPr>
          <w:p w:rsidR="009E4D82" w:rsidRDefault="009E4D82">
            <w:pPr>
              <w:jc w:val="center"/>
              <w:rPr>
                <w:rFonts w:ascii="宋体" w:eastAsia="宋体" w:hAnsi="宋体" w:cs="宋体"/>
                <w:color w:val="000000"/>
                <w:kern w:val="0"/>
                <w:szCs w:val="20"/>
                <w:lang w:eastAsia="zh-TW"/>
              </w:rPr>
            </w:pPr>
          </w:p>
        </w:tc>
        <w:tc>
          <w:tcPr>
            <w:tcW w:w="1214"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C12</w:t>
            </w:r>
            <w:r>
              <w:rPr>
                <w:rFonts w:ascii="宋体" w:eastAsia="宋体" w:hAnsi="宋体" w:cs="宋体" w:hint="eastAsia"/>
                <w:color w:val="000000"/>
                <w:kern w:val="0"/>
                <w:szCs w:val="20"/>
                <w:lang w:eastAsia="zh-TW"/>
              </w:rPr>
              <w:t>水稳料填补坑槽完成率</w:t>
            </w:r>
          </w:p>
        </w:tc>
        <w:tc>
          <w:tcPr>
            <w:tcW w:w="514"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3.00</w:t>
            </w:r>
          </w:p>
        </w:tc>
        <w:tc>
          <w:tcPr>
            <w:tcW w:w="508"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100%</w:t>
            </w:r>
          </w:p>
        </w:tc>
        <w:tc>
          <w:tcPr>
            <w:tcW w:w="501"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100%</w:t>
            </w:r>
          </w:p>
        </w:tc>
        <w:tc>
          <w:tcPr>
            <w:tcW w:w="480"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3.00</w:t>
            </w:r>
          </w:p>
        </w:tc>
        <w:tc>
          <w:tcPr>
            <w:tcW w:w="490"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100%</w:t>
            </w:r>
          </w:p>
        </w:tc>
      </w:tr>
      <w:tr w:rsidR="009E4D82">
        <w:trPr>
          <w:trHeight w:val="494"/>
        </w:trPr>
        <w:tc>
          <w:tcPr>
            <w:tcW w:w="1290" w:type="pct"/>
            <w:vMerge/>
            <w:tcBorders>
              <w:tl2br w:val="nil"/>
              <w:tr2bl w:val="nil"/>
            </w:tcBorders>
            <w:shd w:val="clear" w:color="auto" w:fill="E5B9B7"/>
            <w:vAlign w:val="center"/>
          </w:tcPr>
          <w:p w:rsidR="009E4D82" w:rsidRDefault="009E4D82">
            <w:pPr>
              <w:jc w:val="center"/>
              <w:rPr>
                <w:rFonts w:ascii="宋体" w:eastAsia="宋体" w:hAnsi="宋体" w:cs="宋体"/>
                <w:color w:val="000000"/>
                <w:kern w:val="0"/>
                <w:szCs w:val="20"/>
                <w:lang w:eastAsia="zh-TW"/>
              </w:rPr>
            </w:pPr>
          </w:p>
        </w:tc>
        <w:tc>
          <w:tcPr>
            <w:tcW w:w="1214"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C13</w:t>
            </w:r>
            <w:r>
              <w:rPr>
                <w:rFonts w:ascii="宋体" w:eastAsia="宋体" w:hAnsi="宋体" w:cs="宋体" w:hint="eastAsia"/>
                <w:color w:val="000000"/>
                <w:kern w:val="0"/>
                <w:szCs w:val="20"/>
                <w:lang w:eastAsia="zh-TW"/>
              </w:rPr>
              <w:t>水车洒水养护完成率</w:t>
            </w:r>
          </w:p>
        </w:tc>
        <w:tc>
          <w:tcPr>
            <w:tcW w:w="514"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3.00</w:t>
            </w:r>
          </w:p>
        </w:tc>
        <w:tc>
          <w:tcPr>
            <w:tcW w:w="508"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100%</w:t>
            </w:r>
          </w:p>
        </w:tc>
        <w:tc>
          <w:tcPr>
            <w:tcW w:w="501"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100%</w:t>
            </w:r>
          </w:p>
        </w:tc>
        <w:tc>
          <w:tcPr>
            <w:tcW w:w="480"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3.00</w:t>
            </w:r>
          </w:p>
        </w:tc>
        <w:tc>
          <w:tcPr>
            <w:tcW w:w="490"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100%</w:t>
            </w:r>
          </w:p>
        </w:tc>
      </w:tr>
      <w:tr w:rsidR="009E4D82">
        <w:trPr>
          <w:trHeight w:val="494"/>
        </w:trPr>
        <w:tc>
          <w:tcPr>
            <w:tcW w:w="1290" w:type="pct"/>
            <w:vMerge/>
            <w:tcBorders>
              <w:tl2br w:val="nil"/>
              <w:tr2bl w:val="nil"/>
            </w:tcBorders>
            <w:shd w:val="clear" w:color="auto" w:fill="FFFFFF" w:themeFill="background1"/>
            <w:vAlign w:val="center"/>
          </w:tcPr>
          <w:p w:rsidR="009E4D82" w:rsidRDefault="009E4D82">
            <w:pPr>
              <w:jc w:val="center"/>
              <w:rPr>
                <w:rFonts w:ascii="宋体" w:eastAsia="宋体" w:hAnsi="宋体" w:cs="宋体"/>
                <w:color w:val="000000"/>
                <w:kern w:val="0"/>
                <w:szCs w:val="20"/>
                <w:lang w:eastAsia="zh-TW"/>
              </w:rPr>
            </w:pPr>
          </w:p>
        </w:tc>
        <w:tc>
          <w:tcPr>
            <w:tcW w:w="1214"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C14</w:t>
            </w:r>
            <w:r>
              <w:rPr>
                <w:rFonts w:ascii="宋体" w:eastAsia="宋体" w:hAnsi="宋体" w:cs="宋体" w:hint="eastAsia"/>
                <w:color w:val="000000"/>
                <w:kern w:val="0"/>
                <w:szCs w:val="20"/>
                <w:lang w:eastAsia="zh-TW"/>
              </w:rPr>
              <w:t>安防工程完成率</w:t>
            </w:r>
          </w:p>
        </w:tc>
        <w:tc>
          <w:tcPr>
            <w:tcW w:w="514"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3.00</w:t>
            </w:r>
          </w:p>
        </w:tc>
        <w:tc>
          <w:tcPr>
            <w:tcW w:w="508"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100%</w:t>
            </w:r>
          </w:p>
        </w:tc>
        <w:tc>
          <w:tcPr>
            <w:tcW w:w="501"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100%</w:t>
            </w:r>
          </w:p>
        </w:tc>
        <w:tc>
          <w:tcPr>
            <w:tcW w:w="480"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3.00</w:t>
            </w:r>
          </w:p>
        </w:tc>
        <w:tc>
          <w:tcPr>
            <w:tcW w:w="490"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100%</w:t>
            </w:r>
          </w:p>
        </w:tc>
      </w:tr>
      <w:tr w:rsidR="009E4D82">
        <w:trPr>
          <w:trHeight w:val="494"/>
        </w:trPr>
        <w:tc>
          <w:tcPr>
            <w:tcW w:w="1290"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C2</w:t>
            </w:r>
            <w:r>
              <w:rPr>
                <w:rFonts w:ascii="宋体" w:eastAsia="宋体" w:hAnsi="宋体" w:cs="宋体" w:hint="eastAsia"/>
                <w:color w:val="000000"/>
                <w:kern w:val="0"/>
                <w:szCs w:val="20"/>
              </w:rPr>
              <w:t>产出</w:t>
            </w:r>
            <w:r>
              <w:rPr>
                <w:rFonts w:ascii="宋体" w:eastAsia="宋体" w:hAnsi="宋体" w:cs="宋体" w:hint="eastAsia"/>
                <w:color w:val="000000"/>
                <w:kern w:val="0"/>
                <w:szCs w:val="20"/>
                <w:lang w:eastAsia="zh-TW"/>
              </w:rPr>
              <w:t>质量</w:t>
            </w:r>
          </w:p>
        </w:tc>
        <w:tc>
          <w:tcPr>
            <w:tcW w:w="1214"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C21</w:t>
            </w:r>
            <w:r>
              <w:rPr>
                <w:rFonts w:ascii="宋体" w:eastAsia="宋体" w:hAnsi="宋体" w:cs="宋体" w:hint="eastAsia"/>
                <w:color w:val="000000"/>
                <w:kern w:val="0"/>
                <w:szCs w:val="20"/>
                <w:lang w:eastAsia="zh-TW"/>
              </w:rPr>
              <w:t>验收合格率</w:t>
            </w:r>
          </w:p>
        </w:tc>
        <w:tc>
          <w:tcPr>
            <w:tcW w:w="514"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rPr>
              <w:t>6</w:t>
            </w:r>
            <w:r>
              <w:rPr>
                <w:rFonts w:ascii="宋体" w:eastAsia="宋体" w:hAnsi="宋体" w:cs="宋体" w:hint="eastAsia"/>
                <w:color w:val="000000"/>
                <w:kern w:val="0"/>
                <w:szCs w:val="20"/>
                <w:lang w:eastAsia="zh-TW"/>
              </w:rPr>
              <w:t>.00</w:t>
            </w:r>
          </w:p>
        </w:tc>
        <w:tc>
          <w:tcPr>
            <w:tcW w:w="508"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100%</w:t>
            </w:r>
          </w:p>
        </w:tc>
        <w:tc>
          <w:tcPr>
            <w:tcW w:w="501"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未验收</w:t>
            </w:r>
          </w:p>
        </w:tc>
        <w:tc>
          <w:tcPr>
            <w:tcW w:w="480"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0.00</w:t>
            </w:r>
          </w:p>
        </w:tc>
        <w:tc>
          <w:tcPr>
            <w:tcW w:w="490"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0%</w:t>
            </w:r>
          </w:p>
        </w:tc>
      </w:tr>
      <w:tr w:rsidR="009E4D82">
        <w:trPr>
          <w:trHeight w:val="624"/>
        </w:trPr>
        <w:tc>
          <w:tcPr>
            <w:tcW w:w="1290"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lang w:eastAsia="zh-TW"/>
              </w:rPr>
              <w:t>C</w:t>
            </w:r>
            <w:r>
              <w:rPr>
                <w:rFonts w:ascii="宋体" w:eastAsia="宋体" w:hAnsi="宋体" w:cs="宋体" w:hint="eastAsia"/>
                <w:color w:val="000000"/>
                <w:kern w:val="0"/>
                <w:szCs w:val="20"/>
              </w:rPr>
              <w:t>3</w:t>
            </w:r>
            <w:r>
              <w:rPr>
                <w:rFonts w:ascii="宋体" w:eastAsia="宋体" w:hAnsi="宋体" w:cs="宋体" w:hint="eastAsia"/>
                <w:color w:val="000000"/>
                <w:kern w:val="0"/>
                <w:szCs w:val="20"/>
              </w:rPr>
              <w:t>产出时效</w:t>
            </w:r>
          </w:p>
        </w:tc>
        <w:tc>
          <w:tcPr>
            <w:tcW w:w="1214"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rPr>
              <w:t>C31</w:t>
            </w:r>
            <w:r>
              <w:rPr>
                <w:rFonts w:ascii="宋体" w:eastAsia="宋体" w:hAnsi="宋体" w:cs="宋体" w:hint="eastAsia"/>
                <w:color w:val="000000"/>
                <w:kern w:val="0"/>
                <w:szCs w:val="20"/>
              </w:rPr>
              <w:t>完工及时性</w:t>
            </w:r>
          </w:p>
        </w:tc>
        <w:tc>
          <w:tcPr>
            <w:tcW w:w="514"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rPr>
              <w:t>6</w:t>
            </w:r>
            <w:r>
              <w:rPr>
                <w:rFonts w:ascii="宋体" w:eastAsia="宋体" w:hAnsi="宋体" w:cs="宋体" w:hint="eastAsia"/>
                <w:color w:val="000000"/>
                <w:kern w:val="0"/>
                <w:szCs w:val="20"/>
                <w:lang w:eastAsia="zh-TW"/>
              </w:rPr>
              <w:t>.00</w:t>
            </w:r>
          </w:p>
        </w:tc>
        <w:tc>
          <w:tcPr>
            <w:tcW w:w="508"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及时</w:t>
            </w:r>
          </w:p>
        </w:tc>
        <w:tc>
          <w:tcPr>
            <w:tcW w:w="501"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及时</w:t>
            </w:r>
          </w:p>
        </w:tc>
        <w:tc>
          <w:tcPr>
            <w:tcW w:w="480"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6.00</w:t>
            </w:r>
          </w:p>
        </w:tc>
        <w:tc>
          <w:tcPr>
            <w:tcW w:w="490"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100%</w:t>
            </w:r>
          </w:p>
        </w:tc>
      </w:tr>
      <w:tr w:rsidR="009E4D82">
        <w:trPr>
          <w:trHeight w:val="624"/>
        </w:trPr>
        <w:tc>
          <w:tcPr>
            <w:tcW w:w="1290"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C4</w:t>
            </w:r>
            <w:r>
              <w:rPr>
                <w:rFonts w:ascii="宋体" w:eastAsia="宋体" w:hAnsi="宋体" w:cs="宋体" w:hint="eastAsia"/>
                <w:color w:val="000000"/>
                <w:kern w:val="0"/>
                <w:szCs w:val="20"/>
              </w:rPr>
              <w:t>产出</w:t>
            </w:r>
            <w:r>
              <w:rPr>
                <w:rFonts w:ascii="宋体" w:eastAsia="宋体" w:hAnsi="宋体" w:cs="宋体" w:hint="eastAsia"/>
                <w:color w:val="000000"/>
                <w:kern w:val="0"/>
                <w:szCs w:val="20"/>
                <w:lang w:eastAsia="zh-TW"/>
              </w:rPr>
              <w:t>成本</w:t>
            </w:r>
          </w:p>
        </w:tc>
        <w:tc>
          <w:tcPr>
            <w:tcW w:w="1214"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C41</w:t>
            </w:r>
            <w:r>
              <w:rPr>
                <w:rFonts w:ascii="宋体" w:eastAsia="宋体" w:hAnsi="宋体" w:cs="宋体" w:hint="eastAsia"/>
                <w:color w:val="000000"/>
                <w:kern w:val="0"/>
                <w:szCs w:val="20"/>
                <w:lang w:eastAsia="zh-TW"/>
              </w:rPr>
              <w:t>成本</w:t>
            </w:r>
            <w:r>
              <w:rPr>
                <w:rFonts w:ascii="宋体" w:eastAsia="宋体" w:hAnsi="宋体" w:cs="宋体" w:hint="eastAsia"/>
                <w:color w:val="000000"/>
                <w:kern w:val="0"/>
                <w:szCs w:val="20"/>
              </w:rPr>
              <w:t>节约</w:t>
            </w:r>
            <w:r>
              <w:rPr>
                <w:rFonts w:ascii="宋体" w:eastAsia="宋体" w:hAnsi="宋体" w:cs="宋体" w:hint="eastAsia"/>
                <w:color w:val="000000"/>
                <w:kern w:val="0"/>
                <w:szCs w:val="20"/>
                <w:lang w:eastAsia="zh-TW"/>
              </w:rPr>
              <w:t>率</w:t>
            </w:r>
          </w:p>
        </w:tc>
        <w:tc>
          <w:tcPr>
            <w:tcW w:w="514"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rPr>
              <w:t>6</w:t>
            </w:r>
            <w:r>
              <w:rPr>
                <w:rFonts w:ascii="宋体" w:eastAsia="宋体" w:hAnsi="宋体" w:cs="宋体" w:hint="eastAsia"/>
                <w:color w:val="000000"/>
                <w:kern w:val="0"/>
                <w:szCs w:val="20"/>
                <w:lang w:eastAsia="zh-TW"/>
              </w:rPr>
              <w:t>.00</w:t>
            </w:r>
          </w:p>
        </w:tc>
        <w:tc>
          <w:tcPr>
            <w:tcW w:w="508"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节约</w:t>
            </w:r>
          </w:p>
        </w:tc>
        <w:tc>
          <w:tcPr>
            <w:tcW w:w="501"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节约</w:t>
            </w:r>
          </w:p>
        </w:tc>
        <w:tc>
          <w:tcPr>
            <w:tcW w:w="480"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6.00</w:t>
            </w:r>
          </w:p>
        </w:tc>
        <w:tc>
          <w:tcPr>
            <w:tcW w:w="490"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100%</w:t>
            </w:r>
          </w:p>
        </w:tc>
      </w:tr>
      <w:tr w:rsidR="009E4D82">
        <w:trPr>
          <w:trHeight w:val="624"/>
        </w:trPr>
        <w:tc>
          <w:tcPr>
            <w:tcW w:w="1290" w:type="pct"/>
            <w:tcBorders>
              <w:tl2br w:val="nil"/>
              <w:tr2bl w:val="nil"/>
            </w:tcBorders>
            <w:shd w:val="clear" w:color="auto" w:fill="FFFFFF" w:themeFill="background1"/>
            <w:vAlign w:val="center"/>
          </w:tcPr>
          <w:p w:rsidR="009E4D82" w:rsidRDefault="009E4D82">
            <w:pPr>
              <w:jc w:val="center"/>
              <w:rPr>
                <w:rFonts w:ascii="宋体" w:eastAsia="宋体" w:hAnsi="宋体" w:cs="宋体"/>
                <w:color w:val="000000"/>
                <w:kern w:val="0"/>
                <w:szCs w:val="20"/>
                <w:lang w:eastAsia="zh-TW"/>
              </w:rPr>
            </w:pPr>
          </w:p>
        </w:tc>
        <w:tc>
          <w:tcPr>
            <w:tcW w:w="1214"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合</w:t>
            </w:r>
            <w:r>
              <w:rPr>
                <w:rFonts w:ascii="宋体" w:eastAsia="宋体" w:hAnsi="宋体" w:cs="宋体" w:hint="eastAsia"/>
                <w:color w:val="000000"/>
                <w:kern w:val="0"/>
                <w:szCs w:val="20"/>
                <w:lang w:eastAsia="zh-TW"/>
              </w:rPr>
              <w:t xml:space="preserve">    </w:t>
            </w:r>
            <w:r>
              <w:rPr>
                <w:rFonts w:ascii="宋体" w:eastAsia="宋体" w:hAnsi="宋体" w:cs="宋体" w:hint="eastAsia"/>
                <w:color w:val="000000"/>
                <w:kern w:val="0"/>
                <w:szCs w:val="20"/>
                <w:lang w:eastAsia="zh-TW"/>
              </w:rPr>
              <w:t>计</w:t>
            </w:r>
          </w:p>
        </w:tc>
        <w:tc>
          <w:tcPr>
            <w:tcW w:w="514"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lang w:eastAsia="zh-TW"/>
              </w:rPr>
              <w:t>30.00</w:t>
            </w:r>
          </w:p>
        </w:tc>
        <w:tc>
          <w:tcPr>
            <w:tcW w:w="508" w:type="pct"/>
            <w:tcBorders>
              <w:tl2br w:val="nil"/>
              <w:tr2bl w:val="nil"/>
            </w:tcBorders>
            <w:shd w:val="clear" w:color="auto" w:fill="FFFFFF" w:themeFill="background1"/>
            <w:vAlign w:val="center"/>
          </w:tcPr>
          <w:p w:rsidR="009E4D82" w:rsidRDefault="009E4D82">
            <w:pPr>
              <w:jc w:val="center"/>
              <w:rPr>
                <w:rFonts w:ascii="宋体" w:eastAsia="宋体" w:hAnsi="宋体" w:cs="宋体"/>
                <w:color w:val="000000"/>
                <w:kern w:val="0"/>
                <w:szCs w:val="20"/>
                <w:lang w:eastAsia="zh-TW"/>
              </w:rPr>
            </w:pPr>
          </w:p>
        </w:tc>
        <w:tc>
          <w:tcPr>
            <w:tcW w:w="501" w:type="pct"/>
            <w:tcBorders>
              <w:tl2br w:val="nil"/>
              <w:tr2bl w:val="nil"/>
            </w:tcBorders>
            <w:shd w:val="clear" w:color="auto" w:fill="FFFFFF" w:themeFill="background1"/>
            <w:vAlign w:val="center"/>
          </w:tcPr>
          <w:p w:rsidR="009E4D82" w:rsidRDefault="009E4D82">
            <w:pPr>
              <w:jc w:val="center"/>
              <w:rPr>
                <w:rFonts w:ascii="宋体" w:eastAsia="宋体" w:hAnsi="宋体" w:cs="宋体"/>
                <w:color w:val="000000"/>
                <w:kern w:val="0"/>
                <w:szCs w:val="20"/>
                <w:lang w:eastAsia="zh-TW"/>
              </w:rPr>
            </w:pPr>
          </w:p>
        </w:tc>
        <w:tc>
          <w:tcPr>
            <w:tcW w:w="480"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23.70</w:t>
            </w:r>
          </w:p>
        </w:tc>
        <w:tc>
          <w:tcPr>
            <w:tcW w:w="490" w:type="pct"/>
            <w:tcBorders>
              <w:tl2br w:val="nil"/>
              <w:tr2bl w:val="nil"/>
            </w:tcBorders>
            <w:shd w:val="clear" w:color="auto" w:fill="FFFFFF" w:themeFill="background1"/>
            <w:vAlign w:val="center"/>
          </w:tcPr>
          <w:p w:rsidR="009E4D82" w:rsidRDefault="000D754A">
            <w:pPr>
              <w:jc w:val="center"/>
              <w:rPr>
                <w:rFonts w:ascii="宋体" w:eastAsia="宋体" w:hAnsi="宋体" w:cs="宋体"/>
                <w:color w:val="000000"/>
                <w:kern w:val="0"/>
                <w:szCs w:val="20"/>
                <w:lang w:eastAsia="zh-TW"/>
              </w:rPr>
            </w:pPr>
            <w:r>
              <w:rPr>
                <w:rFonts w:ascii="宋体" w:eastAsia="宋体" w:hAnsi="宋体" w:cs="宋体" w:hint="eastAsia"/>
                <w:color w:val="000000"/>
                <w:kern w:val="0"/>
                <w:szCs w:val="20"/>
              </w:rPr>
              <w:t>79</w:t>
            </w:r>
            <w:r>
              <w:rPr>
                <w:rFonts w:ascii="宋体" w:eastAsia="宋体" w:hAnsi="宋体" w:cs="宋体" w:hint="eastAsia"/>
                <w:color w:val="000000"/>
                <w:kern w:val="0"/>
                <w:szCs w:val="20"/>
                <w:lang w:eastAsia="zh-TW"/>
              </w:rPr>
              <w:t>%</w:t>
            </w:r>
          </w:p>
        </w:tc>
      </w:tr>
    </w:tbl>
    <w:p w:rsidR="009E4D82" w:rsidRDefault="000D754A">
      <w:pPr>
        <w:pStyle w:val="a0"/>
        <w:adjustRightInd w:val="0"/>
        <w:snapToGrid w:val="0"/>
        <w:spacing w:line="360" w:lineRule="auto"/>
        <w:ind w:firstLineChars="200" w:firstLine="562"/>
        <w:jc w:val="left"/>
        <w:rPr>
          <w:rFonts w:ascii="宋体" w:eastAsia="宋体" w:hAnsi="宋体" w:cs="宋体"/>
          <w:b/>
          <w:bCs/>
          <w:sz w:val="28"/>
          <w:szCs w:val="28"/>
        </w:rPr>
      </w:pPr>
      <w:r>
        <w:rPr>
          <w:rFonts w:ascii="宋体" w:eastAsia="宋体" w:hAnsi="宋体" w:cs="宋体" w:hint="eastAsia"/>
          <w:b/>
          <w:bCs/>
          <w:sz w:val="28"/>
          <w:szCs w:val="28"/>
        </w:rPr>
        <w:t>指标分析：</w:t>
      </w:r>
    </w:p>
    <w:p w:rsidR="009E4D82" w:rsidRDefault="000D754A">
      <w:pPr>
        <w:pStyle w:val="5"/>
        <w:adjustRightInd w:val="0"/>
        <w:snapToGrid w:val="0"/>
        <w:spacing w:before="0" w:after="0" w:line="360" w:lineRule="auto"/>
        <w:ind w:firstLine="562"/>
        <w:rPr>
          <w:rFonts w:ascii="宋体" w:eastAsia="宋体" w:hAnsi="宋体" w:cs="宋体"/>
          <w:b w:val="0"/>
          <w:kern w:val="2"/>
        </w:rPr>
      </w:pPr>
      <w:r>
        <w:rPr>
          <w:rFonts w:ascii="宋体" w:eastAsia="宋体" w:hAnsi="宋体" w:cs="宋体" w:hint="eastAsia"/>
          <w:bCs/>
          <w:kern w:val="2"/>
        </w:rPr>
        <w:t>C11</w:t>
      </w:r>
      <w:r>
        <w:rPr>
          <w:rFonts w:ascii="宋体" w:eastAsia="宋体" w:hAnsi="宋体" w:cs="宋体" w:hint="eastAsia"/>
          <w:bCs/>
          <w:kern w:val="2"/>
        </w:rPr>
        <w:t>培土路肩完成率</w:t>
      </w:r>
      <w:r>
        <w:rPr>
          <w:rFonts w:ascii="宋体" w:eastAsia="宋体" w:hAnsi="宋体" w:cs="宋体" w:hint="eastAsia"/>
          <w:bCs/>
          <w:kern w:val="2"/>
        </w:rPr>
        <w:t>:</w:t>
      </w:r>
      <w:r>
        <w:rPr>
          <w:rFonts w:ascii="宋体" w:eastAsia="宋体" w:hAnsi="宋体" w:cs="宋体" w:hint="eastAsia"/>
          <w:b w:val="0"/>
          <w:kern w:val="2"/>
        </w:rPr>
        <w:t>考核培土路肩项目建设是否按照规定要求实施完成。培土路肩完成率</w:t>
      </w:r>
      <w:r>
        <w:rPr>
          <w:rFonts w:ascii="宋体" w:eastAsia="宋体" w:hAnsi="宋体" w:cs="宋体" w:hint="eastAsia"/>
          <w:b w:val="0"/>
          <w:kern w:val="2"/>
        </w:rPr>
        <w:t>=</w:t>
      </w:r>
      <w:r>
        <w:rPr>
          <w:rFonts w:ascii="宋体" w:eastAsia="宋体" w:hAnsi="宋体" w:cs="宋体" w:hint="eastAsia"/>
          <w:b w:val="0"/>
          <w:kern w:val="2"/>
        </w:rPr>
        <w:t>项目实际建设完成</w:t>
      </w:r>
      <w:r>
        <w:rPr>
          <w:rFonts w:ascii="宋体" w:eastAsia="宋体" w:hAnsi="宋体" w:cs="宋体" w:hint="eastAsia"/>
          <w:b w:val="0"/>
          <w:kern w:val="2"/>
        </w:rPr>
        <w:t>/</w:t>
      </w:r>
      <w:r>
        <w:rPr>
          <w:rFonts w:ascii="宋体" w:eastAsia="宋体" w:hAnsi="宋体" w:cs="宋体" w:hint="eastAsia"/>
          <w:b w:val="0"/>
          <w:kern w:val="2"/>
        </w:rPr>
        <w:t>计划完成</w:t>
      </w:r>
      <w:r>
        <w:rPr>
          <w:rFonts w:ascii="宋体" w:eastAsia="宋体" w:hAnsi="宋体" w:cs="宋体" w:hint="eastAsia"/>
          <w:b w:val="0"/>
          <w:kern w:val="2"/>
        </w:rPr>
        <w:t>*100%</w:t>
      </w:r>
      <w:r>
        <w:rPr>
          <w:rFonts w:ascii="宋体" w:eastAsia="宋体" w:hAnsi="宋体" w:cs="宋体" w:hint="eastAsia"/>
          <w:b w:val="0"/>
          <w:kern w:val="2"/>
        </w:rPr>
        <w:t>。培</w:t>
      </w:r>
      <w:r>
        <w:rPr>
          <w:rFonts w:ascii="宋体" w:eastAsia="宋体" w:hAnsi="宋体" w:cs="宋体" w:hint="eastAsia"/>
          <w:b w:val="0"/>
          <w:kern w:val="2"/>
        </w:rPr>
        <w:lastRenderedPageBreak/>
        <w:t>土路肩完成率≥</w:t>
      </w:r>
      <w:r>
        <w:rPr>
          <w:rFonts w:ascii="宋体" w:eastAsia="宋体" w:hAnsi="宋体" w:cs="宋体" w:hint="eastAsia"/>
          <w:b w:val="0"/>
          <w:kern w:val="2"/>
        </w:rPr>
        <w:t>100%,</w:t>
      </w:r>
      <w:r>
        <w:rPr>
          <w:rFonts w:ascii="宋体" w:eastAsia="宋体" w:hAnsi="宋体" w:cs="宋体" w:hint="eastAsia"/>
          <w:b w:val="0"/>
          <w:kern w:val="2"/>
        </w:rPr>
        <w:t>计</w:t>
      </w:r>
      <w:r>
        <w:rPr>
          <w:rFonts w:ascii="宋体" w:eastAsia="宋体" w:hAnsi="宋体" w:cs="宋体" w:hint="eastAsia"/>
          <w:b w:val="0"/>
          <w:kern w:val="2"/>
        </w:rPr>
        <w:t>3</w:t>
      </w:r>
      <w:r>
        <w:rPr>
          <w:rFonts w:ascii="宋体" w:eastAsia="宋体" w:hAnsi="宋体" w:cs="宋体" w:hint="eastAsia"/>
          <w:b w:val="0"/>
          <w:kern w:val="2"/>
        </w:rPr>
        <w:t>分，每降低</w:t>
      </w:r>
      <w:r>
        <w:rPr>
          <w:rFonts w:ascii="宋体" w:eastAsia="宋体" w:hAnsi="宋体" w:cs="宋体" w:hint="eastAsia"/>
          <w:b w:val="0"/>
          <w:kern w:val="2"/>
        </w:rPr>
        <w:t>25%</w:t>
      </w:r>
      <w:r>
        <w:rPr>
          <w:rFonts w:ascii="宋体" w:eastAsia="宋体" w:hAnsi="宋体" w:cs="宋体" w:hint="eastAsia"/>
          <w:b w:val="0"/>
          <w:kern w:val="2"/>
        </w:rPr>
        <w:t>，扣</w:t>
      </w:r>
      <w:r>
        <w:rPr>
          <w:rFonts w:ascii="宋体" w:eastAsia="宋体" w:hAnsi="宋体" w:cs="宋体" w:hint="eastAsia"/>
          <w:b w:val="0"/>
          <w:kern w:val="2"/>
        </w:rPr>
        <w:t>1</w:t>
      </w:r>
      <w:r>
        <w:rPr>
          <w:rFonts w:ascii="宋体" w:eastAsia="宋体" w:hAnsi="宋体" w:cs="宋体" w:hint="eastAsia"/>
          <w:b w:val="0"/>
          <w:kern w:val="2"/>
        </w:rPr>
        <w:t>分，</w:t>
      </w:r>
      <w:r>
        <w:rPr>
          <w:rFonts w:ascii="宋体" w:eastAsia="宋体" w:hAnsi="宋体" w:cs="宋体" w:hint="eastAsia"/>
          <w:b w:val="0"/>
          <w:kern w:val="2"/>
        </w:rPr>
        <w:t>0</w:t>
      </w:r>
      <w:r>
        <w:rPr>
          <w:rFonts w:ascii="宋体" w:eastAsia="宋体" w:hAnsi="宋体" w:cs="宋体" w:hint="eastAsia"/>
          <w:b w:val="0"/>
          <w:kern w:val="2"/>
        </w:rPr>
        <w:t>分为限。</w:t>
      </w:r>
    </w:p>
    <w:p w:rsidR="009E4D82" w:rsidRDefault="000D754A">
      <w:pPr>
        <w:pStyle w:val="5"/>
        <w:adjustRightInd w:val="0"/>
        <w:snapToGrid w:val="0"/>
        <w:spacing w:before="0" w:after="0" w:line="360" w:lineRule="auto"/>
        <w:ind w:firstLine="560"/>
        <w:rPr>
          <w:rFonts w:asciiTheme="minorEastAsia" w:eastAsiaTheme="minorEastAsia" w:hAnsiTheme="minorEastAsia" w:cs="宋体"/>
          <w:b w:val="0"/>
          <w:kern w:val="2"/>
        </w:rPr>
      </w:pPr>
      <w:r>
        <w:rPr>
          <w:rFonts w:ascii="宋体" w:eastAsia="宋体" w:hAnsi="宋体" w:cs="宋体" w:hint="eastAsia"/>
          <w:b w:val="0"/>
          <w:kern w:val="2"/>
        </w:rPr>
        <w:t>根据五道五治公路工程现场签证单及工程结算审核表得知，</w:t>
      </w:r>
      <w:r>
        <w:rPr>
          <w:rFonts w:ascii="宋体" w:eastAsia="宋体" w:hAnsi="宋体" w:cs="宋体" w:hint="eastAsia"/>
          <w:b w:val="0"/>
          <w:kern w:val="2"/>
        </w:rPr>
        <w:t>培土路肩完成率</w:t>
      </w:r>
      <w:r>
        <w:rPr>
          <w:rFonts w:ascii="宋体" w:eastAsia="宋体" w:hAnsi="宋体" w:cs="宋体" w:hint="eastAsia"/>
          <w:b w:val="0"/>
          <w:kern w:val="2"/>
        </w:rPr>
        <w:t>=</w:t>
      </w:r>
      <w:r>
        <w:rPr>
          <w:rFonts w:ascii="宋体" w:eastAsia="宋体" w:hAnsi="宋体" w:cs="宋体" w:hint="eastAsia"/>
          <w:b w:val="0"/>
          <w:kern w:val="2"/>
        </w:rPr>
        <w:t>44782</w:t>
      </w:r>
      <w:r>
        <w:rPr>
          <w:rFonts w:ascii="宋体" w:eastAsia="宋体" w:hAnsi="宋体" w:cs="宋体" w:hint="eastAsia"/>
          <w:b w:val="0"/>
          <w:kern w:val="2"/>
        </w:rPr>
        <w:t>/</w:t>
      </w:r>
      <w:r>
        <w:rPr>
          <w:rFonts w:ascii="宋体" w:eastAsia="宋体" w:hAnsi="宋体" w:cs="宋体" w:hint="eastAsia"/>
          <w:b w:val="0"/>
          <w:kern w:val="2"/>
        </w:rPr>
        <w:t>45800</w:t>
      </w:r>
      <w:r>
        <w:rPr>
          <w:rFonts w:ascii="宋体" w:eastAsia="宋体" w:hAnsi="宋体" w:cs="宋体" w:hint="eastAsia"/>
          <w:b w:val="0"/>
          <w:kern w:val="2"/>
        </w:rPr>
        <w:t>*100%</w:t>
      </w:r>
      <w:r>
        <w:rPr>
          <w:rFonts w:ascii="宋体" w:eastAsia="宋体" w:hAnsi="宋体" w:cs="宋体" w:hint="eastAsia"/>
          <w:b w:val="0"/>
          <w:kern w:val="2"/>
        </w:rPr>
        <w:t>=97.77%</w:t>
      </w:r>
      <w:r>
        <w:rPr>
          <w:rFonts w:ascii="宋体" w:eastAsia="宋体" w:hAnsi="宋体" w:cs="宋体" w:hint="eastAsia"/>
          <w:b w:val="0"/>
          <w:kern w:val="2"/>
        </w:rPr>
        <w:t>，</w:t>
      </w:r>
      <w:r>
        <w:rPr>
          <w:rFonts w:ascii="宋体" w:eastAsia="宋体" w:hAnsi="宋体" w:cs="宋体" w:hint="eastAsia"/>
          <w:b w:val="0"/>
          <w:kern w:val="2"/>
        </w:rPr>
        <w:t>完成率</w:t>
      </w:r>
      <w:r>
        <w:rPr>
          <w:rFonts w:ascii="宋体" w:eastAsia="宋体" w:hAnsi="宋体" w:cs="宋体" w:hint="eastAsia"/>
          <w:b w:val="0"/>
          <w:kern w:val="2"/>
        </w:rPr>
        <w:t>97.77%</w:t>
      </w:r>
      <w:r>
        <w:rPr>
          <w:rFonts w:ascii="宋体" w:eastAsia="宋体" w:hAnsi="宋体" w:cs="宋体" w:hint="eastAsia"/>
          <w:b w:val="0"/>
          <w:kern w:val="2"/>
        </w:rPr>
        <w:t>，适当扣除</w:t>
      </w:r>
      <w:r>
        <w:rPr>
          <w:rFonts w:ascii="宋体" w:eastAsia="宋体" w:hAnsi="宋体" w:cs="宋体" w:hint="eastAsia"/>
          <w:b w:val="0"/>
          <w:kern w:val="2"/>
        </w:rPr>
        <w:t>10%</w:t>
      </w:r>
      <w:r>
        <w:rPr>
          <w:rFonts w:ascii="宋体" w:eastAsia="宋体" w:hAnsi="宋体" w:cs="宋体" w:hint="eastAsia"/>
          <w:b w:val="0"/>
          <w:kern w:val="2"/>
        </w:rPr>
        <w:t>权重分，</w:t>
      </w:r>
      <w:r>
        <w:rPr>
          <w:rFonts w:asciiTheme="minorEastAsia" w:eastAsiaTheme="minorEastAsia" w:hAnsiTheme="minorEastAsia" w:cs="宋体"/>
          <w:b w:val="0"/>
          <w:kern w:val="2"/>
        </w:rPr>
        <w:t>依据指标评分规则，本项得</w:t>
      </w:r>
      <w:r>
        <w:rPr>
          <w:rFonts w:asciiTheme="minorEastAsia" w:eastAsiaTheme="minorEastAsia" w:hAnsiTheme="minorEastAsia" w:cs="宋体" w:hint="eastAsia"/>
          <w:b w:val="0"/>
          <w:kern w:val="2"/>
        </w:rPr>
        <w:t>2.7</w:t>
      </w:r>
      <w:r>
        <w:rPr>
          <w:rFonts w:asciiTheme="minorEastAsia" w:eastAsiaTheme="minorEastAsia" w:hAnsiTheme="minorEastAsia" w:cs="宋体"/>
          <w:b w:val="0"/>
          <w:kern w:val="2"/>
        </w:rPr>
        <w:t>分。</w:t>
      </w:r>
    </w:p>
    <w:tbl>
      <w:tblPr>
        <w:tblW w:w="5000" w:type="pct"/>
        <w:jc w:val="center"/>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Layout w:type="fixed"/>
        <w:tblLook w:val="04A0"/>
      </w:tblPr>
      <w:tblGrid>
        <w:gridCol w:w="2815"/>
        <w:gridCol w:w="2233"/>
        <w:gridCol w:w="2446"/>
        <w:gridCol w:w="1028"/>
      </w:tblGrid>
      <w:tr w:rsidR="009E4D82">
        <w:trPr>
          <w:trHeight w:val="590"/>
          <w:jc w:val="center"/>
        </w:trPr>
        <w:tc>
          <w:tcPr>
            <w:tcW w:w="1651" w:type="pct"/>
            <w:vMerge w:val="restart"/>
            <w:shd w:val="clear" w:color="auto" w:fill="C0504D"/>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项目地点</w:t>
            </w:r>
          </w:p>
        </w:tc>
        <w:tc>
          <w:tcPr>
            <w:tcW w:w="3348" w:type="pct"/>
            <w:gridSpan w:val="3"/>
            <w:tcBorders>
              <w:bottom w:val="nil"/>
            </w:tcBorders>
            <w:shd w:val="clear" w:color="auto" w:fill="C0504D"/>
            <w:noWrap/>
            <w:vAlign w:val="center"/>
          </w:tcPr>
          <w:p w:rsidR="009E4D82" w:rsidRDefault="000D754A">
            <w:pPr>
              <w:widowControl/>
              <w:jc w:val="center"/>
              <w:textAlignment w:val="center"/>
              <w:rPr>
                <w:rFonts w:ascii="宋体" w:eastAsia="宋体" w:hAnsi="宋体" w:cs="宋体"/>
                <w:b/>
                <w:bCs/>
                <w:color w:val="000000"/>
                <w:kern w:val="0"/>
                <w:sz w:val="22"/>
                <w:szCs w:val="22"/>
                <w:lang/>
              </w:rPr>
            </w:pPr>
            <w:r>
              <w:rPr>
                <w:rFonts w:ascii="宋体" w:eastAsia="宋体" w:hAnsi="宋体" w:cs="宋体" w:hint="eastAsia"/>
                <w:b/>
                <w:bCs/>
                <w:color w:val="000000"/>
                <w:kern w:val="0"/>
                <w:sz w:val="22"/>
                <w:szCs w:val="22"/>
                <w:lang/>
              </w:rPr>
              <w:t>培土路肩</w:t>
            </w:r>
          </w:p>
        </w:tc>
      </w:tr>
      <w:tr w:rsidR="009E4D82">
        <w:trPr>
          <w:trHeight w:val="590"/>
          <w:jc w:val="center"/>
        </w:trPr>
        <w:tc>
          <w:tcPr>
            <w:tcW w:w="1651" w:type="pct"/>
            <w:vMerge/>
            <w:shd w:val="clear" w:color="auto" w:fill="C0504D"/>
            <w:noWrap/>
            <w:vAlign w:val="center"/>
          </w:tcPr>
          <w:p w:rsidR="009E4D82" w:rsidRDefault="009E4D82">
            <w:pPr>
              <w:jc w:val="center"/>
              <w:rPr>
                <w:rFonts w:ascii="宋体" w:eastAsia="宋体" w:hAnsi="宋体" w:cs="宋体"/>
                <w:b/>
                <w:bCs/>
                <w:color w:val="000000"/>
                <w:sz w:val="22"/>
                <w:szCs w:val="22"/>
              </w:rPr>
            </w:pPr>
          </w:p>
        </w:tc>
        <w:tc>
          <w:tcPr>
            <w:tcW w:w="1310" w:type="pct"/>
            <w:tcBorders>
              <w:top w:val="nil"/>
            </w:tcBorders>
            <w:shd w:val="clear" w:color="auto" w:fill="C0504D"/>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计划工程量（平方米）</w:t>
            </w:r>
          </w:p>
        </w:tc>
        <w:tc>
          <w:tcPr>
            <w:tcW w:w="1435" w:type="pct"/>
            <w:tcBorders>
              <w:top w:val="nil"/>
            </w:tcBorders>
            <w:shd w:val="clear" w:color="auto" w:fill="C0504D"/>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实际工程量（平方米）</w:t>
            </w:r>
          </w:p>
        </w:tc>
        <w:tc>
          <w:tcPr>
            <w:tcW w:w="603" w:type="pct"/>
            <w:tcBorders>
              <w:top w:val="nil"/>
            </w:tcBorders>
            <w:shd w:val="clear" w:color="auto" w:fill="C0504D"/>
            <w:noWrap/>
            <w:vAlign w:val="center"/>
          </w:tcPr>
          <w:p w:rsidR="009E4D82" w:rsidRDefault="000D754A">
            <w:pPr>
              <w:widowControl/>
              <w:jc w:val="center"/>
              <w:textAlignment w:val="center"/>
              <w:rPr>
                <w:rFonts w:ascii="宋体" w:eastAsia="宋体" w:hAnsi="宋体" w:cs="宋体"/>
                <w:b/>
                <w:bCs/>
                <w:color w:val="000000"/>
                <w:kern w:val="0"/>
                <w:sz w:val="22"/>
                <w:szCs w:val="22"/>
                <w:lang/>
              </w:rPr>
            </w:pPr>
            <w:r>
              <w:rPr>
                <w:rFonts w:ascii="宋体" w:eastAsia="宋体" w:hAnsi="宋体" w:cs="宋体" w:hint="eastAsia"/>
                <w:b/>
                <w:bCs/>
                <w:color w:val="000000"/>
                <w:kern w:val="0"/>
                <w:sz w:val="22"/>
                <w:szCs w:val="22"/>
                <w:lang/>
              </w:rPr>
              <w:t>完成率</w:t>
            </w:r>
          </w:p>
        </w:tc>
      </w:tr>
      <w:tr w:rsidR="009E4D82">
        <w:trPr>
          <w:trHeight w:val="590"/>
          <w:jc w:val="center"/>
        </w:trPr>
        <w:tc>
          <w:tcPr>
            <w:tcW w:w="1651"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赵程线</w:t>
            </w:r>
            <w:r>
              <w:rPr>
                <w:rFonts w:ascii="宋体" w:eastAsia="宋体" w:hAnsi="宋体" w:cs="宋体" w:hint="eastAsia"/>
                <w:color w:val="000000"/>
                <w:kern w:val="0"/>
                <w:sz w:val="22"/>
                <w:szCs w:val="22"/>
                <w:lang/>
              </w:rPr>
              <w:t>K0+000--K4+500</w:t>
            </w:r>
            <w:r>
              <w:rPr>
                <w:rFonts w:ascii="宋体" w:eastAsia="宋体" w:hAnsi="宋体" w:cs="宋体" w:hint="eastAsia"/>
                <w:color w:val="000000"/>
                <w:kern w:val="0"/>
                <w:sz w:val="22"/>
                <w:szCs w:val="22"/>
                <w:lang/>
              </w:rPr>
              <w:t>段</w:t>
            </w:r>
          </w:p>
        </w:tc>
        <w:tc>
          <w:tcPr>
            <w:tcW w:w="1310"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4500</w:t>
            </w:r>
          </w:p>
        </w:tc>
        <w:tc>
          <w:tcPr>
            <w:tcW w:w="1435"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4420</w:t>
            </w:r>
          </w:p>
        </w:tc>
        <w:tc>
          <w:tcPr>
            <w:tcW w:w="603" w:type="pct"/>
            <w:tcBorders>
              <w:tl2br w:val="nil"/>
              <w:tr2bl w:val="nil"/>
            </w:tcBorders>
            <w:shd w:val="clear" w:color="auto" w:fill="E5B9B7"/>
            <w:noWrap/>
            <w:vAlign w:val="center"/>
          </w:tcPr>
          <w:p w:rsidR="009E4D82" w:rsidRDefault="000D754A">
            <w:pPr>
              <w:widowControl/>
              <w:jc w:val="center"/>
              <w:textAlignment w:val="center"/>
            </w:pPr>
            <w:r>
              <w:rPr>
                <w:rFonts w:ascii="宋体" w:eastAsia="宋体" w:hAnsi="宋体" w:cs="宋体" w:hint="eastAsia"/>
                <w:color w:val="000000"/>
                <w:kern w:val="0"/>
                <w:sz w:val="22"/>
                <w:szCs w:val="22"/>
                <w:lang/>
              </w:rPr>
              <w:t>98.22%</w:t>
            </w:r>
          </w:p>
        </w:tc>
      </w:tr>
      <w:tr w:rsidR="009E4D82">
        <w:trPr>
          <w:trHeight w:val="590"/>
          <w:jc w:val="center"/>
        </w:trPr>
        <w:tc>
          <w:tcPr>
            <w:tcW w:w="1651"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赵程线</w:t>
            </w:r>
            <w:r>
              <w:rPr>
                <w:rFonts w:ascii="宋体" w:eastAsia="宋体" w:hAnsi="宋体" w:cs="宋体" w:hint="eastAsia"/>
                <w:color w:val="000000"/>
                <w:kern w:val="0"/>
                <w:sz w:val="22"/>
                <w:szCs w:val="22"/>
                <w:lang/>
              </w:rPr>
              <w:t>K4+500--K6+000</w:t>
            </w:r>
            <w:r>
              <w:rPr>
                <w:rFonts w:ascii="宋体" w:eastAsia="宋体" w:hAnsi="宋体" w:cs="宋体" w:hint="eastAsia"/>
                <w:color w:val="000000"/>
                <w:kern w:val="0"/>
                <w:sz w:val="22"/>
                <w:szCs w:val="22"/>
                <w:lang/>
              </w:rPr>
              <w:t>段</w:t>
            </w:r>
          </w:p>
        </w:tc>
        <w:tc>
          <w:tcPr>
            <w:tcW w:w="1310"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1500</w:t>
            </w:r>
          </w:p>
        </w:tc>
        <w:tc>
          <w:tcPr>
            <w:tcW w:w="1435"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1415.20</w:t>
            </w:r>
          </w:p>
        </w:tc>
        <w:tc>
          <w:tcPr>
            <w:tcW w:w="603"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94.34%</w:t>
            </w:r>
          </w:p>
        </w:tc>
      </w:tr>
      <w:tr w:rsidR="009E4D82">
        <w:trPr>
          <w:trHeight w:val="590"/>
          <w:jc w:val="center"/>
        </w:trPr>
        <w:tc>
          <w:tcPr>
            <w:tcW w:w="1651"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赵程线</w:t>
            </w:r>
            <w:r>
              <w:rPr>
                <w:rFonts w:ascii="宋体" w:eastAsia="宋体" w:hAnsi="宋体" w:cs="宋体" w:hint="eastAsia"/>
                <w:color w:val="000000"/>
                <w:kern w:val="0"/>
                <w:sz w:val="22"/>
                <w:szCs w:val="22"/>
                <w:lang/>
              </w:rPr>
              <w:t>K6+000--K10+000</w:t>
            </w:r>
            <w:r>
              <w:rPr>
                <w:rFonts w:ascii="宋体" w:eastAsia="宋体" w:hAnsi="宋体" w:cs="宋体" w:hint="eastAsia"/>
                <w:color w:val="000000"/>
                <w:kern w:val="0"/>
                <w:sz w:val="22"/>
                <w:szCs w:val="22"/>
                <w:lang/>
              </w:rPr>
              <w:t>段</w:t>
            </w:r>
          </w:p>
        </w:tc>
        <w:tc>
          <w:tcPr>
            <w:tcW w:w="1310"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4000</w:t>
            </w:r>
          </w:p>
        </w:tc>
        <w:tc>
          <w:tcPr>
            <w:tcW w:w="1435"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3920</w:t>
            </w:r>
          </w:p>
        </w:tc>
        <w:tc>
          <w:tcPr>
            <w:tcW w:w="603"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98%</w:t>
            </w:r>
          </w:p>
        </w:tc>
      </w:tr>
      <w:tr w:rsidR="009E4D82">
        <w:trPr>
          <w:trHeight w:val="590"/>
          <w:jc w:val="center"/>
        </w:trPr>
        <w:tc>
          <w:tcPr>
            <w:tcW w:w="1651"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西五线</w:t>
            </w:r>
            <w:r>
              <w:rPr>
                <w:rFonts w:ascii="宋体" w:eastAsia="宋体" w:hAnsi="宋体" w:cs="宋体" w:hint="eastAsia"/>
                <w:color w:val="000000"/>
                <w:kern w:val="0"/>
                <w:sz w:val="22"/>
                <w:szCs w:val="22"/>
                <w:lang/>
              </w:rPr>
              <w:t>K0+000--K4+500</w:t>
            </w:r>
            <w:r>
              <w:rPr>
                <w:rFonts w:ascii="宋体" w:eastAsia="宋体" w:hAnsi="宋体" w:cs="宋体" w:hint="eastAsia"/>
                <w:color w:val="000000"/>
                <w:kern w:val="0"/>
                <w:sz w:val="22"/>
                <w:szCs w:val="22"/>
                <w:lang/>
              </w:rPr>
              <w:t>段</w:t>
            </w:r>
          </w:p>
        </w:tc>
        <w:tc>
          <w:tcPr>
            <w:tcW w:w="1310"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4500</w:t>
            </w:r>
          </w:p>
        </w:tc>
        <w:tc>
          <w:tcPr>
            <w:tcW w:w="1435"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4410</w:t>
            </w:r>
          </w:p>
        </w:tc>
        <w:tc>
          <w:tcPr>
            <w:tcW w:w="603"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98%</w:t>
            </w:r>
          </w:p>
        </w:tc>
      </w:tr>
      <w:tr w:rsidR="009E4D82">
        <w:trPr>
          <w:trHeight w:val="590"/>
          <w:jc w:val="center"/>
        </w:trPr>
        <w:tc>
          <w:tcPr>
            <w:tcW w:w="1651"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西五线</w:t>
            </w:r>
            <w:r>
              <w:rPr>
                <w:rFonts w:ascii="宋体" w:eastAsia="宋体" w:hAnsi="宋体" w:cs="宋体" w:hint="eastAsia"/>
                <w:color w:val="000000"/>
                <w:kern w:val="0"/>
                <w:sz w:val="22"/>
                <w:szCs w:val="22"/>
                <w:lang/>
              </w:rPr>
              <w:t>K4+500--K8+500</w:t>
            </w:r>
            <w:r>
              <w:rPr>
                <w:rFonts w:ascii="宋体" w:eastAsia="宋体" w:hAnsi="宋体" w:cs="宋体" w:hint="eastAsia"/>
                <w:color w:val="000000"/>
                <w:kern w:val="0"/>
                <w:sz w:val="22"/>
                <w:szCs w:val="22"/>
                <w:lang/>
              </w:rPr>
              <w:t>段</w:t>
            </w:r>
          </w:p>
        </w:tc>
        <w:tc>
          <w:tcPr>
            <w:tcW w:w="1310"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4000</w:t>
            </w:r>
          </w:p>
        </w:tc>
        <w:tc>
          <w:tcPr>
            <w:tcW w:w="1435"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3920</w:t>
            </w:r>
          </w:p>
        </w:tc>
        <w:tc>
          <w:tcPr>
            <w:tcW w:w="603"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98%</w:t>
            </w:r>
          </w:p>
        </w:tc>
      </w:tr>
      <w:tr w:rsidR="009E4D82">
        <w:trPr>
          <w:trHeight w:val="590"/>
          <w:jc w:val="center"/>
        </w:trPr>
        <w:tc>
          <w:tcPr>
            <w:tcW w:w="1651"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西五线</w:t>
            </w:r>
            <w:r>
              <w:rPr>
                <w:rFonts w:ascii="宋体" w:eastAsia="宋体" w:hAnsi="宋体" w:cs="宋体" w:hint="eastAsia"/>
                <w:color w:val="000000"/>
                <w:kern w:val="0"/>
                <w:sz w:val="22"/>
                <w:szCs w:val="22"/>
                <w:lang/>
              </w:rPr>
              <w:t>K8+500--K12+500</w:t>
            </w:r>
            <w:r>
              <w:rPr>
                <w:rFonts w:ascii="宋体" w:eastAsia="宋体" w:hAnsi="宋体" w:cs="宋体" w:hint="eastAsia"/>
                <w:color w:val="000000"/>
                <w:kern w:val="0"/>
                <w:sz w:val="22"/>
                <w:szCs w:val="22"/>
                <w:lang/>
              </w:rPr>
              <w:t>段</w:t>
            </w:r>
          </w:p>
        </w:tc>
        <w:tc>
          <w:tcPr>
            <w:tcW w:w="1310"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4000</w:t>
            </w:r>
          </w:p>
        </w:tc>
        <w:tc>
          <w:tcPr>
            <w:tcW w:w="1435"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3920</w:t>
            </w:r>
          </w:p>
        </w:tc>
        <w:tc>
          <w:tcPr>
            <w:tcW w:w="603"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98%</w:t>
            </w:r>
          </w:p>
        </w:tc>
      </w:tr>
      <w:tr w:rsidR="009E4D82">
        <w:trPr>
          <w:trHeight w:val="590"/>
          <w:jc w:val="center"/>
        </w:trPr>
        <w:tc>
          <w:tcPr>
            <w:tcW w:w="1651"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西五线</w:t>
            </w:r>
            <w:r>
              <w:rPr>
                <w:rFonts w:ascii="宋体" w:eastAsia="宋体" w:hAnsi="宋体" w:cs="宋体" w:hint="eastAsia"/>
                <w:color w:val="000000"/>
                <w:kern w:val="0"/>
                <w:sz w:val="22"/>
                <w:szCs w:val="22"/>
                <w:lang/>
              </w:rPr>
              <w:t>K12+500--K14+200</w:t>
            </w:r>
            <w:r>
              <w:rPr>
                <w:rFonts w:ascii="宋体" w:eastAsia="宋体" w:hAnsi="宋体" w:cs="宋体" w:hint="eastAsia"/>
                <w:color w:val="000000"/>
                <w:kern w:val="0"/>
                <w:sz w:val="22"/>
                <w:szCs w:val="22"/>
                <w:lang/>
              </w:rPr>
              <w:t>段</w:t>
            </w:r>
          </w:p>
        </w:tc>
        <w:tc>
          <w:tcPr>
            <w:tcW w:w="1310"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1700</w:t>
            </w:r>
          </w:p>
        </w:tc>
        <w:tc>
          <w:tcPr>
            <w:tcW w:w="1435"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1618.40</w:t>
            </w:r>
          </w:p>
        </w:tc>
        <w:tc>
          <w:tcPr>
            <w:tcW w:w="603"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95.2%</w:t>
            </w:r>
          </w:p>
        </w:tc>
      </w:tr>
      <w:tr w:rsidR="009E4D82">
        <w:trPr>
          <w:trHeight w:val="590"/>
          <w:jc w:val="center"/>
        </w:trPr>
        <w:tc>
          <w:tcPr>
            <w:tcW w:w="1651"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黎阳线</w:t>
            </w:r>
            <w:r>
              <w:rPr>
                <w:rFonts w:ascii="宋体" w:eastAsia="宋体" w:hAnsi="宋体" w:cs="宋体" w:hint="eastAsia"/>
                <w:color w:val="000000"/>
                <w:kern w:val="0"/>
                <w:sz w:val="22"/>
                <w:szCs w:val="22"/>
                <w:lang/>
              </w:rPr>
              <w:t>K3+000--K6+700</w:t>
            </w:r>
            <w:r>
              <w:rPr>
                <w:rFonts w:ascii="宋体" w:eastAsia="宋体" w:hAnsi="宋体" w:cs="宋体" w:hint="eastAsia"/>
                <w:color w:val="000000"/>
                <w:kern w:val="0"/>
                <w:sz w:val="22"/>
                <w:szCs w:val="22"/>
                <w:lang/>
              </w:rPr>
              <w:t>段</w:t>
            </w:r>
          </w:p>
        </w:tc>
        <w:tc>
          <w:tcPr>
            <w:tcW w:w="1310"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3700</w:t>
            </w:r>
          </w:p>
        </w:tc>
        <w:tc>
          <w:tcPr>
            <w:tcW w:w="1435"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3608.80</w:t>
            </w:r>
          </w:p>
        </w:tc>
        <w:tc>
          <w:tcPr>
            <w:tcW w:w="603"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97.53%</w:t>
            </w:r>
          </w:p>
        </w:tc>
      </w:tr>
      <w:tr w:rsidR="009E4D82">
        <w:trPr>
          <w:trHeight w:val="590"/>
          <w:jc w:val="center"/>
        </w:trPr>
        <w:tc>
          <w:tcPr>
            <w:tcW w:w="1651"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黎阳线</w:t>
            </w:r>
            <w:r>
              <w:rPr>
                <w:rFonts w:ascii="宋体" w:eastAsia="宋体" w:hAnsi="宋体" w:cs="宋体" w:hint="eastAsia"/>
                <w:color w:val="000000"/>
                <w:kern w:val="0"/>
                <w:sz w:val="22"/>
                <w:szCs w:val="22"/>
                <w:lang/>
              </w:rPr>
              <w:t>K7+500--K12+200</w:t>
            </w:r>
            <w:r>
              <w:rPr>
                <w:rFonts w:ascii="宋体" w:eastAsia="宋体" w:hAnsi="宋体" w:cs="宋体" w:hint="eastAsia"/>
                <w:color w:val="000000"/>
                <w:kern w:val="0"/>
                <w:sz w:val="22"/>
                <w:szCs w:val="22"/>
                <w:lang/>
              </w:rPr>
              <w:t>段</w:t>
            </w:r>
          </w:p>
        </w:tc>
        <w:tc>
          <w:tcPr>
            <w:tcW w:w="1310"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4700</w:t>
            </w:r>
          </w:p>
        </w:tc>
        <w:tc>
          <w:tcPr>
            <w:tcW w:w="1435"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4626.40</w:t>
            </w:r>
          </w:p>
        </w:tc>
        <w:tc>
          <w:tcPr>
            <w:tcW w:w="603"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98.43%</w:t>
            </w:r>
          </w:p>
        </w:tc>
      </w:tr>
      <w:tr w:rsidR="009E4D82">
        <w:trPr>
          <w:trHeight w:val="590"/>
          <w:jc w:val="center"/>
        </w:trPr>
        <w:tc>
          <w:tcPr>
            <w:tcW w:w="1651"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石段线</w:t>
            </w:r>
            <w:r>
              <w:rPr>
                <w:rFonts w:ascii="宋体" w:eastAsia="宋体" w:hAnsi="宋体" w:cs="宋体" w:hint="eastAsia"/>
                <w:color w:val="000000"/>
                <w:kern w:val="0"/>
                <w:sz w:val="22"/>
                <w:szCs w:val="22"/>
                <w:lang/>
              </w:rPr>
              <w:t>K0+000--K3+000</w:t>
            </w:r>
            <w:r>
              <w:rPr>
                <w:rFonts w:ascii="宋体" w:eastAsia="宋体" w:hAnsi="宋体" w:cs="宋体" w:hint="eastAsia"/>
                <w:color w:val="000000"/>
                <w:kern w:val="0"/>
                <w:sz w:val="22"/>
                <w:szCs w:val="22"/>
                <w:lang/>
              </w:rPr>
              <w:t>段</w:t>
            </w:r>
          </w:p>
        </w:tc>
        <w:tc>
          <w:tcPr>
            <w:tcW w:w="1310"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3000</w:t>
            </w:r>
          </w:p>
        </w:tc>
        <w:tc>
          <w:tcPr>
            <w:tcW w:w="1435"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2924.80</w:t>
            </w:r>
          </w:p>
        </w:tc>
        <w:tc>
          <w:tcPr>
            <w:tcW w:w="603"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97.49%</w:t>
            </w:r>
          </w:p>
        </w:tc>
      </w:tr>
      <w:tr w:rsidR="009E4D82">
        <w:trPr>
          <w:trHeight w:val="590"/>
          <w:jc w:val="center"/>
        </w:trPr>
        <w:tc>
          <w:tcPr>
            <w:tcW w:w="1651"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峪东线</w:t>
            </w:r>
            <w:r>
              <w:rPr>
                <w:rFonts w:ascii="宋体" w:eastAsia="宋体" w:hAnsi="宋体" w:cs="宋体" w:hint="eastAsia"/>
                <w:color w:val="000000"/>
                <w:kern w:val="0"/>
                <w:sz w:val="22"/>
                <w:szCs w:val="22"/>
                <w:lang/>
              </w:rPr>
              <w:t>K0+000--K4+000</w:t>
            </w:r>
            <w:r>
              <w:rPr>
                <w:rFonts w:ascii="宋体" w:eastAsia="宋体" w:hAnsi="宋体" w:cs="宋体" w:hint="eastAsia"/>
                <w:color w:val="000000"/>
                <w:kern w:val="0"/>
                <w:sz w:val="22"/>
                <w:szCs w:val="22"/>
                <w:lang/>
              </w:rPr>
              <w:t>段</w:t>
            </w:r>
          </w:p>
        </w:tc>
        <w:tc>
          <w:tcPr>
            <w:tcW w:w="1310"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4000</w:t>
            </w:r>
          </w:p>
        </w:tc>
        <w:tc>
          <w:tcPr>
            <w:tcW w:w="1435"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3932.80</w:t>
            </w:r>
          </w:p>
        </w:tc>
        <w:tc>
          <w:tcPr>
            <w:tcW w:w="603"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98.32%</w:t>
            </w:r>
          </w:p>
        </w:tc>
      </w:tr>
      <w:tr w:rsidR="009E4D82">
        <w:trPr>
          <w:trHeight w:val="590"/>
          <w:jc w:val="center"/>
        </w:trPr>
        <w:tc>
          <w:tcPr>
            <w:tcW w:w="1651"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峪东线</w:t>
            </w:r>
            <w:r>
              <w:rPr>
                <w:rFonts w:ascii="宋体" w:eastAsia="宋体" w:hAnsi="宋体" w:cs="宋体" w:hint="eastAsia"/>
                <w:color w:val="000000"/>
                <w:kern w:val="0"/>
                <w:sz w:val="22"/>
                <w:szCs w:val="22"/>
                <w:lang/>
              </w:rPr>
              <w:t>K4+000--K8+000</w:t>
            </w:r>
            <w:r>
              <w:rPr>
                <w:rFonts w:ascii="宋体" w:eastAsia="宋体" w:hAnsi="宋体" w:cs="宋体" w:hint="eastAsia"/>
                <w:color w:val="000000"/>
                <w:kern w:val="0"/>
                <w:sz w:val="22"/>
                <w:szCs w:val="22"/>
                <w:lang/>
              </w:rPr>
              <w:t>段</w:t>
            </w:r>
          </w:p>
        </w:tc>
        <w:tc>
          <w:tcPr>
            <w:tcW w:w="1310"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4000</w:t>
            </w:r>
          </w:p>
        </w:tc>
        <w:tc>
          <w:tcPr>
            <w:tcW w:w="1435"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3920</w:t>
            </w:r>
          </w:p>
        </w:tc>
        <w:tc>
          <w:tcPr>
            <w:tcW w:w="603"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98%</w:t>
            </w:r>
          </w:p>
        </w:tc>
      </w:tr>
      <w:tr w:rsidR="009E4D82">
        <w:trPr>
          <w:trHeight w:val="590"/>
          <w:jc w:val="center"/>
        </w:trPr>
        <w:tc>
          <w:tcPr>
            <w:tcW w:w="1651"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峪东线</w:t>
            </w:r>
            <w:r>
              <w:rPr>
                <w:rFonts w:ascii="宋体" w:eastAsia="宋体" w:hAnsi="宋体" w:cs="宋体" w:hint="eastAsia"/>
                <w:color w:val="000000"/>
                <w:kern w:val="0"/>
                <w:sz w:val="22"/>
                <w:szCs w:val="22"/>
                <w:lang/>
              </w:rPr>
              <w:t>K8+000--K10+200</w:t>
            </w:r>
            <w:r>
              <w:rPr>
                <w:rFonts w:ascii="宋体" w:eastAsia="宋体" w:hAnsi="宋体" w:cs="宋体" w:hint="eastAsia"/>
                <w:color w:val="000000"/>
                <w:kern w:val="0"/>
                <w:sz w:val="22"/>
                <w:szCs w:val="22"/>
                <w:lang/>
              </w:rPr>
              <w:t>段</w:t>
            </w:r>
          </w:p>
        </w:tc>
        <w:tc>
          <w:tcPr>
            <w:tcW w:w="1310"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2200</w:t>
            </w:r>
          </w:p>
        </w:tc>
        <w:tc>
          <w:tcPr>
            <w:tcW w:w="1435"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2145.60</w:t>
            </w:r>
          </w:p>
        </w:tc>
        <w:tc>
          <w:tcPr>
            <w:tcW w:w="603"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95.52%</w:t>
            </w:r>
          </w:p>
        </w:tc>
      </w:tr>
      <w:tr w:rsidR="009E4D82">
        <w:trPr>
          <w:trHeight w:val="590"/>
          <w:jc w:val="center"/>
        </w:trPr>
        <w:tc>
          <w:tcPr>
            <w:tcW w:w="1651"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合计</w:t>
            </w:r>
          </w:p>
        </w:tc>
        <w:tc>
          <w:tcPr>
            <w:tcW w:w="1310"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45800</w:t>
            </w:r>
          </w:p>
        </w:tc>
        <w:tc>
          <w:tcPr>
            <w:tcW w:w="1435"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44782</w:t>
            </w:r>
          </w:p>
        </w:tc>
        <w:tc>
          <w:tcPr>
            <w:tcW w:w="603"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97.77%</w:t>
            </w:r>
          </w:p>
        </w:tc>
      </w:tr>
    </w:tbl>
    <w:p w:rsidR="009E4D82" w:rsidRDefault="009E4D82">
      <w:pPr>
        <w:pStyle w:val="5"/>
        <w:adjustRightInd w:val="0"/>
        <w:snapToGrid w:val="0"/>
        <w:spacing w:before="0" w:after="0" w:line="348" w:lineRule="auto"/>
        <w:ind w:firstLine="562"/>
        <w:rPr>
          <w:rFonts w:ascii="宋体" w:eastAsia="宋体" w:hAnsi="宋体" w:cs="宋体"/>
          <w:bCs/>
          <w:kern w:val="2"/>
        </w:rPr>
      </w:pPr>
    </w:p>
    <w:p w:rsidR="009E4D82" w:rsidRDefault="000D754A">
      <w:pPr>
        <w:pStyle w:val="5"/>
        <w:adjustRightInd w:val="0"/>
        <w:snapToGrid w:val="0"/>
        <w:spacing w:before="0" w:after="0" w:line="348" w:lineRule="auto"/>
        <w:ind w:firstLine="562"/>
        <w:rPr>
          <w:rFonts w:ascii="宋体" w:eastAsia="宋体" w:hAnsi="宋体" w:cs="宋体"/>
          <w:b w:val="0"/>
          <w:kern w:val="2"/>
        </w:rPr>
      </w:pPr>
      <w:r>
        <w:rPr>
          <w:rFonts w:ascii="宋体" w:eastAsia="宋体" w:hAnsi="宋体" w:cs="宋体" w:hint="eastAsia"/>
          <w:bCs/>
          <w:kern w:val="2"/>
        </w:rPr>
        <w:t>C12</w:t>
      </w:r>
      <w:r>
        <w:rPr>
          <w:rFonts w:ascii="宋体" w:eastAsia="宋体" w:hAnsi="宋体" w:cs="宋体" w:hint="eastAsia"/>
          <w:bCs/>
          <w:kern w:val="2"/>
        </w:rPr>
        <w:t>水稳料填补坑槽完成率</w:t>
      </w:r>
      <w:r>
        <w:rPr>
          <w:rFonts w:ascii="宋体" w:eastAsia="宋体" w:hAnsi="宋体" w:cs="宋体" w:hint="eastAsia"/>
          <w:bCs/>
          <w:kern w:val="2"/>
        </w:rPr>
        <w:t>：</w:t>
      </w:r>
      <w:r>
        <w:rPr>
          <w:rFonts w:ascii="宋体" w:eastAsia="宋体" w:hAnsi="宋体" w:cs="宋体" w:hint="eastAsia"/>
          <w:b w:val="0"/>
          <w:kern w:val="2"/>
        </w:rPr>
        <w:t>考核水稳料填补坑槽项目建设是否按照规定要求实施完成。水稳料填补坑槽完成率</w:t>
      </w:r>
      <w:r>
        <w:rPr>
          <w:rFonts w:ascii="宋体" w:eastAsia="宋体" w:hAnsi="宋体" w:cs="宋体" w:hint="eastAsia"/>
          <w:b w:val="0"/>
          <w:kern w:val="2"/>
        </w:rPr>
        <w:t>=</w:t>
      </w:r>
      <w:r>
        <w:rPr>
          <w:rFonts w:ascii="宋体" w:eastAsia="宋体" w:hAnsi="宋体" w:cs="宋体" w:hint="eastAsia"/>
          <w:b w:val="0"/>
          <w:kern w:val="2"/>
        </w:rPr>
        <w:t>项目实际建设完成</w:t>
      </w:r>
      <w:r>
        <w:rPr>
          <w:rFonts w:ascii="宋体" w:eastAsia="宋体" w:hAnsi="宋体" w:cs="宋体" w:hint="eastAsia"/>
          <w:b w:val="0"/>
          <w:kern w:val="2"/>
        </w:rPr>
        <w:t>/</w:t>
      </w:r>
      <w:r>
        <w:rPr>
          <w:rFonts w:ascii="宋体" w:eastAsia="宋体" w:hAnsi="宋体" w:cs="宋体" w:hint="eastAsia"/>
          <w:b w:val="0"/>
          <w:kern w:val="2"/>
        </w:rPr>
        <w:t>计划完成</w:t>
      </w:r>
      <w:r>
        <w:rPr>
          <w:rFonts w:ascii="宋体" w:eastAsia="宋体" w:hAnsi="宋体" w:cs="宋体" w:hint="eastAsia"/>
          <w:b w:val="0"/>
          <w:kern w:val="2"/>
        </w:rPr>
        <w:t>*100%</w:t>
      </w:r>
      <w:r>
        <w:rPr>
          <w:rFonts w:ascii="宋体" w:eastAsia="宋体" w:hAnsi="宋体" w:cs="宋体" w:hint="eastAsia"/>
          <w:b w:val="0"/>
          <w:kern w:val="2"/>
        </w:rPr>
        <w:t>。水稳料填补坑槽完成率≥</w:t>
      </w:r>
      <w:r>
        <w:rPr>
          <w:rFonts w:ascii="宋体" w:eastAsia="宋体" w:hAnsi="宋体" w:cs="宋体" w:hint="eastAsia"/>
          <w:b w:val="0"/>
          <w:kern w:val="2"/>
        </w:rPr>
        <w:t>100%,</w:t>
      </w:r>
      <w:r>
        <w:rPr>
          <w:rFonts w:ascii="宋体" w:eastAsia="宋体" w:hAnsi="宋体" w:cs="宋体" w:hint="eastAsia"/>
          <w:b w:val="0"/>
          <w:kern w:val="2"/>
        </w:rPr>
        <w:t>计</w:t>
      </w:r>
      <w:r>
        <w:rPr>
          <w:rFonts w:ascii="宋体" w:eastAsia="宋体" w:hAnsi="宋体" w:cs="宋体" w:hint="eastAsia"/>
          <w:b w:val="0"/>
          <w:kern w:val="2"/>
        </w:rPr>
        <w:t>3</w:t>
      </w:r>
      <w:r>
        <w:rPr>
          <w:rFonts w:ascii="宋体" w:eastAsia="宋体" w:hAnsi="宋体" w:cs="宋体" w:hint="eastAsia"/>
          <w:b w:val="0"/>
          <w:kern w:val="2"/>
        </w:rPr>
        <w:t>分，每降低</w:t>
      </w:r>
      <w:r>
        <w:rPr>
          <w:rFonts w:ascii="宋体" w:eastAsia="宋体" w:hAnsi="宋体" w:cs="宋体" w:hint="eastAsia"/>
          <w:b w:val="0"/>
          <w:kern w:val="2"/>
        </w:rPr>
        <w:t>25%</w:t>
      </w:r>
      <w:r>
        <w:rPr>
          <w:rFonts w:ascii="宋体" w:eastAsia="宋体" w:hAnsi="宋体" w:cs="宋体" w:hint="eastAsia"/>
          <w:b w:val="0"/>
          <w:kern w:val="2"/>
        </w:rPr>
        <w:t>，</w:t>
      </w:r>
      <w:r>
        <w:rPr>
          <w:rFonts w:ascii="宋体" w:eastAsia="宋体" w:hAnsi="宋体" w:cs="宋体" w:hint="eastAsia"/>
          <w:b w:val="0"/>
          <w:kern w:val="2"/>
        </w:rPr>
        <w:lastRenderedPageBreak/>
        <w:t>扣</w:t>
      </w:r>
      <w:r>
        <w:rPr>
          <w:rFonts w:ascii="宋体" w:eastAsia="宋体" w:hAnsi="宋体" w:cs="宋体" w:hint="eastAsia"/>
          <w:b w:val="0"/>
          <w:kern w:val="2"/>
        </w:rPr>
        <w:t>1</w:t>
      </w:r>
      <w:r>
        <w:rPr>
          <w:rFonts w:ascii="宋体" w:eastAsia="宋体" w:hAnsi="宋体" w:cs="宋体" w:hint="eastAsia"/>
          <w:b w:val="0"/>
          <w:kern w:val="2"/>
        </w:rPr>
        <w:t>分，</w:t>
      </w:r>
      <w:r>
        <w:rPr>
          <w:rFonts w:ascii="宋体" w:eastAsia="宋体" w:hAnsi="宋体" w:cs="宋体" w:hint="eastAsia"/>
          <w:b w:val="0"/>
          <w:kern w:val="2"/>
        </w:rPr>
        <w:t>0</w:t>
      </w:r>
      <w:r>
        <w:rPr>
          <w:rFonts w:ascii="宋体" w:eastAsia="宋体" w:hAnsi="宋体" w:cs="宋体" w:hint="eastAsia"/>
          <w:b w:val="0"/>
          <w:kern w:val="2"/>
        </w:rPr>
        <w:t>分为限。</w:t>
      </w:r>
    </w:p>
    <w:p w:rsidR="009E4D82" w:rsidRDefault="000D754A">
      <w:pPr>
        <w:pStyle w:val="5"/>
        <w:adjustRightInd w:val="0"/>
        <w:snapToGrid w:val="0"/>
        <w:spacing w:before="0" w:after="0" w:line="360" w:lineRule="auto"/>
        <w:ind w:firstLine="560"/>
        <w:rPr>
          <w:rFonts w:asciiTheme="minorEastAsia" w:eastAsiaTheme="minorEastAsia" w:hAnsiTheme="minorEastAsia" w:cs="宋体"/>
          <w:b w:val="0"/>
          <w:kern w:val="2"/>
        </w:rPr>
      </w:pPr>
      <w:r>
        <w:rPr>
          <w:rFonts w:ascii="宋体" w:eastAsia="宋体" w:hAnsi="宋体" w:cs="宋体" w:hint="eastAsia"/>
          <w:b w:val="0"/>
          <w:kern w:val="2"/>
        </w:rPr>
        <w:t>根据五道五治公路工程现场签证单及工程结算审核表得知，</w:t>
      </w:r>
      <w:r>
        <w:rPr>
          <w:rFonts w:ascii="宋体" w:eastAsia="宋体" w:hAnsi="宋体" w:cs="宋体" w:hint="eastAsia"/>
          <w:b w:val="0"/>
          <w:kern w:val="2"/>
        </w:rPr>
        <w:t>工程已按照计划工程量全部完成，完成率</w:t>
      </w:r>
      <w:r>
        <w:rPr>
          <w:rFonts w:ascii="宋体" w:eastAsia="宋体" w:hAnsi="宋体" w:cs="宋体" w:hint="eastAsia"/>
          <w:b w:val="0"/>
          <w:kern w:val="2"/>
        </w:rPr>
        <w:t>100%</w:t>
      </w:r>
      <w:r>
        <w:rPr>
          <w:rFonts w:ascii="宋体" w:eastAsia="宋体" w:hAnsi="宋体" w:cs="宋体" w:hint="eastAsia"/>
          <w:b w:val="0"/>
          <w:kern w:val="2"/>
        </w:rPr>
        <w:t>，</w:t>
      </w:r>
      <w:r>
        <w:rPr>
          <w:rFonts w:asciiTheme="minorEastAsia" w:eastAsiaTheme="minorEastAsia" w:hAnsiTheme="minorEastAsia" w:cs="宋体"/>
          <w:b w:val="0"/>
          <w:kern w:val="2"/>
        </w:rPr>
        <w:t>依据指标评分规则，本项得</w:t>
      </w:r>
      <w:r>
        <w:rPr>
          <w:rFonts w:asciiTheme="minorEastAsia" w:eastAsiaTheme="minorEastAsia" w:hAnsiTheme="minorEastAsia" w:cs="宋体" w:hint="eastAsia"/>
          <w:b w:val="0"/>
          <w:kern w:val="2"/>
        </w:rPr>
        <w:t>3</w:t>
      </w:r>
      <w:r>
        <w:rPr>
          <w:rFonts w:asciiTheme="minorEastAsia" w:eastAsiaTheme="minorEastAsia" w:hAnsiTheme="minorEastAsia" w:cs="宋体"/>
          <w:b w:val="0"/>
          <w:kern w:val="2"/>
        </w:rPr>
        <w:t>分。</w:t>
      </w:r>
    </w:p>
    <w:tbl>
      <w:tblPr>
        <w:tblW w:w="4998" w:type="pct"/>
        <w:tblBorders>
          <w:top w:val="single" w:sz="4" w:space="0" w:color="C0504D"/>
          <w:left w:val="single" w:sz="4" w:space="0" w:color="C0504D"/>
          <w:bottom w:val="single" w:sz="4" w:space="0" w:color="FFFFFF" w:themeColor="background1"/>
          <w:right w:val="single" w:sz="4" w:space="0" w:color="C0504D"/>
          <w:insideV w:val="single" w:sz="4" w:space="0" w:color="C0504D"/>
        </w:tblBorders>
        <w:tblLook w:val="04A0"/>
      </w:tblPr>
      <w:tblGrid>
        <w:gridCol w:w="2736"/>
        <w:gridCol w:w="2325"/>
        <w:gridCol w:w="2325"/>
        <w:gridCol w:w="1133"/>
      </w:tblGrid>
      <w:tr w:rsidR="009E4D82">
        <w:trPr>
          <w:trHeight w:val="590"/>
        </w:trPr>
        <w:tc>
          <w:tcPr>
            <w:tcW w:w="1605" w:type="pct"/>
            <w:vMerge w:val="restart"/>
            <w:tcBorders>
              <w:tl2br w:val="nil"/>
              <w:tr2bl w:val="nil"/>
            </w:tcBorders>
            <w:shd w:val="clear" w:color="auto" w:fill="C0504D"/>
            <w:noWrap/>
            <w:vAlign w:val="center"/>
          </w:tcPr>
          <w:p w:rsidR="009E4D82" w:rsidRDefault="000D754A">
            <w:pPr>
              <w:widowControl/>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rPr>
              <w:t>项目地点</w:t>
            </w:r>
          </w:p>
        </w:tc>
        <w:tc>
          <w:tcPr>
            <w:tcW w:w="3394" w:type="pct"/>
            <w:gridSpan w:val="3"/>
            <w:tcBorders>
              <w:tl2br w:val="nil"/>
              <w:tr2bl w:val="nil"/>
            </w:tcBorders>
            <w:shd w:val="clear" w:color="auto" w:fill="C0504D"/>
            <w:noWrap/>
            <w:vAlign w:val="center"/>
          </w:tcPr>
          <w:p w:rsidR="009E4D82" w:rsidRDefault="000D754A">
            <w:pPr>
              <w:widowControl/>
              <w:jc w:val="center"/>
              <w:textAlignment w:val="center"/>
              <w:rPr>
                <w:rFonts w:ascii="宋体" w:eastAsia="宋体" w:hAnsi="宋体" w:cs="宋体"/>
                <w:b/>
                <w:bCs/>
                <w:color w:val="000000"/>
                <w:kern w:val="0"/>
                <w:szCs w:val="21"/>
                <w:lang/>
              </w:rPr>
            </w:pPr>
            <w:r>
              <w:rPr>
                <w:rFonts w:ascii="宋体" w:eastAsia="宋体" w:hAnsi="宋体" w:cs="宋体" w:hint="eastAsia"/>
                <w:b/>
                <w:bCs/>
                <w:color w:val="000000"/>
                <w:kern w:val="0"/>
                <w:szCs w:val="21"/>
                <w:lang/>
              </w:rPr>
              <w:t>水稳料填补坑槽</w:t>
            </w:r>
          </w:p>
        </w:tc>
      </w:tr>
      <w:tr w:rsidR="009E4D82">
        <w:trPr>
          <w:trHeight w:val="590"/>
        </w:trPr>
        <w:tc>
          <w:tcPr>
            <w:tcW w:w="1605" w:type="pct"/>
            <w:vMerge/>
            <w:tcBorders>
              <w:bottom w:val="single" w:sz="4" w:space="0" w:color="C0504D"/>
              <w:tl2br w:val="nil"/>
              <w:tr2bl w:val="nil"/>
            </w:tcBorders>
            <w:shd w:val="clear" w:color="auto" w:fill="C0504D"/>
            <w:noWrap/>
            <w:vAlign w:val="center"/>
          </w:tcPr>
          <w:p w:rsidR="009E4D82" w:rsidRDefault="009E4D82">
            <w:pPr>
              <w:jc w:val="center"/>
              <w:rPr>
                <w:rFonts w:ascii="宋体" w:eastAsia="宋体" w:hAnsi="宋体" w:cs="宋体"/>
                <w:b/>
                <w:bCs/>
                <w:color w:val="000000"/>
                <w:szCs w:val="21"/>
              </w:rPr>
            </w:pPr>
          </w:p>
        </w:tc>
        <w:tc>
          <w:tcPr>
            <w:tcW w:w="1364" w:type="pct"/>
            <w:tcBorders>
              <w:bottom w:val="single" w:sz="4" w:space="0" w:color="C0504D"/>
              <w:tl2br w:val="nil"/>
              <w:tr2bl w:val="nil"/>
            </w:tcBorders>
            <w:shd w:val="clear" w:color="auto" w:fill="C0504D"/>
            <w:noWrap/>
            <w:vAlign w:val="center"/>
          </w:tcPr>
          <w:p w:rsidR="009E4D82" w:rsidRDefault="000D754A">
            <w:pPr>
              <w:widowControl/>
              <w:jc w:val="left"/>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rPr>
              <w:t>计划工程量（平方米）</w:t>
            </w:r>
          </w:p>
        </w:tc>
        <w:tc>
          <w:tcPr>
            <w:tcW w:w="1364" w:type="pct"/>
            <w:tcBorders>
              <w:bottom w:val="single" w:sz="4" w:space="0" w:color="C0504D"/>
              <w:tl2br w:val="nil"/>
              <w:tr2bl w:val="nil"/>
            </w:tcBorders>
            <w:shd w:val="clear" w:color="auto" w:fill="C0504D"/>
            <w:noWrap/>
            <w:vAlign w:val="center"/>
          </w:tcPr>
          <w:p w:rsidR="009E4D82" w:rsidRDefault="000D754A">
            <w:pPr>
              <w:widowControl/>
              <w:jc w:val="left"/>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rPr>
              <w:t>实际工程量（平方米）</w:t>
            </w:r>
          </w:p>
        </w:tc>
        <w:tc>
          <w:tcPr>
            <w:tcW w:w="664" w:type="pct"/>
            <w:tcBorders>
              <w:bottom w:val="single" w:sz="4" w:space="0" w:color="C0504D"/>
              <w:tl2br w:val="nil"/>
              <w:tr2bl w:val="nil"/>
            </w:tcBorders>
            <w:shd w:val="clear" w:color="auto" w:fill="C0504D"/>
            <w:noWrap/>
            <w:vAlign w:val="center"/>
          </w:tcPr>
          <w:p w:rsidR="009E4D82" w:rsidRDefault="000D754A">
            <w:pPr>
              <w:widowControl/>
              <w:jc w:val="left"/>
              <w:textAlignment w:val="center"/>
              <w:rPr>
                <w:rFonts w:ascii="宋体" w:eastAsia="宋体" w:hAnsi="宋体" w:cs="宋体"/>
                <w:b/>
                <w:bCs/>
                <w:color w:val="000000"/>
                <w:kern w:val="0"/>
                <w:szCs w:val="21"/>
                <w:lang/>
              </w:rPr>
            </w:pPr>
            <w:r>
              <w:rPr>
                <w:rFonts w:ascii="宋体" w:eastAsia="宋体" w:hAnsi="宋体" w:cs="宋体" w:hint="eastAsia"/>
                <w:b/>
                <w:bCs/>
                <w:color w:val="000000"/>
                <w:kern w:val="0"/>
                <w:szCs w:val="21"/>
                <w:lang/>
              </w:rPr>
              <w:t>完成率</w:t>
            </w:r>
          </w:p>
        </w:tc>
      </w:tr>
      <w:tr w:rsidR="009E4D82">
        <w:trPr>
          <w:trHeight w:val="590"/>
        </w:trPr>
        <w:tc>
          <w:tcPr>
            <w:tcW w:w="1605" w:type="pct"/>
            <w:tcBorders>
              <w:top w:val="single" w:sz="4" w:space="0" w:color="C0504D"/>
              <w:bottom w:val="single" w:sz="4" w:space="0" w:color="C0504D"/>
            </w:tcBorders>
            <w:shd w:val="clear" w:color="auto" w:fill="E5B9B7"/>
            <w:noWrap/>
            <w:vAlign w:val="center"/>
          </w:tcPr>
          <w:p w:rsidR="009E4D82" w:rsidRDefault="000D754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赵程线</w:t>
            </w:r>
            <w:r>
              <w:rPr>
                <w:rFonts w:ascii="宋体" w:eastAsia="宋体" w:hAnsi="宋体" w:cs="宋体" w:hint="eastAsia"/>
                <w:color w:val="000000"/>
                <w:kern w:val="0"/>
                <w:szCs w:val="21"/>
                <w:lang/>
              </w:rPr>
              <w:t>K0+000--K4+500</w:t>
            </w:r>
            <w:r>
              <w:rPr>
                <w:rFonts w:ascii="宋体" w:eastAsia="宋体" w:hAnsi="宋体" w:cs="宋体" w:hint="eastAsia"/>
                <w:color w:val="000000"/>
                <w:kern w:val="0"/>
                <w:szCs w:val="21"/>
                <w:lang/>
              </w:rPr>
              <w:t>段</w:t>
            </w:r>
          </w:p>
        </w:tc>
        <w:tc>
          <w:tcPr>
            <w:tcW w:w="1364" w:type="pct"/>
            <w:tcBorders>
              <w:top w:val="single" w:sz="4" w:space="0" w:color="C0504D"/>
              <w:bottom w:val="single" w:sz="4" w:space="0" w:color="C0504D"/>
            </w:tcBorders>
            <w:shd w:val="clear" w:color="auto" w:fill="E5B9B7"/>
            <w:noWrap/>
            <w:vAlign w:val="center"/>
          </w:tcPr>
          <w:p w:rsidR="009E4D82" w:rsidRDefault="000D754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1981</w:t>
            </w:r>
          </w:p>
        </w:tc>
        <w:tc>
          <w:tcPr>
            <w:tcW w:w="1364" w:type="pct"/>
            <w:tcBorders>
              <w:top w:val="single" w:sz="4" w:space="0" w:color="C0504D"/>
              <w:bottom w:val="single" w:sz="4" w:space="0" w:color="C0504D"/>
            </w:tcBorders>
            <w:shd w:val="clear" w:color="auto" w:fill="E5B9B7"/>
            <w:noWrap/>
            <w:vAlign w:val="center"/>
          </w:tcPr>
          <w:p w:rsidR="009E4D82" w:rsidRDefault="000D754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1981</w:t>
            </w:r>
          </w:p>
        </w:tc>
        <w:tc>
          <w:tcPr>
            <w:tcW w:w="664" w:type="pct"/>
            <w:tcBorders>
              <w:top w:val="single" w:sz="4" w:space="0" w:color="C0504D"/>
              <w:bottom w:val="single" w:sz="4" w:space="0" w:color="C0504D"/>
            </w:tcBorders>
            <w:shd w:val="clear" w:color="auto" w:fill="E5B9B7"/>
            <w:noWrap/>
            <w:vAlign w:val="center"/>
          </w:tcPr>
          <w:p w:rsidR="009E4D82" w:rsidRDefault="000D754A">
            <w:pPr>
              <w:widowControl/>
              <w:jc w:val="center"/>
              <w:textAlignment w:val="center"/>
              <w:rPr>
                <w:rFonts w:ascii="宋体" w:eastAsia="宋体" w:hAnsi="宋体" w:cs="宋体"/>
                <w:color w:val="000000"/>
                <w:kern w:val="0"/>
                <w:szCs w:val="21"/>
                <w:lang/>
              </w:rPr>
            </w:pPr>
            <w:r>
              <w:rPr>
                <w:rFonts w:ascii="宋体" w:eastAsia="宋体" w:hAnsi="宋体" w:cs="宋体" w:hint="eastAsia"/>
                <w:color w:val="000000"/>
                <w:kern w:val="0"/>
                <w:szCs w:val="21"/>
                <w:lang/>
              </w:rPr>
              <w:t>100%</w:t>
            </w:r>
          </w:p>
        </w:tc>
      </w:tr>
      <w:tr w:rsidR="009E4D82">
        <w:trPr>
          <w:trHeight w:val="590"/>
        </w:trPr>
        <w:tc>
          <w:tcPr>
            <w:tcW w:w="1605" w:type="pct"/>
            <w:tcBorders>
              <w:top w:val="single" w:sz="4" w:space="0" w:color="C0504D"/>
              <w:bottom w:val="single" w:sz="4" w:space="0" w:color="C0504D"/>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赵程线</w:t>
            </w:r>
            <w:r>
              <w:rPr>
                <w:rFonts w:ascii="宋体" w:eastAsia="宋体" w:hAnsi="宋体" w:cs="宋体" w:hint="eastAsia"/>
                <w:color w:val="000000"/>
                <w:kern w:val="0"/>
                <w:szCs w:val="21"/>
                <w:lang/>
              </w:rPr>
              <w:t>K4+500--K6+000</w:t>
            </w:r>
            <w:r>
              <w:rPr>
                <w:rFonts w:ascii="宋体" w:eastAsia="宋体" w:hAnsi="宋体" w:cs="宋体" w:hint="eastAsia"/>
                <w:color w:val="000000"/>
                <w:kern w:val="0"/>
                <w:szCs w:val="21"/>
                <w:lang/>
              </w:rPr>
              <w:t>段</w:t>
            </w:r>
          </w:p>
        </w:tc>
        <w:tc>
          <w:tcPr>
            <w:tcW w:w="1364" w:type="pct"/>
            <w:tcBorders>
              <w:top w:val="single" w:sz="4" w:space="0" w:color="C0504D"/>
              <w:bottom w:val="single" w:sz="4" w:space="0" w:color="C0504D"/>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1886</w:t>
            </w:r>
          </w:p>
        </w:tc>
        <w:tc>
          <w:tcPr>
            <w:tcW w:w="1364" w:type="pct"/>
            <w:tcBorders>
              <w:top w:val="single" w:sz="4" w:space="0" w:color="C0504D"/>
              <w:bottom w:val="single" w:sz="4" w:space="0" w:color="C0504D"/>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1886</w:t>
            </w:r>
          </w:p>
        </w:tc>
        <w:tc>
          <w:tcPr>
            <w:tcW w:w="664" w:type="pct"/>
            <w:tcBorders>
              <w:top w:val="single" w:sz="4" w:space="0" w:color="C0504D"/>
              <w:bottom w:val="single" w:sz="4" w:space="0" w:color="C0504D"/>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kern w:val="0"/>
                <w:szCs w:val="21"/>
                <w:lang/>
              </w:rPr>
            </w:pPr>
            <w:r>
              <w:rPr>
                <w:rFonts w:ascii="宋体" w:eastAsia="宋体" w:hAnsi="宋体" w:cs="宋体" w:hint="eastAsia"/>
                <w:color w:val="000000"/>
                <w:kern w:val="0"/>
                <w:szCs w:val="21"/>
                <w:lang/>
              </w:rPr>
              <w:t>100%</w:t>
            </w:r>
          </w:p>
        </w:tc>
      </w:tr>
      <w:tr w:rsidR="009E4D82">
        <w:trPr>
          <w:trHeight w:val="590"/>
        </w:trPr>
        <w:tc>
          <w:tcPr>
            <w:tcW w:w="1605" w:type="pct"/>
            <w:tcBorders>
              <w:top w:val="single" w:sz="4" w:space="0" w:color="C0504D"/>
              <w:bottom w:val="single" w:sz="4" w:space="0" w:color="C0504D"/>
            </w:tcBorders>
            <w:shd w:val="clear" w:color="auto" w:fill="E5B9B7"/>
            <w:noWrap/>
            <w:vAlign w:val="center"/>
          </w:tcPr>
          <w:p w:rsidR="009E4D82" w:rsidRDefault="000D754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黎阳线</w:t>
            </w:r>
            <w:r>
              <w:rPr>
                <w:rFonts w:ascii="宋体" w:eastAsia="宋体" w:hAnsi="宋体" w:cs="宋体" w:hint="eastAsia"/>
                <w:color w:val="000000"/>
                <w:kern w:val="0"/>
                <w:szCs w:val="21"/>
                <w:lang/>
              </w:rPr>
              <w:t>K3+000--K6+700</w:t>
            </w:r>
            <w:r>
              <w:rPr>
                <w:rFonts w:ascii="宋体" w:eastAsia="宋体" w:hAnsi="宋体" w:cs="宋体" w:hint="eastAsia"/>
                <w:color w:val="000000"/>
                <w:kern w:val="0"/>
                <w:szCs w:val="21"/>
                <w:lang/>
              </w:rPr>
              <w:t>段</w:t>
            </w:r>
          </w:p>
        </w:tc>
        <w:tc>
          <w:tcPr>
            <w:tcW w:w="1364" w:type="pct"/>
            <w:tcBorders>
              <w:top w:val="single" w:sz="4" w:space="0" w:color="C0504D"/>
              <w:bottom w:val="single" w:sz="4" w:space="0" w:color="C0504D"/>
            </w:tcBorders>
            <w:shd w:val="clear" w:color="auto" w:fill="E5B9B7"/>
            <w:noWrap/>
            <w:vAlign w:val="center"/>
          </w:tcPr>
          <w:p w:rsidR="009E4D82" w:rsidRDefault="000D754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588</w:t>
            </w:r>
          </w:p>
        </w:tc>
        <w:tc>
          <w:tcPr>
            <w:tcW w:w="1364" w:type="pct"/>
            <w:tcBorders>
              <w:top w:val="single" w:sz="4" w:space="0" w:color="C0504D"/>
              <w:bottom w:val="single" w:sz="4" w:space="0" w:color="C0504D"/>
            </w:tcBorders>
            <w:shd w:val="clear" w:color="auto" w:fill="E5B9B7"/>
            <w:noWrap/>
            <w:vAlign w:val="center"/>
          </w:tcPr>
          <w:p w:rsidR="009E4D82" w:rsidRDefault="000D754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588</w:t>
            </w:r>
          </w:p>
        </w:tc>
        <w:tc>
          <w:tcPr>
            <w:tcW w:w="664" w:type="pct"/>
            <w:tcBorders>
              <w:top w:val="single" w:sz="4" w:space="0" w:color="C0504D"/>
              <w:bottom w:val="single" w:sz="4" w:space="0" w:color="C0504D"/>
            </w:tcBorders>
            <w:shd w:val="clear" w:color="auto" w:fill="E5B9B7"/>
            <w:noWrap/>
            <w:vAlign w:val="center"/>
          </w:tcPr>
          <w:p w:rsidR="009E4D82" w:rsidRDefault="000D754A">
            <w:pPr>
              <w:widowControl/>
              <w:jc w:val="center"/>
              <w:textAlignment w:val="center"/>
              <w:rPr>
                <w:rFonts w:ascii="宋体" w:eastAsia="宋体" w:hAnsi="宋体" w:cs="宋体"/>
                <w:color w:val="000000"/>
                <w:kern w:val="0"/>
                <w:szCs w:val="21"/>
                <w:lang/>
              </w:rPr>
            </w:pPr>
            <w:r>
              <w:rPr>
                <w:rFonts w:ascii="宋体" w:eastAsia="宋体" w:hAnsi="宋体" w:cs="宋体" w:hint="eastAsia"/>
                <w:color w:val="000000"/>
                <w:kern w:val="0"/>
                <w:szCs w:val="21"/>
                <w:lang/>
              </w:rPr>
              <w:t>100%</w:t>
            </w:r>
          </w:p>
        </w:tc>
      </w:tr>
      <w:tr w:rsidR="009E4D82">
        <w:trPr>
          <w:trHeight w:val="590"/>
        </w:trPr>
        <w:tc>
          <w:tcPr>
            <w:tcW w:w="1605" w:type="pct"/>
            <w:tcBorders>
              <w:top w:val="single" w:sz="4" w:space="0" w:color="C0504D"/>
              <w:bottom w:val="single" w:sz="4" w:space="0" w:color="C0504D"/>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石段线</w:t>
            </w:r>
            <w:r>
              <w:rPr>
                <w:rFonts w:ascii="宋体" w:eastAsia="宋体" w:hAnsi="宋体" w:cs="宋体" w:hint="eastAsia"/>
                <w:color w:val="000000"/>
                <w:kern w:val="0"/>
                <w:szCs w:val="21"/>
                <w:lang/>
              </w:rPr>
              <w:t>K0+000--K3+000</w:t>
            </w:r>
            <w:r>
              <w:rPr>
                <w:rFonts w:ascii="宋体" w:eastAsia="宋体" w:hAnsi="宋体" w:cs="宋体" w:hint="eastAsia"/>
                <w:color w:val="000000"/>
                <w:kern w:val="0"/>
                <w:szCs w:val="21"/>
                <w:lang/>
              </w:rPr>
              <w:t>段</w:t>
            </w:r>
          </w:p>
        </w:tc>
        <w:tc>
          <w:tcPr>
            <w:tcW w:w="1364" w:type="pct"/>
            <w:tcBorders>
              <w:top w:val="single" w:sz="4" w:space="0" w:color="C0504D"/>
              <w:bottom w:val="single" w:sz="4" w:space="0" w:color="C0504D"/>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767</w:t>
            </w:r>
          </w:p>
        </w:tc>
        <w:tc>
          <w:tcPr>
            <w:tcW w:w="1364" w:type="pct"/>
            <w:tcBorders>
              <w:top w:val="single" w:sz="4" w:space="0" w:color="C0504D"/>
              <w:bottom w:val="single" w:sz="4" w:space="0" w:color="C0504D"/>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767</w:t>
            </w:r>
          </w:p>
        </w:tc>
        <w:tc>
          <w:tcPr>
            <w:tcW w:w="664" w:type="pct"/>
            <w:tcBorders>
              <w:top w:val="single" w:sz="4" w:space="0" w:color="C0504D"/>
              <w:bottom w:val="single" w:sz="4" w:space="0" w:color="C0504D"/>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kern w:val="0"/>
                <w:szCs w:val="21"/>
                <w:lang/>
              </w:rPr>
            </w:pPr>
            <w:r>
              <w:rPr>
                <w:rFonts w:ascii="宋体" w:eastAsia="宋体" w:hAnsi="宋体" w:cs="宋体" w:hint="eastAsia"/>
                <w:color w:val="000000"/>
                <w:kern w:val="0"/>
                <w:szCs w:val="21"/>
                <w:lang/>
              </w:rPr>
              <w:t>100%</w:t>
            </w:r>
          </w:p>
        </w:tc>
      </w:tr>
      <w:tr w:rsidR="009E4D82">
        <w:trPr>
          <w:trHeight w:val="590"/>
        </w:trPr>
        <w:tc>
          <w:tcPr>
            <w:tcW w:w="1605" w:type="pct"/>
            <w:tcBorders>
              <w:top w:val="single" w:sz="4" w:space="0" w:color="C0504D"/>
              <w:bottom w:val="single" w:sz="4" w:space="0" w:color="C0504D"/>
            </w:tcBorders>
            <w:shd w:val="clear" w:color="auto" w:fill="E5B9B7"/>
            <w:noWrap/>
            <w:vAlign w:val="center"/>
          </w:tcPr>
          <w:p w:rsidR="009E4D82" w:rsidRDefault="000D754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峪东线</w:t>
            </w:r>
            <w:r>
              <w:rPr>
                <w:rFonts w:ascii="宋体" w:eastAsia="宋体" w:hAnsi="宋体" w:cs="宋体" w:hint="eastAsia"/>
                <w:color w:val="000000"/>
                <w:kern w:val="0"/>
                <w:szCs w:val="21"/>
                <w:lang/>
              </w:rPr>
              <w:t>K0+000--K4+000</w:t>
            </w:r>
            <w:r>
              <w:rPr>
                <w:rFonts w:ascii="宋体" w:eastAsia="宋体" w:hAnsi="宋体" w:cs="宋体" w:hint="eastAsia"/>
                <w:color w:val="000000"/>
                <w:kern w:val="0"/>
                <w:szCs w:val="21"/>
                <w:lang/>
              </w:rPr>
              <w:t>段</w:t>
            </w:r>
          </w:p>
        </w:tc>
        <w:tc>
          <w:tcPr>
            <w:tcW w:w="1364" w:type="pct"/>
            <w:tcBorders>
              <w:top w:val="single" w:sz="4" w:space="0" w:color="C0504D"/>
              <w:bottom w:val="single" w:sz="4" w:space="0" w:color="C0504D"/>
            </w:tcBorders>
            <w:shd w:val="clear" w:color="auto" w:fill="E5B9B7"/>
            <w:noWrap/>
            <w:vAlign w:val="center"/>
          </w:tcPr>
          <w:p w:rsidR="009E4D82" w:rsidRDefault="000D754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320</w:t>
            </w:r>
          </w:p>
        </w:tc>
        <w:tc>
          <w:tcPr>
            <w:tcW w:w="1364" w:type="pct"/>
            <w:tcBorders>
              <w:top w:val="single" w:sz="4" w:space="0" w:color="C0504D"/>
              <w:bottom w:val="single" w:sz="4" w:space="0" w:color="C0504D"/>
            </w:tcBorders>
            <w:shd w:val="clear" w:color="auto" w:fill="E5B9B7"/>
            <w:noWrap/>
            <w:vAlign w:val="center"/>
          </w:tcPr>
          <w:p w:rsidR="009E4D82" w:rsidRDefault="000D754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320</w:t>
            </w:r>
          </w:p>
        </w:tc>
        <w:tc>
          <w:tcPr>
            <w:tcW w:w="664" w:type="pct"/>
            <w:tcBorders>
              <w:top w:val="single" w:sz="4" w:space="0" w:color="C0504D"/>
              <w:bottom w:val="single" w:sz="4" w:space="0" w:color="C0504D"/>
            </w:tcBorders>
            <w:shd w:val="clear" w:color="auto" w:fill="E5B9B7"/>
            <w:noWrap/>
            <w:vAlign w:val="center"/>
          </w:tcPr>
          <w:p w:rsidR="009E4D82" w:rsidRDefault="000D754A">
            <w:pPr>
              <w:widowControl/>
              <w:jc w:val="center"/>
              <w:textAlignment w:val="center"/>
              <w:rPr>
                <w:rFonts w:ascii="宋体" w:eastAsia="宋体" w:hAnsi="宋体" w:cs="宋体"/>
                <w:color w:val="000000"/>
                <w:kern w:val="0"/>
                <w:szCs w:val="21"/>
                <w:lang/>
              </w:rPr>
            </w:pPr>
            <w:r>
              <w:rPr>
                <w:rFonts w:ascii="宋体" w:eastAsia="宋体" w:hAnsi="宋体" w:cs="宋体" w:hint="eastAsia"/>
                <w:color w:val="000000"/>
                <w:kern w:val="0"/>
                <w:szCs w:val="21"/>
                <w:lang/>
              </w:rPr>
              <w:t>100%</w:t>
            </w:r>
          </w:p>
        </w:tc>
      </w:tr>
      <w:tr w:rsidR="009E4D82">
        <w:trPr>
          <w:trHeight w:val="590"/>
        </w:trPr>
        <w:tc>
          <w:tcPr>
            <w:tcW w:w="1605" w:type="pct"/>
            <w:tcBorders>
              <w:top w:val="single" w:sz="4" w:space="0" w:color="C0504D"/>
              <w:bottom w:val="single" w:sz="4" w:space="0" w:color="C0504D"/>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黎阳线</w:t>
            </w:r>
            <w:r>
              <w:rPr>
                <w:rFonts w:ascii="宋体" w:eastAsia="宋体" w:hAnsi="宋体" w:cs="宋体" w:hint="eastAsia"/>
                <w:color w:val="000000"/>
                <w:kern w:val="0"/>
                <w:szCs w:val="21"/>
                <w:lang/>
              </w:rPr>
              <w:t>K7+500--K12+200</w:t>
            </w:r>
            <w:r>
              <w:rPr>
                <w:rFonts w:ascii="宋体" w:eastAsia="宋体" w:hAnsi="宋体" w:cs="宋体" w:hint="eastAsia"/>
                <w:color w:val="000000"/>
                <w:kern w:val="0"/>
                <w:szCs w:val="21"/>
                <w:lang/>
              </w:rPr>
              <w:t>段</w:t>
            </w:r>
          </w:p>
        </w:tc>
        <w:tc>
          <w:tcPr>
            <w:tcW w:w="1364" w:type="pct"/>
            <w:tcBorders>
              <w:top w:val="single" w:sz="4" w:space="0" w:color="C0504D"/>
              <w:bottom w:val="single" w:sz="4" w:space="0" w:color="C0504D"/>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181</w:t>
            </w:r>
          </w:p>
        </w:tc>
        <w:tc>
          <w:tcPr>
            <w:tcW w:w="1364" w:type="pct"/>
            <w:tcBorders>
              <w:top w:val="single" w:sz="4" w:space="0" w:color="C0504D"/>
              <w:bottom w:val="single" w:sz="4" w:space="0" w:color="C0504D"/>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181</w:t>
            </w:r>
          </w:p>
        </w:tc>
        <w:tc>
          <w:tcPr>
            <w:tcW w:w="664" w:type="pct"/>
            <w:tcBorders>
              <w:top w:val="single" w:sz="4" w:space="0" w:color="C0504D"/>
              <w:bottom w:val="single" w:sz="4" w:space="0" w:color="C0504D"/>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kern w:val="0"/>
                <w:szCs w:val="21"/>
                <w:lang/>
              </w:rPr>
            </w:pPr>
            <w:r>
              <w:rPr>
                <w:rFonts w:ascii="宋体" w:eastAsia="宋体" w:hAnsi="宋体" w:cs="宋体" w:hint="eastAsia"/>
                <w:color w:val="000000"/>
                <w:kern w:val="0"/>
                <w:szCs w:val="21"/>
                <w:lang/>
              </w:rPr>
              <w:t>100%</w:t>
            </w:r>
          </w:p>
        </w:tc>
      </w:tr>
      <w:tr w:rsidR="009E4D82">
        <w:trPr>
          <w:trHeight w:val="590"/>
        </w:trPr>
        <w:tc>
          <w:tcPr>
            <w:tcW w:w="1605" w:type="pct"/>
            <w:tcBorders>
              <w:top w:val="single" w:sz="4" w:space="0" w:color="C0504D"/>
              <w:bottom w:val="single" w:sz="4" w:space="0" w:color="C0504D"/>
            </w:tcBorders>
            <w:shd w:val="clear" w:color="auto" w:fill="E5B9B7"/>
            <w:noWrap/>
            <w:vAlign w:val="center"/>
          </w:tcPr>
          <w:p w:rsidR="009E4D82" w:rsidRDefault="000D754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峪东线</w:t>
            </w:r>
            <w:r>
              <w:rPr>
                <w:rFonts w:ascii="宋体" w:eastAsia="宋体" w:hAnsi="宋体" w:cs="宋体" w:hint="eastAsia"/>
                <w:color w:val="000000"/>
                <w:kern w:val="0"/>
                <w:szCs w:val="21"/>
                <w:lang/>
              </w:rPr>
              <w:t>K8+000--K10+200</w:t>
            </w:r>
            <w:r>
              <w:rPr>
                <w:rFonts w:ascii="宋体" w:eastAsia="宋体" w:hAnsi="宋体" w:cs="宋体" w:hint="eastAsia"/>
                <w:color w:val="000000"/>
                <w:kern w:val="0"/>
                <w:szCs w:val="21"/>
                <w:lang/>
              </w:rPr>
              <w:t>段</w:t>
            </w:r>
          </w:p>
        </w:tc>
        <w:tc>
          <w:tcPr>
            <w:tcW w:w="1364" w:type="pct"/>
            <w:tcBorders>
              <w:top w:val="single" w:sz="4" w:space="0" w:color="C0504D"/>
              <w:bottom w:val="single" w:sz="4" w:space="0" w:color="C0504D"/>
            </w:tcBorders>
            <w:shd w:val="clear" w:color="auto" w:fill="E5B9B7"/>
            <w:noWrap/>
            <w:vAlign w:val="center"/>
          </w:tcPr>
          <w:p w:rsidR="009E4D82" w:rsidRDefault="000D754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759</w:t>
            </w:r>
          </w:p>
        </w:tc>
        <w:tc>
          <w:tcPr>
            <w:tcW w:w="1364" w:type="pct"/>
            <w:tcBorders>
              <w:top w:val="single" w:sz="4" w:space="0" w:color="C0504D"/>
              <w:bottom w:val="single" w:sz="4" w:space="0" w:color="C0504D"/>
            </w:tcBorders>
            <w:shd w:val="clear" w:color="auto" w:fill="E5B9B7"/>
            <w:noWrap/>
            <w:vAlign w:val="center"/>
          </w:tcPr>
          <w:p w:rsidR="009E4D82" w:rsidRDefault="000D754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759</w:t>
            </w:r>
          </w:p>
        </w:tc>
        <w:tc>
          <w:tcPr>
            <w:tcW w:w="664" w:type="pct"/>
            <w:tcBorders>
              <w:top w:val="single" w:sz="4" w:space="0" w:color="C0504D"/>
              <w:bottom w:val="single" w:sz="4" w:space="0" w:color="C0504D"/>
            </w:tcBorders>
            <w:shd w:val="clear" w:color="auto" w:fill="E5B9B7"/>
            <w:noWrap/>
            <w:vAlign w:val="center"/>
          </w:tcPr>
          <w:p w:rsidR="009E4D82" w:rsidRDefault="000D754A">
            <w:pPr>
              <w:widowControl/>
              <w:jc w:val="center"/>
              <w:textAlignment w:val="center"/>
              <w:rPr>
                <w:rFonts w:ascii="宋体" w:eastAsia="宋体" w:hAnsi="宋体" w:cs="宋体"/>
                <w:color w:val="000000"/>
                <w:kern w:val="0"/>
                <w:szCs w:val="21"/>
                <w:lang/>
              </w:rPr>
            </w:pPr>
            <w:r>
              <w:rPr>
                <w:rFonts w:ascii="宋体" w:eastAsia="宋体" w:hAnsi="宋体" w:cs="宋体" w:hint="eastAsia"/>
                <w:color w:val="000000"/>
                <w:kern w:val="0"/>
                <w:szCs w:val="21"/>
                <w:lang/>
              </w:rPr>
              <w:t>100%</w:t>
            </w:r>
          </w:p>
        </w:tc>
      </w:tr>
    </w:tbl>
    <w:p w:rsidR="009E4D82" w:rsidRDefault="009E4D82" w:rsidP="00562DFA">
      <w:pPr>
        <w:pStyle w:val="5"/>
        <w:adjustRightInd w:val="0"/>
        <w:snapToGrid w:val="0"/>
        <w:spacing w:before="0" w:after="0" w:line="348" w:lineRule="auto"/>
        <w:ind w:firstLine="560"/>
        <w:rPr>
          <w:rFonts w:ascii="宋体" w:eastAsia="宋体" w:hAnsi="宋体" w:cs="宋体"/>
          <w:b w:val="0"/>
          <w:kern w:val="2"/>
        </w:rPr>
      </w:pPr>
    </w:p>
    <w:p w:rsidR="009E4D82" w:rsidRDefault="000D754A">
      <w:pPr>
        <w:pStyle w:val="5"/>
        <w:adjustRightInd w:val="0"/>
        <w:snapToGrid w:val="0"/>
        <w:spacing w:before="0" w:after="0" w:line="348" w:lineRule="auto"/>
        <w:ind w:firstLine="562"/>
        <w:rPr>
          <w:rFonts w:ascii="宋体" w:eastAsia="宋体" w:hAnsi="宋体" w:cs="宋体"/>
          <w:b w:val="0"/>
          <w:kern w:val="2"/>
        </w:rPr>
      </w:pPr>
      <w:r>
        <w:rPr>
          <w:rFonts w:ascii="宋体" w:eastAsia="宋体" w:hAnsi="宋体" w:cs="宋体" w:hint="eastAsia"/>
          <w:bCs/>
          <w:kern w:val="2"/>
        </w:rPr>
        <w:t>C13</w:t>
      </w:r>
      <w:r>
        <w:rPr>
          <w:rFonts w:ascii="宋体" w:eastAsia="宋体" w:hAnsi="宋体" w:cs="宋体" w:hint="eastAsia"/>
          <w:bCs/>
          <w:kern w:val="2"/>
        </w:rPr>
        <w:t>水车洒水养护完成率</w:t>
      </w:r>
      <w:r>
        <w:rPr>
          <w:rFonts w:ascii="宋体" w:eastAsia="宋体" w:hAnsi="宋体" w:cs="宋体" w:hint="eastAsia"/>
          <w:bCs/>
          <w:kern w:val="2"/>
        </w:rPr>
        <w:t>：</w:t>
      </w:r>
      <w:r>
        <w:rPr>
          <w:rFonts w:ascii="宋体" w:eastAsia="宋体" w:hAnsi="宋体" w:cs="宋体" w:hint="eastAsia"/>
          <w:b w:val="0"/>
          <w:kern w:val="2"/>
        </w:rPr>
        <w:t>考核水车洒水养护项目建设是否按照规定要求实施完成。</w:t>
      </w:r>
      <w:r>
        <w:rPr>
          <w:rFonts w:ascii="宋体" w:eastAsia="宋体" w:hAnsi="宋体" w:cs="宋体" w:hint="eastAsia"/>
          <w:b w:val="0"/>
          <w:kern w:val="2"/>
        </w:rPr>
        <w:t>水车洒水养护完成率</w:t>
      </w:r>
      <w:r>
        <w:rPr>
          <w:rFonts w:ascii="宋体" w:eastAsia="宋体" w:hAnsi="宋体" w:cs="宋体" w:hint="eastAsia"/>
          <w:b w:val="0"/>
          <w:kern w:val="2"/>
        </w:rPr>
        <w:t>=</w:t>
      </w:r>
      <w:r>
        <w:rPr>
          <w:rFonts w:ascii="宋体" w:eastAsia="宋体" w:hAnsi="宋体" w:cs="宋体" w:hint="eastAsia"/>
          <w:b w:val="0"/>
          <w:kern w:val="2"/>
        </w:rPr>
        <w:t>项目实际完成</w:t>
      </w:r>
      <w:r>
        <w:rPr>
          <w:rFonts w:ascii="宋体" w:eastAsia="宋体" w:hAnsi="宋体" w:cs="宋体" w:hint="eastAsia"/>
          <w:b w:val="0"/>
          <w:kern w:val="2"/>
        </w:rPr>
        <w:t>/</w:t>
      </w:r>
      <w:r>
        <w:rPr>
          <w:rFonts w:ascii="宋体" w:eastAsia="宋体" w:hAnsi="宋体" w:cs="宋体" w:hint="eastAsia"/>
          <w:b w:val="0"/>
          <w:kern w:val="2"/>
        </w:rPr>
        <w:t>计划完成</w:t>
      </w:r>
      <w:r>
        <w:rPr>
          <w:rFonts w:ascii="宋体" w:eastAsia="宋体" w:hAnsi="宋体" w:cs="宋体" w:hint="eastAsia"/>
          <w:b w:val="0"/>
          <w:kern w:val="2"/>
        </w:rPr>
        <w:t>*100%</w:t>
      </w:r>
      <w:r>
        <w:rPr>
          <w:rFonts w:ascii="宋体" w:eastAsia="宋体" w:hAnsi="宋体" w:cs="宋体" w:hint="eastAsia"/>
          <w:b w:val="0"/>
          <w:kern w:val="2"/>
        </w:rPr>
        <w:t>。水车洒水养护完成率≥</w:t>
      </w:r>
      <w:r>
        <w:rPr>
          <w:rFonts w:ascii="宋体" w:eastAsia="宋体" w:hAnsi="宋体" w:cs="宋体" w:hint="eastAsia"/>
          <w:b w:val="0"/>
          <w:kern w:val="2"/>
        </w:rPr>
        <w:t>100%,</w:t>
      </w:r>
      <w:r>
        <w:rPr>
          <w:rFonts w:ascii="宋体" w:eastAsia="宋体" w:hAnsi="宋体" w:cs="宋体" w:hint="eastAsia"/>
          <w:b w:val="0"/>
          <w:kern w:val="2"/>
        </w:rPr>
        <w:t>计</w:t>
      </w:r>
      <w:r>
        <w:rPr>
          <w:rFonts w:ascii="宋体" w:eastAsia="宋体" w:hAnsi="宋体" w:cs="宋体" w:hint="eastAsia"/>
          <w:b w:val="0"/>
          <w:kern w:val="2"/>
        </w:rPr>
        <w:t>3</w:t>
      </w:r>
      <w:r>
        <w:rPr>
          <w:rFonts w:ascii="宋体" w:eastAsia="宋体" w:hAnsi="宋体" w:cs="宋体" w:hint="eastAsia"/>
          <w:b w:val="0"/>
          <w:kern w:val="2"/>
        </w:rPr>
        <w:t>分，每降低</w:t>
      </w:r>
      <w:r>
        <w:rPr>
          <w:rFonts w:ascii="宋体" w:eastAsia="宋体" w:hAnsi="宋体" w:cs="宋体" w:hint="eastAsia"/>
          <w:b w:val="0"/>
          <w:kern w:val="2"/>
        </w:rPr>
        <w:t>25%</w:t>
      </w:r>
      <w:r>
        <w:rPr>
          <w:rFonts w:ascii="宋体" w:eastAsia="宋体" w:hAnsi="宋体" w:cs="宋体" w:hint="eastAsia"/>
          <w:b w:val="0"/>
          <w:kern w:val="2"/>
        </w:rPr>
        <w:t>，扣</w:t>
      </w:r>
      <w:r>
        <w:rPr>
          <w:rFonts w:ascii="宋体" w:eastAsia="宋体" w:hAnsi="宋体" w:cs="宋体" w:hint="eastAsia"/>
          <w:b w:val="0"/>
          <w:kern w:val="2"/>
        </w:rPr>
        <w:t>1</w:t>
      </w:r>
      <w:r>
        <w:rPr>
          <w:rFonts w:ascii="宋体" w:eastAsia="宋体" w:hAnsi="宋体" w:cs="宋体" w:hint="eastAsia"/>
          <w:b w:val="0"/>
          <w:kern w:val="2"/>
        </w:rPr>
        <w:t>分，</w:t>
      </w:r>
      <w:r>
        <w:rPr>
          <w:rFonts w:ascii="宋体" w:eastAsia="宋体" w:hAnsi="宋体" w:cs="宋体" w:hint="eastAsia"/>
          <w:b w:val="0"/>
          <w:kern w:val="2"/>
        </w:rPr>
        <w:t>0</w:t>
      </w:r>
      <w:r>
        <w:rPr>
          <w:rFonts w:ascii="宋体" w:eastAsia="宋体" w:hAnsi="宋体" w:cs="宋体" w:hint="eastAsia"/>
          <w:b w:val="0"/>
          <w:kern w:val="2"/>
        </w:rPr>
        <w:t>分为限。</w:t>
      </w:r>
    </w:p>
    <w:p w:rsidR="009E4D82" w:rsidRDefault="000D754A">
      <w:pPr>
        <w:pStyle w:val="5"/>
        <w:adjustRightInd w:val="0"/>
        <w:snapToGrid w:val="0"/>
        <w:spacing w:before="0" w:after="0" w:line="360" w:lineRule="auto"/>
        <w:ind w:firstLine="560"/>
        <w:rPr>
          <w:rFonts w:asciiTheme="minorEastAsia" w:eastAsiaTheme="minorEastAsia" w:hAnsiTheme="minorEastAsia" w:cs="宋体"/>
          <w:b w:val="0"/>
          <w:kern w:val="2"/>
        </w:rPr>
      </w:pPr>
      <w:r>
        <w:rPr>
          <w:rFonts w:ascii="宋体" w:eastAsia="宋体" w:hAnsi="宋体" w:cs="宋体" w:hint="eastAsia"/>
          <w:b w:val="0"/>
          <w:kern w:val="2"/>
        </w:rPr>
        <w:t>根据五道五治公路工程现场签证单及工程结算审核表得知，</w:t>
      </w:r>
      <w:r>
        <w:rPr>
          <w:rFonts w:asciiTheme="minorEastAsia" w:eastAsiaTheme="minorEastAsia" w:hAnsiTheme="minorEastAsia" w:cs="宋体" w:hint="eastAsia"/>
          <w:b w:val="0"/>
          <w:kern w:val="2"/>
        </w:rPr>
        <w:t>水车洒水养护实际完成数按照计划工程量完工，</w:t>
      </w:r>
      <w:r>
        <w:rPr>
          <w:rFonts w:asciiTheme="minorEastAsia" w:eastAsiaTheme="minorEastAsia" w:hAnsiTheme="minorEastAsia" w:cs="宋体"/>
          <w:b w:val="0"/>
          <w:kern w:val="2"/>
        </w:rPr>
        <w:t>依据指标评分规则，本项得</w:t>
      </w:r>
      <w:r>
        <w:rPr>
          <w:rFonts w:asciiTheme="minorEastAsia" w:eastAsiaTheme="minorEastAsia" w:hAnsiTheme="minorEastAsia" w:cs="宋体" w:hint="eastAsia"/>
          <w:b w:val="0"/>
          <w:kern w:val="2"/>
        </w:rPr>
        <w:t>3</w:t>
      </w:r>
      <w:r>
        <w:rPr>
          <w:rFonts w:asciiTheme="minorEastAsia" w:eastAsiaTheme="minorEastAsia" w:hAnsiTheme="minorEastAsia" w:cs="宋体"/>
          <w:b w:val="0"/>
          <w:kern w:val="2"/>
        </w:rPr>
        <w:t>分。</w:t>
      </w:r>
    </w:p>
    <w:tbl>
      <w:tblPr>
        <w:tblW w:w="4998" w:type="pct"/>
        <w:tblLayout w:type="fixed"/>
        <w:tblLook w:val="04A0"/>
      </w:tblPr>
      <w:tblGrid>
        <w:gridCol w:w="2857"/>
        <w:gridCol w:w="2131"/>
        <w:gridCol w:w="1844"/>
        <w:gridCol w:w="31"/>
        <w:gridCol w:w="1656"/>
      </w:tblGrid>
      <w:tr w:rsidR="009E4D82">
        <w:trPr>
          <w:trHeight w:val="612"/>
        </w:trPr>
        <w:tc>
          <w:tcPr>
            <w:tcW w:w="1676" w:type="pct"/>
            <w:vMerge w:val="restart"/>
            <w:tcBorders>
              <w:top w:val="single" w:sz="4" w:space="0" w:color="C0504D"/>
              <w:left w:val="single" w:sz="4" w:space="0" w:color="C0504D"/>
              <w:bottom w:val="single" w:sz="4" w:space="0" w:color="C0504D"/>
              <w:right w:val="single" w:sz="4" w:space="0" w:color="C0504D"/>
            </w:tcBorders>
            <w:shd w:val="clear" w:color="auto" w:fill="C0504D"/>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项目地点</w:t>
            </w:r>
          </w:p>
        </w:tc>
        <w:tc>
          <w:tcPr>
            <w:tcW w:w="3323" w:type="pct"/>
            <w:gridSpan w:val="4"/>
            <w:tcBorders>
              <w:top w:val="single" w:sz="4" w:space="0" w:color="C0504D"/>
              <w:left w:val="single" w:sz="4" w:space="0" w:color="C0504D"/>
              <w:bottom w:val="single" w:sz="4" w:space="0" w:color="C0504D"/>
              <w:right w:val="single" w:sz="4" w:space="0" w:color="C0504D"/>
            </w:tcBorders>
            <w:shd w:val="clear" w:color="auto" w:fill="C0504D"/>
            <w:noWrap/>
            <w:vAlign w:val="center"/>
          </w:tcPr>
          <w:p w:rsidR="009E4D82" w:rsidRDefault="000D754A">
            <w:pPr>
              <w:widowControl/>
              <w:jc w:val="center"/>
              <w:textAlignment w:val="center"/>
              <w:rPr>
                <w:rFonts w:ascii="宋体" w:eastAsia="宋体" w:hAnsi="宋体" w:cs="宋体"/>
                <w:b/>
                <w:bCs/>
                <w:color w:val="000000"/>
                <w:kern w:val="0"/>
                <w:sz w:val="22"/>
                <w:szCs w:val="22"/>
                <w:lang/>
              </w:rPr>
            </w:pPr>
            <w:r>
              <w:rPr>
                <w:rFonts w:ascii="宋体" w:eastAsia="宋体" w:hAnsi="宋体" w:cs="宋体" w:hint="eastAsia"/>
                <w:b/>
                <w:bCs/>
                <w:color w:val="000000"/>
                <w:kern w:val="0"/>
                <w:sz w:val="22"/>
                <w:szCs w:val="22"/>
                <w:lang/>
              </w:rPr>
              <w:t>水车洒水养护</w:t>
            </w:r>
          </w:p>
        </w:tc>
      </w:tr>
      <w:tr w:rsidR="009E4D82">
        <w:trPr>
          <w:trHeight w:val="612"/>
        </w:trPr>
        <w:tc>
          <w:tcPr>
            <w:tcW w:w="1676" w:type="pct"/>
            <w:vMerge/>
            <w:tcBorders>
              <w:top w:val="single" w:sz="4" w:space="0" w:color="C0504D"/>
              <w:left w:val="single" w:sz="4" w:space="0" w:color="C0504D"/>
              <w:bottom w:val="single" w:sz="4" w:space="0" w:color="C0504D"/>
              <w:right w:val="single" w:sz="4" w:space="0" w:color="C0504D"/>
            </w:tcBorders>
            <w:shd w:val="clear" w:color="auto" w:fill="C0504D"/>
            <w:noWrap/>
            <w:vAlign w:val="center"/>
          </w:tcPr>
          <w:p w:rsidR="009E4D82" w:rsidRDefault="009E4D82">
            <w:pPr>
              <w:jc w:val="center"/>
              <w:rPr>
                <w:rFonts w:ascii="宋体" w:eastAsia="宋体" w:hAnsi="宋体" w:cs="宋体"/>
                <w:b/>
                <w:bCs/>
                <w:color w:val="000000"/>
                <w:sz w:val="22"/>
                <w:szCs w:val="22"/>
              </w:rPr>
            </w:pPr>
          </w:p>
        </w:tc>
        <w:tc>
          <w:tcPr>
            <w:tcW w:w="1251" w:type="pct"/>
            <w:tcBorders>
              <w:top w:val="single" w:sz="4" w:space="0" w:color="C0504D"/>
              <w:left w:val="single" w:sz="4" w:space="0" w:color="C0504D"/>
              <w:bottom w:val="single" w:sz="4" w:space="0" w:color="C0504D"/>
              <w:right w:val="single" w:sz="4" w:space="0" w:color="C0504D"/>
            </w:tcBorders>
            <w:shd w:val="clear" w:color="auto" w:fill="C0504D"/>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计划工程量</w:t>
            </w:r>
          </w:p>
        </w:tc>
        <w:tc>
          <w:tcPr>
            <w:tcW w:w="1100" w:type="pct"/>
            <w:gridSpan w:val="2"/>
            <w:tcBorders>
              <w:top w:val="single" w:sz="4" w:space="0" w:color="C0504D"/>
              <w:left w:val="single" w:sz="4" w:space="0" w:color="C0504D"/>
              <w:bottom w:val="single" w:sz="4" w:space="0" w:color="C0504D"/>
              <w:right w:val="single" w:sz="4" w:space="0" w:color="C0504D"/>
            </w:tcBorders>
            <w:shd w:val="clear" w:color="auto" w:fill="C0504D"/>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实际工程量</w:t>
            </w:r>
          </w:p>
        </w:tc>
        <w:tc>
          <w:tcPr>
            <w:tcW w:w="971" w:type="pct"/>
            <w:tcBorders>
              <w:top w:val="single" w:sz="4" w:space="0" w:color="C0504D"/>
              <w:left w:val="single" w:sz="4" w:space="0" w:color="C0504D"/>
              <w:bottom w:val="single" w:sz="4" w:space="0" w:color="C0504D"/>
              <w:right w:val="single" w:sz="4" w:space="0" w:color="C0504D"/>
            </w:tcBorders>
            <w:shd w:val="clear" w:color="auto" w:fill="C0504D"/>
            <w:noWrap/>
            <w:vAlign w:val="center"/>
          </w:tcPr>
          <w:p w:rsidR="009E4D82" w:rsidRDefault="000D754A">
            <w:pPr>
              <w:widowControl/>
              <w:jc w:val="center"/>
              <w:textAlignment w:val="center"/>
              <w:rPr>
                <w:rFonts w:ascii="宋体" w:eastAsia="宋体" w:hAnsi="宋体" w:cs="宋体"/>
                <w:b/>
                <w:bCs/>
                <w:color w:val="000000"/>
                <w:kern w:val="0"/>
                <w:sz w:val="22"/>
                <w:szCs w:val="22"/>
                <w:lang/>
              </w:rPr>
            </w:pPr>
            <w:r>
              <w:rPr>
                <w:rFonts w:ascii="宋体" w:eastAsia="宋体" w:hAnsi="宋体" w:cs="宋体" w:hint="eastAsia"/>
                <w:b/>
                <w:bCs/>
                <w:color w:val="000000"/>
                <w:kern w:val="0"/>
                <w:sz w:val="22"/>
                <w:szCs w:val="22"/>
                <w:lang/>
              </w:rPr>
              <w:t>完成率</w:t>
            </w:r>
          </w:p>
        </w:tc>
      </w:tr>
      <w:tr w:rsidR="009E4D82">
        <w:trPr>
          <w:trHeight w:val="612"/>
        </w:trPr>
        <w:tc>
          <w:tcPr>
            <w:tcW w:w="1676" w:type="pct"/>
            <w:tcBorders>
              <w:top w:val="single" w:sz="4" w:space="0" w:color="C0504D"/>
              <w:left w:val="single" w:sz="4" w:space="0" w:color="C0504D"/>
              <w:bottom w:val="single" w:sz="4" w:space="0" w:color="C0504D"/>
              <w:right w:val="single" w:sz="4" w:space="0" w:color="C0504D"/>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赵程线</w:t>
            </w:r>
            <w:r>
              <w:rPr>
                <w:rFonts w:ascii="宋体" w:eastAsia="宋体" w:hAnsi="宋体" w:cs="宋体" w:hint="eastAsia"/>
                <w:color w:val="000000"/>
                <w:kern w:val="0"/>
                <w:sz w:val="22"/>
                <w:szCs w:val="22"/>
                <w:lang/>
              </w:rPr>
              <w:t>K0+000--K4+500</w:t>
            </w:r>
            <w:r>
              <w:rPr>
                <w:rFonts w:ascii="宋体" w:eastAsia="宋体" w:hAnsi="宋体" w:cs="宋体" w:hint="eastAsia"/>
                <w:color w:val="000000"/>
                <w:kern w:val="0"/>
                <w:sz w:val="22"/>
                <w:szCs w:val="22"/>
                <w:lang/>
              </w:rPr>
              <w:t>段</w:t>
            </w:r>
          </w:p>
        </w:tc>
        <w:tc>
          <w:tcPr>
            <w:tcW w:w="1251" w:type="pct"/>
            <w:tcBorders>
              <w:top w:val="single" w:sz="4" w:space="0" w:color="C0504D"/>
              <w:left w:val="single" w:sz="4" w:space="0" w:color="C0504D"/>
              <w:bottom w:val="single" w:sz="4" w:space="0" w:color="C0504D"/>
              <w:right w:val="single" w:sz="4" w:space="0" w:color="C0504D"/>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w:t>
            </w:r>
            <w:r>
              <w:rPr>
                <w:rFonts w:ascii="宋体" w:eastAsia="宋体" w:hAnsi="宋体" w:cs="宋体" w:hint="eastAsia"/>
                <w:color w:val="000000"/>
                <w:kern w:val="0"/>
                <w:sz w:val="22"/>
                <w:szCs w:val="22"/>
                <w:lang/>
              </w:rPr>
              <w:t>台班</w:t>
            </w:r>
          </w:p>
        </w:tc>
        <w:tc>
          <w:tcPr>
            <w:tcW w:w="1082" w:type="pct"/>
            <w:tcBorders>
              <w:top w:val="single" w:sz="4" w:space="0" w:color="C0504D"/>
              <w:left w:val="single" w:sz="4" w:space="0" w:color="C0504D"/>
              <w:bottom w:val="single" w:sz="4" w:space="0" w:color="C0504D"/>
              <w:right w:val="single" w:sz="4" w:space="0" w:color="C0504D"/>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w:t>
            </w:r>
            <w:r>
              <w:rPr>
                <w:rFonts w:ascii="宋体" w:eastAsia="宋体" w:hAnsi="宋体" w:cs="宋体" w:hint="eastAsia"/>
                <w:color w:val="000000"/>
                <w:kern w:val="0"/>
                <w:sz w:val="22"/>
                <w:szCs w:val="22"/>
                <w:lang/>
              </w:rPr>
              <w:t>台班</w:t>
            </w:r>
          </w:p>
        </w:tc>
        <w:tc>
          <w:tcPr>
            <w:tcW w:w="988" w:type="pct"/>
            <w:gridSpan w:val="2"/>
            <w:tcBorders>
              <w:top w:val="single" w:sz="4" w:space="0" w:color="C0504D"/>
              <w:left w:val="single" w:sz="4" w:space="0" w:color="C0504D"/>
              <w:bottom w:val="single" w:sz="4" w:space="0" w:color="C0504D"/>
              <w:right w:val="single" w:sz="4" w:space="0" w:color="C0504D"/>
            </w:tcBorders>
            <w:shd w:val="clear" w:color="auto" w:fill="E5B9B7"/>
            <w:noWrap/>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100%</w:t>
            </w:r>
          </w:p>
        </w:tc>
      </w:tr>
      <w:tr w:rsidR="009E4D82">
        <w:trPr>
          <w:trHeight w:val="669"/>
        </w:trPr>
        <w:tc>
          <w:tcPr>
            <w:tcW w:w="1676" w:type="pct"/>
            <w:tcBorders>
              <w:top w:val="single" w:sz="4" w:space="0" w:color="C0504D"/>
              <w:left w:val="single" w:sz="4" w:space="0" w:color="C0504D"/>
              <w:bottom w:val="single" w:sz="4" w:space="0" w:color="C0504D"/>
              <w:right w:val="single" w:sz="4" w:space="0" w:color="C0504D"/>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lastRenderedPageBreak/>
              <w:t>赵程线</w:t>
            </w:r>
            <w:r>
              <w:rPr>
                <w:rFonts w:ascii="宋体" w:eastAsia="宋体" w:hAnsi="宋体" w:cs="宋体" w:hint="eastAsia"/>
                <w:color w:val="000000"/>
                <w:kern w:val="0"/>
                <w:sz w:val="22"/>
                <w:szCs w:val="22"/>
                <w:lang/>
              </w:rPr>
              <w:t>K6+000--K10+000</w:t>
            </w:r>
            <w:r>
              <w:rPr>
                <w:rFonts w:ascii="宋体" w:eastAsia="宋体" w:hAnsi="宋体" w:cs="宋体" w:hint="eastAsia"/>
                <w:color w:val="000000"/>
                <w:kern w:val="0"/>
                <w:sz w:val="22"/>
                <w:szCs w:val="22"/>
                <w:lang/>
              </w:rPr>
              <w:t>段</w:t>
            </w:r>
          </w:p>
        </w:tc>
        <w:tc>
          <w:tcPr>
            <w:tcW w:w="1251" w:type="pct"/>
            <w:tcBorders>
              <w:top w:val="single" w:sz="4" w:space="0" w:color="C0504D"/>
              <w:left w:val="single" w:sz="4" w:space="0" w:color="C0504D"/>
              <w:bottom w:val="single" w:sz="4" w:space="0" w:color="C0504D"/>
              <w:right w:val="single" w:sz="4" w:space="0" w:color="C0504D"/>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w:t>
            </w:r>
            <w:r>
              <w:rPr>
                <w:rFonts w:ascii="宋体" w:eastAsia="宋体" w:hAnsi="宋体" w:cs="宋体" w:hint="eastAsia"/>
                <w:color w:val="000000"/>
                <w:kern w:val="0"/>
                <w:sz w:val="22"/>
                <w:szCs w:val="22"/>
                <w:lang/>
              </w:rPr>
              <w:t>台班</w:t>
            </w:r>
          </w:p>
        </w:tc>
        <w:tc>
          <w:tcPr>
            <w:tcW w:w="1100" w:type="pct"/>
            <w:gridSpan w:val="2"/>
            <w:tcBorders>
              <w:top w:val="single" w:sz="4" w:space="0" w:color="C0504D"/>
              <w:left w:val="single" w:sz="4" w:space="0" w:color="C0504D"/>
              <w:bottom w:val="single" w:sz="4" w:space="0" w:color="C0504D"/>
              <w:right w:val="single" w:sz="4" w:space="0" w:color="C0504D"/>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w:t>
            </w:r>
            <w:r>
              <w:rPr>
                <w:rFonts w:ascii="宋体" w:eastAsia="宋体" w:hAnsi="宋体" w:cs="宋体" w:hint="eastAsia"/>
                <w:color w:val="000000"/>
                <w:kern w:val="0"/>
                <w:sz w:val="22"/>
                <w:szCs w:val="22"/>
                <w:lang/>
              </w:rPr>
              <w:t>台班</w:t>
            </w:r>
          </w:p>
        </w:tc>
        <w:tc>
          <w:tcPr>
            <w:tcW w:w="971" w:type="pct"/>
            <w:tcBorders>
              <w:top w:val="single" w:sz="4" w:space="0" w:color="C0504D"/>
              <w:left w:val="single" w:sz="4" w:space="0" w:color="C0504D"/>
              <w:bottom w:val="single" w:sz="4" w:space="0" w:color="C0504D"/>
              <w:right w:val="single" w:sz="4" w:space="0" w:color="C0504D"/>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100%</w:t>
            </w:r>
          </w:p>
        </w:tc>
      </w:tr>
      <w:tr w:rsidR="009E4D82">
        <w:trPr>
          <w:trHeight w:val="612"/>
        </w:trPr>
        <w:tc>
          <w:tcPr>
            <w:tcW w:w="1676" w:type="pct"/>
            <w:tcBorders>
              <w:top w:val="single" w:sz="4" w:space="0" w:color="C0504D"/>
              <w:left w:val="single" w:sz="4" w:space="0" w:color="C0504D"/>
              <w:bottom w:val="single" w:sz="4" w:space="0" w:color="C0504D"/>
              <w:right w:val="single" w:sz="4" w:space="0" w:color="C0504D"/>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西五线</w:t>
            </w:r>
            <w:r>
              <w:rPr>
                <w:rFonts w:ascii="宋体" w:eastAsia="宋体" w:hAnsi="宋体" w:cs="宋体" w:hint="eastAsia"/>
                <w:color w:val="000000"/>
                <w:kern w:val="0"/>
                <w:sz w:val="22"/>
                <w:szCs w:val="22"/>
                <w:lang/>
              </w:rPr>
              <w:t>K0+000--K4+500</w:t>
            </w:r>
            <w:r>
              <w:rPr>
                <w:rFonts w:ascii="宋体" w:eastAsia="宋体" w:hAnsi="宋体" w:cs="宋体" w:hint="eastAsia"/>
                <w:color w:val="000000"/>
                <w:kern w:val="0"/>
                <w:sz w:val="22"/>
                <w:szCs w:val="22"/>
                <w:lang/>
              </w:rPr>
              <w:t>段</w:t>
            </w:r>
          </w:p>
        </w:tc>
        <w:tc>
          <w:tcPr>
            <w:tcW w:w="1251" w:type="pct"/>
            <w:tcBorders>
              <w:top w:val="single" w:sz="4" w:space="0" w:color="C0504D"/>
              <w:left w:val="single" w:sz="4" w:space="0" w:color="C0504D"/>
              <w:bottom w:val="single" w:sz="4" w:space="0" w:color="C0504D"/>
              <w:right w:val="single" w:sz="4" w:space="0" w:color="C0504D"/>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4.5</w:t>
            </w:r>
            <w:r>
              <w:rPr>
                <w:rFonts w:ascii="宋体" w:eastAsia="宋体" w:hAnsi="宋体" w:cs="宋体" w:hint="eastAsia"/>
                <w:color w:val="000000"/>
                <w:kern w:val="0"/>
                <w:sz w:val="22"/>
                <w:szCs w:val="22"/>
                <w:lang/>
              </w:rPr>
              <w:t>台班</w:t>
            </w:r>
          </w:p>
        </w:tc>
        <w:tc>
          <w:tcPr>
            <w:tcW w:w="1100" w:type="pct"/>
            <w:gridSpan w:val="2"/>
            <w:tcBorders>
              <w:top w:val="single" w:sz="4" w:space="0" w:color="C0504D"/>
              <w:left w:val="single" w:sz="4" w:space="0" w:color="C0504D"/>
              <w:bottom w:val="single" w:sz="4" w:space="0" w:color="C0504D"/>
              <w:right w:val="single" w:sz="4" w:space="0" w:color="C0504D"/>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4.5</w:t>
            </w:r>
            <w:r>
              <w:rPr>
                <w:rFonts w:ascii="宋体" w:eastAsia="宋体" w:hAnsi="宋体" w:cs="宋体" w:hint="eastAsia"/>
                <w:color w:val="000000"/>
                <w:kern w:val="0"/>
                <w:sz w:val="22"/>
                <w:szCs w:val="22"/>
                <w:lang/>
              </w:rPr>
              <w:t>台班</w:t>
            </w:r>
          </w:p>
        </w:tc>
        <w:tc>
          <w:tcPr>
            <w:tcW w:w="971" w:type="pct"/>
            <w:tcBorders>
              <w:top w:val="single" w:sz="4" w:space="0" w:color="C0504D"/>
              <w:left w:val="single" w:sz="4" w:space="0" w:color="C0504D"/>
              <w:bottom w:val="single" w:sz="4" w:space="0" w:color="C0504D"/>
              <w:right w:val="single" w:sz="4" w:space="0" w:color="C0504D"/>
            </w:tcBorders>
            <w:shd w:val="clear" w:color="auto" w:fill="E5B9B7"/>
            <w:noWrap/>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100%</w:t>
            </w:r>
          </w:p>
        </w:tc>
      </w:tr>
      <w:tr w:rsidR="009E4D82">
        <w:trPr>
          <w:trHeight w:val="612"/>
        </w:trPr>
        <w:tc>
          <w:tcPr>
            <w:tcW w:w="1676" w:type="pct"/>
            <w:tcBorders>
              <w:top w:val="single" w:sz="4" w:space="0" w:color="C0504D"/>
              <w:left w:val="single" w:sz="4" w:space="0" w:color="C0504D"/>
              <w:bottom w:val="single" w:sz="4" w:space="0" w:color="C0504D"/>
              <w:right w:val="single" w:sz="4" w:space="0" w:color="C0504D"/>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西五线</w:t>
            </w:r>
            <w:r>
              <w:rPr>
                <w:rFonts w:ascii="宋体" w:eastAsia="宋体" w:hAnsi="宋体" w:cs="宋体" w:hint="eastAsia"/>
                <w:color w:val="000000"/>
                <w:kern w:val="0"/>
                <w:sz w:val="22"/>
                <w:szCs w:val="22"/>
                <w:lang/>
              </w:rPr>
              <w:t>K4+500--K8+500</w:t>
            </w:r>
            <w:r>
              <w:rPr>
                <w:rFonts w:ascii="宋体" w:eastAsia="宋体" w:hAnsi="宋体" w:cs="宋体" w:hint="eastAsia"/>
                <w:color w:val="000000"/>
                <w:kern w:val="0"/>
                <w:sz w:val="22"/>
                <w:szCs w:val="22"/>
                <w:lang/>
              </w:rPr>
              <w:t>段</w:t>
            </w:r>
          </w:p>
        </w:tc>
        <w:tc>
          <w:tcPr>
            <w:tcW w:w="1251" w:type="pct"/>
            <w:tcBorders>
              <w:top w:val="single" w:sz="4" w:space="0" w:color="C0504D"/>
              <w:left w:val="single" w:sz="4" w:space="0" w:color="C0504D"/>
              <w:bottom w:val="single" w:sz="4" w:space="0" w:color="C0504D"/>
              <w:right w:val="single" w:sz="4" w:space="0" w:color="C0504D"/>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w:t>
            </w:r>
            <w:r>
              <w:rPr>
                <w:rFonts w:ascii="宋体" w:eastAsia="宋体" w:hAnsi="宋体" w:cs="宋体" w:hint="eastAsia"/>
                <w:color w:val="000000"/>
                <w:kern w:val="0"/>
                <w:sz w:val="22"/>
                <w:szCs w:val="22"/>
                <w:lang/>
              </w:rPr>
              <w:t>台班</w:t>
            </w:r>
          </w:p>
        </w:tc>
        <w:tc>
          <w:tcPr>
            <w:tcW w:w="1100" w:type="pct"/>
            <w:gridSpan w:val="2"/>
            <w:tcBorders>
              <w:top w:val="single" w:sz="4" w:space="0" w:color="C0504D"/>
              <w:left w:val="single" w:sz="4" w:space="0" w:color="C0504D"/>
              <w:bottom w:val="single" w:sz="4" w:space="0" w:color="C0504D"/>
              <w:right w:val="single" w:sz="4" w:space="0" w:color="C0504D"/>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w:t>
            </w:r>
            <w:r>
              <w:rPr>
                <w:rFonts w:ascii="宋体" w:eastAsia="宋体" w:hAnsi="宋体" w:cs="宋体" w:hint="eastAsia"/>
                <w:color w:val="000000"/>
                <w:kern w:val="0"/>
                <w:sz w:val="22"/>
                <w:szCs w:val="22"/>
                <w:lang/>
              </w:rPr>
              <w:t>台班</w:t>
            </w:r>
          </w:p>
        </w:tc>
        <w:tc>
          <w:tcPr>
            <w:tcW w:w="971" w:type="pct"/>
            <w:tcBorders>
              <w:top w:val="single" w:sz="4" w:space="0" w:color="C0504D"/>
              <w:left w:val="single" w:sz="4" w:space="0" w:color="C0504D"/>
              <w:bottom w:val="single" w:sz="4" w:space="0" w:color="C0504D"/>
              <w:right w:val="single" w:sz="4" w:space="0" w:color="C0504D"/>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100%</w:t>
            </w:r>
          </w:p>
        </w:tc>
      </w:tr>
      <w:tr w:rsidR="009E4D82">
        <w:trPr>
          <w:trHeight w:val="612"/>
        </w:trPr>
        <w:tc>
          <w:tcPr>
            <w:tcW w:w="1676" w:type="pct"/>
            <w:tcBorders>
              <w:top w:val="single" w:sz="4" w:space="0" w:color="C0504D"/>
              <w:left w:val="single" w:sz="4" w:space="0" w:color="C0504D"/>
              <w:bottom w:val="single" w:sz="4" w:space="0" w:color="C0504D"/>
              <w:right w:val="single" w:sz="4" w:space="0" w:color="C0504D"/>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峪东线</w:t>
            </w:r>
            <w:r>
              <w:rPr>
                <w:rFonts w:ascii="宋体" w:eastAsia="宋体" w:hAnsi="宋体" w:cs="宋体" w:hint="eastAsia"/>
                <w:color w:val="000000"/>
                <w:kern w:val="0"/>
                <w:sz w:val="22"/>
                <w:szCs w:val="22"/>
                <w:lang/>
              </w:rPr>
              <w:t>K4+000--K8+000</w:t>
            </w:r>
            <w:r>
              <w:rPr>
                <w:rFonts w:ascii="宋体" w:eastAsia="宋体" w:hAnsi="宋体" w:cs="宋体" w:hint="eastAsia"/>
                <w:color w:val="000000"/>
                <w:kern w:val="0"/>
                <w:sz w:val="22"/>
                <w:szCs w:val="22"/>
                <w:lang/>
              </w:rPr>
              <w:t>段</w:t>
            </w:r>
          </w:p>
        </w:tc>
        <w:tc>
          <w:tcPr>
            <w:tcW w:w="1251" w:type="pct"/>
            <w:tcBorders>
              <w:top w:val="single" w:sz="4" w:space="0" w:color="C0504D"/>
              <w:left w:val="single" w:sz="4" w:space="0" w:color="C0504D"/>
              <w:bottom w:val="single" w:sz="4" w:space="0" w:color="C0504D"/>
              <w:right w:val="single" w:sz="4" w:space="0" w:color="C0504D"/>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w:t>
            </w:r>
            <w:r>
              <w:rPr>
                <w:rFonts w:ascii="宋体" w:eastAsia="宋体" w:hAnsi="宋体" w:cs="宋体" w:hint="eastAsia"/>
                <w:color w:val="000000"/>
                <w:kern w:val="0"/>
                <w:sz w:val="22"/>
                <w:szCs w:val="22"/>
                <w:lang/>
              </w:rPr>
              <w:t>台班</w:t>
            </w:r>
          </w:p>
        </w:tc>
        <w:tc>
          <w:tcPr>
            <w:tcW w:w="1100" w:type="pct"/>
            <w:gridSpan w:val="2"/>
            <w:tcBorders>
              <w:top w:val="single" w:sz="4" w:space="0" w:color="C0504D"/>
              <w:left w:val="single" w:sz="4" w:space="0" w:color="C0504D"/>
              <w:bottom w:val="single" w:sz="4" w:space="0" w:color="C0504D"/>
              <w:right w:val="single" w:sz="4" w:space="0" w:color="C0504D"/>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w:t>
            </w:r>
            <w:r>
              <w:rPr>
                <w:rFonts w:ascii="宋体" w:eastAsia="宋体" w:hAnsi="宋体" w:cs="宋体" w:hint="eastAsia"/>
                <w:color w:val="000000"/>
                <w:kern w:val="0"/>
                <w:sz w:val="22"/>
                <w:szCs w:val="22"/>
                <w:lang/>
              </w:rPr>
              <w:t>台班</w:t>
            </w:r>
          </w:p>
        </w:tc>
        <w:tc>
          <w:tcPr>
            <w:tcW w:w="971" w:type="pct"/>
            <w:tcBorders>
              <w:top w:val="single" w:sz="4" w:space="0" w:color="C0504D"/>
              <w:left w:val="single" w:sz="4" w:space="0" w:color="C0504D"/>
              <w:bottom w:val="single" w:sz="4" w:space="0" w:color="C0504D"/>
              <w:right w:val="single" w:sz="4" w:space="0" w:color="C0504D"/>
            </w:tcBorders>
            <w:shd w:val="clear" w:color="auto" w:fill="E5B9B7"/>
            <w:noWrap/>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100%</w:t>
            </w:r>
          </w:p>
        </w:tc>
      </w:tr>
      <w:tr w:rsidR="009E4D82">
        <w:trPr>
          <w:trHeight w:val="612"/>
        </w:trPr>
        <w:tc>
          <w:tcPr>
            <w:tcW w:w="1676" w:type="pct"/>
            <w:tcBorders>
              <w:top w:val="single" w:sz="4" w:space="0" w:color="C0504D"/>
              <w:left w:val="single" w:sz="4" w:space="0" w:color="C0504D"/>
              <w:bottom w:val="single" w:sz="4" w:space="0" w:color="C0504D"/>
              <w:right w:val="single" w:sz="4" w:space="0" w:color="C0504D"/>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西五线</w:t>
            </w:r>
            <w:r>
              <w:rPr>
                <w:rFonts w:ascii="宋体" w:eastAsia="宋体" w:hAnsi="宋体" w:cs="宋体" w:hint="eastAsia"/>
                <w:color w:val="000000"/>
                <w:kern w:val="0"/>
                <w:sz w:val="22"/>
                <w:szCs w:val="22"/>
                <w:lang/>
              </w:rPr>
              <w:t>K8+500--K12+500</w:t>
            </w:r>
            <w:r>
              <w:rPr>
                <w:rFonts w:ascii="宋体" w:eastAsia="宋体" w:hAnsi="宋体" w:cs="宋体" w:hint="eastAsia"/>
                <w:color w:val="000000"/>
                <w:kern w:val="0"/>
                <w:sz w:val="22"/>
                <w:szCs w:val="22"/>
                <w:lang/>
              </w:rPr>
              <w:t>段</w:t>
            </w:r>
          </w:p>
        </w:tc>
        <w:tc>
          <w:tcPr>
            <w:tcW w:w="1251" w:type="pct"/>
            <w:tcBorders>
              <w:top w:val="single" w:sz="4" w:space="0" w:color="C0504D"/>
              <w:left w:val="single" w:sz="4" w:space="0" w:color="C0504D"/>
              <w:bottom w:val="single" w:sz="4" w:space="0" w:color="C0504D"/>
              <w:right w:val="single" w:sz="4" w:space="0" w:color="C0504D"/>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w:t>
            </w:r>
            <w:r>
              <w:rPr>
                <w:rFonts w:ascii="宋体" w:eastAsia="宋体" w:hAnsi="宋体" w:cs="宋体" w:hint="eastAsia"/>
                <w:color w:val="000000"/>
                <w:kern w:val="0"/>
                <w:sz w:val="22"/>
                <w:szCs w:val="22"/>
                <w:lang/>
              </w:rPr>
              <w:t>台班</w:t>
            </w:r>
          </w:p>
        </w:tc>
        <w:tc>
          <w:tcPr>
            <w:tcW w:w="1100" w:type="pct"/>
            <w:gridSpan w:val="2"/>
            <w:tcBorders>
              <w:top w:val="single" w:sz="4" w:space="0" w:color="C0504D"/>
              <w:left w:val="single" w:sz="4" w:space="0" w:color="C0504D"/>
              <w:bottom w:val="single" w:sz="4" w:space="0" w:color="C0504D"/>
              <w:right w:val="single" w:sz="4" w:space="0" w:color="C0504D"/>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w:t>
            </w:r>
            <w:r>
              <w:rPr>
                <w:rFonts w:ascii="宋体" w:eastAsia="宋体" w:hAnsi="宋体" w:cs="宋体" w:hint="eastAsia"/>
                <w:color w:val="000000"/>
                <w:kern w:val="0"/>
                <w:sz w:val="22"/>
                <w:szCs w:val="22"/>
                <w:lang/>
              </w:rPr>
              <w:t>台班</w:t>
            </w:r>
          </w:p>
        </w:tc>
        <w:tc>
          <w:tcPr>
            <w:tcW w:w="971" w:type="pct"/>
            <w:tcBorders>
              <w:top w:val="single" w:sz="4" w:space="0" w:color="C0504D"/>
              <w:left w:val="single" w:sz="4" w:space="0" w:color="C0504D"/>
              <w:bottom w:val="single" w:sz="4" w:space="0" w:color="C0504D"/>
              <w:right w:val="single" w:sz="4" w:space="0" w:color="C0504D"/>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100%</w:t>
            </w:r>
          </w:p>
        </w:tc>
      </w:tr>
    </w:tbl>
    <w:p w:rsidR="009E4D82" w:rsidRDefault="009E4D82" w:rsidP="00562DFA">
      <w:pPr>
        <w:pStyle w:val="5"/>
        <w:adjustRightInd w:val="0"/>
        <w:snapToGrid w:val="0"/>
        <w:spacing w:before="0" w:after="0" w:line="348" w:lineRule="auto"/>
        <w:ind w:firstLine="560"/>
        <w:rPr>
          <w:rFonts w:ascii="宋体" w:eastAsia="宋体" w:hAnsi="宋体" w:cs="宋体"/>
          <w:b w:val="0"/>
          <w:kern w:val="2"/>
        </w:rPr>
      </w:pPr>
    </w:p>
    <w:p w:rsidR="009E4D82" w:rsidRDefault="000D754A">
      <w:pPr>
        <w:pStyle w:val="5"/>
        <w:adjustRightInd w:val="0"/>
        <w:snapToGrid w:val="0"/>
        <w:spacing w:before="0" w:after="0" w:line="348" w:lineRule="auto"/>
        <w:ind w:firstLine="562"/>
        <w:rPr>
          <w:rFonts w:ascii="宋体" w:eastAsia="宋体" w:hAnsi="宋体" w:cs="宋体"/>
          <w:b w:val="0"/>
          <w:kern w:val="2"/>
        </w:rPr>
      </w:pPr>
      <w:r>
        <w:rPr>
          <w:rFonts w:ascii="宋体" w:eastAsia="宋体" w:hAnsi="宋体" w:cs="宋体" w:hint="eastAsia"/>
          <w:bCs/>
          <w:kern w:val="2"/>
        </w:rPr>
        <w:t>C14</w:t>
      </w:r>
      <w:r>
        <w:rPr>
          <w:rFonts w:ascii="宋体" w:eastAsia="宋体" w:hAnsi="宋体" w:cs="宋体" w:hint="eastAsia"/>
          <w:bCs/>
          <w:kern w:val="2"/>
        </w:rPr>
        <w:t>安防工程完成率</w:t>
      </w:r>
      <w:r>
        <w:rPr>
          <w:rFonts w:ascii="宋体" w:eastAsia="宋体" w:hAnsi="宋体" w:cs="宋体" w:hint="eastAsia"/>
          <w:bCs/>
          <w:kern w:val="2"/>
        </w:rPr>
        <w:t>：</w:t>
      </w:r>
      <w:r>
        <w:rPr>
          <w:rFonts w:ascii="宋体" w:eastAsia="宋体" w:hAnsi="宋体" w:cs="宋体" w:hint="eastAsia"/>
          <w:b w:val="0"/>
          <w:kern w:val="2"/>
        </w:rPr>
        <w:t>考核安防工程项目建设是否按照规定要求实施完成。安防工程完成率</w:t>
      </w:r>
      <w:r>
        <w:rPr>
          <w:rFonts w:ascii="宋体" w:eastAsia="宋体" w:hAnsi="宋体" w:cs="宋体" w:hint="eastAsia"/>
          <w:b w:val="0"/>
          <w:kern w:val="2"/>
        </w:rPr>
        <w:t>=</w:t>
      </w:r>
      <w:r>
        <w:rPr>
          <w:rFonts w:ascii="宋体" w:eastAsia="宋体" w:hAnsi="宋体" w:cs="宋体" w:hint="eastAsia"/>
          <w:b w:val="0"/>
          <w:kern w:val="2"/>
        </w:rPr>
        <w:t>项目实际建设完成</w:t>
      </w:r>
      <w:r>
        <w:rPr>
          <w:rFonts w:ascii="宋体" w:eastAsia="宋体" w:hAnsi="宋体" w:cs="宋体" w:hint="eastAsia"/>
          <w:b w:val="0"/>
          <w:kern w:val="2"/>
        </w:rPr>
        <w:t>/</w:t>
      </w:r>
      <w:r>
        <w:rPr>
          <w:rFonts w:ascii="宋体" w:eastAsia="宋体" w:hAnsi="宋体" w:cs="宋体" w:hint="eastAsia"/>
          <w:b w:val="0"/>
          <w:kern w:val="2"/>
        </w:rPr>
        <w:t>计划完成</w:t>
      </w:r>
      <w:r>
        <w:rPr>
          <w:rFonts w:ascii="宋体" w:eastAsia="宋体" w:hAnsi="宋体" w:cs="宋体" w:hint="eastAsia"/>
          <w:b w:val="0"/>
          <w:kern w:val="2"/>
        </w:rPr>
        <w:t>*100%</w:t>
      </w:r>
      <w:r>
        <w:rPr>
          <w:rFonts w:ascii="宋体" w:eastAsia="宋体" w:hAnsi="宋体" w:cs="宋体" w:hint="eastAsia"/>
          <w:b w:val="0"/>
          <w:kern w:val="2"/>
        </w:rPr>
        <w:t>。安防工程完成率≥</w:t>
      </w:r>
      <w:r>
        <w:rPr>
          <w:rFonts w:ascii="宋体" w:eastAsia="宋体" w:hAnsi="宋体" w:cs="宋体" w:hint="eastAsia"/>
          <w:b w:val="0"/>
          <w:kern w:val="2"/>
        </w:rPr>
        <w:t>100%,</w:t>
      </w:r>
      <w:r>
        <w:rPr>
          <w:rFonts w:ascii="宋体" w:eastAsia="宋体" w:hAnsi="宋体" w:cs="宋体" w:hint="eastAsia"/>
          <w:b w:val="0"/>
          <w:kern w:val="2"/>
        </w:rPr>
        <w:t>计</w:t>
      </w:r>
      <w:r>
        <w:rPr>
          <w:rFonts w:ascii="宋体" w:eastAsia="宋体" w:hAnsi="宋体" w:cs="宋体" w:hint="eastAsia"/>
          <w:b w:val="0"/>
          <w:kern w:val="2"/>
        </w:rPr>
        <w:t>3</w:t>
      </w:r>
      <w:r>
        <w:rPr>
          <w:rFonts w:ascii="宋体" w:eastAsia="宋体" w:hAnsi="宋体" w:cs="宋体" w:hint="eastAsia"/>
          <w:b w:val="0"/>
          <w:kern w:val="2"/>
        </w:rPr>
        <w:t>分，每降低</w:t>
      </w:r>
      <w:r>
        <w:rPr>
          <w:rFonts w:ascii="宋体" w:eastAsia="宋体" w:hAnsi="宋体" w:cs="宋体" w:hint="eastAsia"/>
          <w:b w:val="0"/>
          <w:kern w:val="2"/>
        </w:rPr>
        <w:t>25%</w:t>
      </w:r>
      <w:r>
        <w:rPr>
          <w:rFonts w:ascii="宋体" w:eastAsia="宋体" w:hAnsi="宋体" w:cs="宋体" w:hint="eastAsia"/>
          <w:b w:val="0"/>
          <w:kern w:val="2"/>
        </w:rPr>
        <w:t>，扣</w:t>
      </w:r>
      <w:r>
        <w:rPr>
          <w:rFonts w:ascii="宋体" w:eastAsia="宋体" w:hAnsi="宋体" w:cs="宋体" w:hint="eastAsia"/>
          <w:b w:val="0"/>
          <w:kern w:val="2"/>
        </w:rPr>
        <w:t>1</w:t>
      </w:r>
      <w:r>
        <w:rPr>
          <w:rFonts w:ascii="宋体" w:eastAsia="宋体" w:hAnsi="宋体" w:cs="宋体" w:hint="eastAsia"/>
          <w:b w:val="0"/>
          <w:kern w:val="2"/>
        </w:rPr>
        <w:t>分，</w:t>
      </w:r>
      <w:r>
        <w:rPr>
          <w:rFonts w:ascii="宋体" w:eastAsia="宋体" w:hAnsi="宋体" w:cs="宋体" w:hint="eastAsia"/>
          <w:b w:val="0"/>
          <w:kern w:val="2"/>
        </w:rPr>
        <w:t>0</w:t>
      </w:r>
      <w:r>
        <w:rPr>
          <w:rFonts w:ascii="宋体" w:eastAsia="宋体" w:hAnsi="宋体" w:cs="宋体" w:hint="eastAsia"/>
          <w:b w:val="0"/>
          <w:kern w:val="2"/>
        </w:rPr>
        <w:t>分为限。</w:t>
      </w:r>
    </w:p>
    <w:p w:rsidR="009E4D82" w:rsidRDefault="000D754A">
      <w:pPr>
        <w:pStyle w:val="5"/>
        <w:adjustRightInd w:val="0"/>
        <w:snapToGrid w:val="0"/>
        <w:spacing w:before="0" w:after="0" w:line="360" w:lineRule="auto"/>
        <w:ind w:firstLine="560"/>
        <w:rPr>
          <w:rFonts w:asciiTheme="minorEastAsia" w:eastAsiaTheme="minorEastAsia" w:hAnsiTheme="minorEastAsia" w:cs="宋体"/>
          <w:b w:val="0"/>
          <w:kern w:val="2"/>
        </w:rPr>
      </w:pPr>
      <w:r>
        <w:rPr>
          <w:rFonts w:ascii="宋体" w:eastAsia="宋体" w:hAnsi="宋体" w:cs="宋体" w:hint="eastAsia"/>
          <w:b w:val="0"/>
          <w:kern w:val="2"/>
        </w:rPr>
        <w:t>根据五道五治公路工程现场签证单及工程结算审核表得知，安防工程</w:t>
      </w:r>
      <w:r>
        <w:rPr>
          <w:rFonts w:asciiTheme="minorEastAsia" w:eastAsiaTheme="minorEastAsia" w:hAnsiTheme="minorEastAsia" w:cs="宋体" w:hint="eastAsia"/>
          <w:b w:val="0"/>
          <w:kern w:val="2"/>
        </w:rPr>
        <w:t>根据路段的实际需求进行了</w:t>
      </w:r>
      <w:r>
        <w:rPr>
          <w:rFonts w:asciiTheme="minorEastAsia" w:eastAsiaTheme="minorEastAsia" w:hAnsiTheme="minorEastAsia" w:cs="宋体" w:hint="eastAsia"/>
          <w:b w:val="0"/>
          <w:kern w:val="2"/>
        </w:rPr>
        <w:t>整修、更换及安装，</w:t>
      </w:r>
      <w:r>
        <w:rPr>
          <w:rFonts w:asciiTheme="minorEastAsia" w:eastAsiaTheme="minorEastAsia" w:hAnsiTheme="minorEastAsia" w:cs="宋体"/>
          <w:b w:val="0"/>
          <w:kern w:val="2"/>
        </w:rPr>
        <w:t>依据指标评分规则，本项得</w:t>
      </w:r>
      <w:r>
        <w:rPr>
          <w:rFonts w:asciiTheme="minorEastAsia" w:eastAsiaTheme="minorEastAsia" w:hAnsiTheme="minorEastAsia" w:cs="宋体" w:hint="eastAsia"/>
          <w:b w:val="0"/>
          <w:kern w:val="2"/>
        </w:rPr>
        <w:t>3</w:t>
      </w:r>
      <w:r>
        <w:rPr>
          <w:rFonts w:asciiTheme="minorEastAsia" w:eastAsiaTheme="minorEastAsia" w:hAnsiTheme="minorEastAsia" w:cs="宋体"/>
          <w:b w:val="0"/>
          <w:kern w:val="2"/>
        </w:rPr>
        <w:t>分。</w:t>
      </w:r>
    </w:p>
    <w:tbl>
      <w:tblPr>
        <w:tblW w:w="5000" w:type="pct"/>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Look w:val="04A0"/>
      </w:tblPr>
      <w:tblGrid>
        <w:gridCol w:w="2109"/>
        <w:gridCol w:w="2892"/>
        <w:gridCol w:w="1713"/>
        <w:gridCol w:w="1808"/>
      </w:tblGrid>
      <w:tr w:rsidR="009E4D82">
        <w:trPr>
          <w:trHeight w:val="590"/>
        </w:trPr>
        <w:tc>
          <w:tcPr>
            <w:tcW w:w="5000" w:type="pct"/>
            <w:gridSpan w:val="4"/>
            <w:tcBorders>
              <w:tl2br w:val="nil"/>
              <w:tr2bl w:val="nil"/>
            </w:tcBorders>
            <w:shd w:val="clear" w:color="auto" w:fill="C0504D"/>
            <w:noWrap/>
            <w:vAlign w:val="center"/>
          </w:tcPr>
          <w:p w:rsidR="009E4D82" w:rsidRDefault="000D754A">
            <w:pPr>
              <w:widowControl/>
              <w:jc w:val="center"/>
              <w:textAlignment w:val="center"/>
              <w:rPr>
                <w:rFonts w:ascii="宋体" w:eastAsia="宋体" w:hAnsi="宋体" w:cs="宋体"/>
                <w:b/>
                <w:bCs/>
                <w:color w:val="000000"/>
                <w:kern w:val="0"/>
                <w:sz w:val="22"/>
                <w:szCs w:val="22"/>
                <w:lang/>
              </w:rPr>
            </w:pPr>
            <w:r>
              <w:rPr>
                <w:rFonts w:ascii="宋体" w:eastAsia="宋体" w:hAnsi="宋体" w:cs="宋体" w:hint="eastAsia"/>
                <w:b/>
                <w:bCs/>
                <w:color w:val="000000"/>
                <w:kern w:val="0"/>
                <w:sz w:val="22"/>
                <w:szCs w:val="22"/>
                <w:lang/>
              </w:rPr>
              <w:t>黎阳线、石段线、三茅线、东清线（安防工程）</w:t>
            </w:r>
          </w:p>
        </w:tc>
      </w:tr>
      <w:tr w:rsidR="009E4D82">
        <w:trPr>
          <w:trHeight w:val="482"/>
        </w:trPr>
        <w:tc>
          <w:tcPr>
            <w:tcW w:w="1237" w:type="pct"/>
            <w:tcBorders>
              <w:tl2br w:val="nil"/>
              <w:tr2bl w:val="nil"/>
            </w:tcBorders>
            <w:shd w:val="clear" w:color="auto" w:fill="C0504D"/>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项目名称</w:t>
            </w:r>
          </w:p>
        </w:tc>
        <w:tc>
          <w:tcPr>
            <w:tcW w:w="1697" w:type="pct"/>
            <w:tcBorders>
              <w:tl2br w:val="nil"/>
              <w:tr2bl w:val="nil"/>
            </w:tcBorders>
            <w:shd w:val="clear" w:color="auto" w:fill="C0504D"/>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计划工程量</w:t>
            </w:r>
          </w:p>
        </w:tc>
        <w:tc>
          <w:tcPr>
            <w:tcW w:w="1005" w:type="pct"/>
            <w:tcBorders>
              <w:tl2br w:val="nil"/>
              <w:tr2bl w:val="nil"/>
            </w:tcBorders>
            <w:shd w:val="clear" w:color="auto" w:fill="C0504D"/>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实际工程量</w:t>
            </w:r>
          </w:p>
        </w:tc>
        <w:tc>
          <w:tcPr>
            <w:tcW w:w="1060" w:type="pct"/>
            <w:tcBorders>
              <w:tl2br w:val="nil"/>
              <w:tr2bl w:val="nil"/>
            </w:tcBorders>
            <w:shd w:val="clear" w:color="auto" w:fill="C0504D"/>
            <w:noWrap/>
            <w:vAlign w:val="center"/>
          </w:tcPr>
          <w:p w:rsidR="009E4D82" w:rsidRDefault="000D754A">
            <w:pPr>
              <w:widowControl/>
              <w:jc w:val="center"/>
              <w:textAlignment w:val="center"/>
              <w:rPr>
                <w:rFonts w:ascii="宋体" w:eastAsia="宋体" w:hAnsi="宋体" w:cs="宋体"/>
                <w:b/>
                <w:bCs/>
                <w:color w:val="000000"/>
                <w:kern w:val="0"/>
                <w:sz w:val="22"/>
                <w:szCs w:val="22"/>
                <w:lang/>
              </w:rPr>
            </w:pPr>
            <w:r>
              <w:rPr>
                <w:rFonts w:ascii="宋体" w:eastAsia="宋体" w:hAnsi="宋体" w:cs="宋体" w:hint="eastAsia"/>
                <w:b/>
                <w:bCs/>
                <w:color w:val="000000"/>
                <w:kern w:val="0"/>
                <w:sz w:val="22"/>
                <w:szCs w:val="22"/>
                <w:lang/>
              </w:rPr>
              <w:t>完成率</w:t>
            </w:r>
          </w:p>
        </w:tc>
      </w:tr>
      <w:tr w:rsidR="009E4D82">
        <w:trPr>
          <w:trHeight w:val="590"/>
        </w:trPr>
        <w:tc>
          <w:tcPr>
            <w:tcW w:w="1237"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维修限高架</w:t>
            </w:r>
          </w:p>
        </w:tc>
        <w:tc>
          <w:tcPr>
            <w:tcW w:w="1697"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17</w:t>
            </w:r>
            <w:r>
              <w:rPr>
                <w:rFonts w:ascii="宋体" w:eastAsia="宋体" w:hAnsi="宋体" w:cs="宋体" w:hint="eastAsia"/>
                <w:color w:val="000000"/>
                <w:kern w:val="0"/>
                <w:sz w:val="22"/>
                <w:szCs w:val="22"/>
                <w:lang/>
              </w:rPr>
              <w:t>次</w:t>
            </w:r>
          </w:p>
        </w:tc>
        <w:tc>
          <w:tcPr>
            <w:tcW w:w="1005"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17</w:t>
            </w:r>
            <w:r>
              <w:rPr>
                <w:rFonts w:ascii="宋体" w:eastAsia="宋体" w:hAnsi="宋体" w:cs="宋体" w:hint="eastAsia"/>
                <w:color w:val="000000"/>
                <w:kern w:val="0"/>
                <w:sz w:val="22"/>
                <w:szCs w:val="22"/>
                <w:lang/>
              </w:rPr>
              <w:t>次</w:t>
            </w:r>
          </w:p>
        </w:tc>
        <w:tc>
          <w:tcPr>
            <w:tcW w:w="1060"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100%</w:t>
            </w:r>
          </w:p>
        </w:tc>
      </w:tr>
      <w:tr w:rsidR="009E4D82">
        <w:trPr>
          <w:trHeight w:val="590"/>
        </w:trPr>
        <w:tc>
          <w:tcPr>
            <w:tcW w:w="1237"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安装道路标准牌</w:t>
            </w:r>
          </w:p>
        </w:tc>
        <w:tc>
          <w:tcPr>
            <w:tcW w:w="1697"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32</w:t>
            </w:r>
            <w:r>
              <w:rPr>
                <w:rFonts w:ascii="宋体" w:eastAsia="宋体" w:hAnsi="宋体" w:cs="宋体" w:hint="eastAsia"/>
                <w:color w:val="000000"/>
                <w:kern w:val="0"/>
                <w:sz w:val="22"/>
                <w:szCs w:val="22"/>
                <w:lang/>
              </w:rPr>
              <w:t>块</w:t>
            </w:r>
          </w:p>
        </w:tc>
        <w:tc>
          <w:tcPr>
            <w:tcW w:w="1005"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32</w:t>
            </w:r>
            <w:r>
              <w:rPr>
                <w:rFonts w:ascii="宋体" w:eastAsia="宋体" w:hAnsi="宋体" w:cs="宋体" w:hint="eastAsia"/>
                <w:color w:val="000000"/>
                <w:kern w:val="0"/>
                <w:sz w:val="22"/>
                <w:szCs w:val="22"/>
                <w:lang/>
              </w:rPr>
              <w:t>块</w:t>
            </w:r>
          </w:p>
        </w:tc>
        <w:tc>
          <w:tcPr>
            <w:tcW w:w="1060"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100%</w:t>
            </w:r>
          </w:p>
        </w:tc>
      </w:tr>
      <w:tr w:rsidR="009E4D82">
        <w:trPr>
          <w:trHeight w:val="590"/>
        </w:trPr>
        <w:tc>
          <w:tcPr>
            <w:tcW w:w="1237"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安装铸铁减速带</w:t>
            </w:r>
          </w:p>
        </w:tc>
        <w:tc>
          <w:tcPr>
            <w:tcW w:w="1697"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30.6</w:t>
            </w:r>
            <w:r>
              <w:rPr>
                <w:rFonts w:ascii="宋体" w:eastAsia="宋体" w:hAnsi="宋体" w:cs="宋体" w:hint="eastAsia"/>
                <w:color w:val="000000"/>
                <w:kern w:val="0"/>
                <w:sz w:val="22"/>
                <w:szCs w:val="22"/>
                <w:lang/>
              </w:rPr>
              <w:t>米</w:t>
            </w:r>
          </w:p>
        </w:tc>
        <w:tc>
          <w:tcPr>
            <w:tcW w:w="1005"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30.6</w:t>
            </w:r>
            <w:r>
              <w:rPr>
                <w:rFonts w:ascii="宋体" w:eastAsia="宋体" w:hAnsi="宋体" w:cs="宋体" w:hint="eastAsia"/>
                <w:color w:val="000000"/>
                <w:kern w:val="0"/>
                <w:sz w:val="22"/>
                <w:szCs w:val="22"/>
                <w:lang/>
              </w:rPr>
              <w:t>米</w:t>
            </w:r>
          </w:p>
        </w:tc>
        <w:tc>
          <w:tcPr>
            <w:tcW w:w="1060"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100%</w:t>
            </w:r>
          </w:p>
        </w:tc>
      </w:tr>
      <w:tr w:rsidR="009E4D82">
        <w:trPr>
          <w:trHeight w:val="590"/>
        </w:trPr>
        <w:tc>
          <w:tcPr>
            <w:tcW w:w="1237"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安装波形护栏</w:t>
            </w:r>
          </w:p>
        </w:tc>
        <w:tc>
          <w:tcPr>
            <w:tcW w:w="1697"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60</w:t>
            </w:r>
            <w:r>
              <w:rPr>
                <w:rFonts w:ascii="宋体" w:eastAsia="宋体" w:hAnsi="宋体" w:cs="宋体" w:hint="eastAsia"/>
                <w:color w:val="000000"/>
                <w:kern w:val="0"/>
                <w:sz w:val="22"/>
                <w:szCs w:val="22"/>
                <w:lang/>
              </w:rPr>
              <w:t>米</w:t>
            </w:r>
          </w:p>
        </w:tc>
        <w:tc>
          <w:tcPr>
            <w:tcW w:w="1005"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60</w:t>
            </w:r>
            <w:r>
              <w:rPr>
                <w:rFonts w:ascii="宋体" w:eastAsia="宋体" w:hAnsi="宋体" w:cs="宋体" w:hint="eastAsia"/>
                <w:color w:val="000000"/>
                <w:kern w:val="0"/>
                <w:sz w:val="22"/>
                <w:szCs w:val="22"/>
                <w:lang/>
              </w:rPr>
              <w:t>米</w:t>
            </w:r>
          </w:p>
        </w:tc>
        <w:tc>
          <w:tcPr>
            <w:tcW w:w="1060" w:type="pct"/>
            <w:tcBorders>
              <w:tl2br w:val="nil"/>
              <w:tr2bl w:val="nil"/>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100%</w:t>
            </w:r>
          </w:p>
        </w:tc>
      </w:tr>
      <w:tr w:rsidR="009E4D82">
        <w:trPr>
          <w:trHeight w:val="590"/>
        </w:trPr>
        <w:tc>
          <w:tcPr>
            <w:tcW w:w="1237"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更换限高架横岗</w:t>
            </w:r>
          </w:p>
        </w:tc>
        <w:tc>
          <w:tcPr>
            <w:tcW w:w="1697"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w:t>
            </w:r>
            <w:r>
              <w:rPr>
                <w:rFonts w:ascii="宋体" w:eastAsia="宋体" w:hAnsi="宋体" w:cs="宋体" w:hint="eastAsia"/>
                <w:color w:val="000000"/>
                <w:kern w:val="0"/>
                <w:sz w:val="22"/>
                <w:szCs w:val="22"/>
                <w:lang/>
              </w:rPr>
              <w:t>块</w:t>
            </w:r>
          </w:p>
        </w:tc>
        <w:tc>
          <w:tcPr>
            <w:tcW w:w="1005"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w:t>
            </w:r>
            <w:r>
              <w:rPr>
                <w:rFonts w:ascii="宋体" w:eastAsia="宋体" w:hAnsi="宋体" w:cs="宋体" w:hint="eastAsia"/>
                <w:color w:val="000000"/>
                <w:kern w:val="0"/>
                <w:sz w:val="22"/>
                <w:szCs w:val="22"/>
                <w:lang/>
              </w:rPr>
              <w:t>块</w:t>
            </w:r>
          </w:p>
        </w:tc>
        <w:tc>
          <w:tcPr>
            <w:tcW w:w="1060" w:type="pct"/>
            <w:tcBorders>
              <w:tl2br w:val="nil"/>
              <w:tr2bl w:val="nil"/>
            </w:tcBorders>
            <w:shd w:val="clear" w:color="auto" w:fill="E5B9B7"/>
            <w:noWrap/>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100%</w:t>
            </w:r>
          </w:p>
        </w:tc>
      </w:tr>
    </w:tbl>
    <w:p w:rsidR="009E4D82" w:rsidRDefault="009E4D82">
      <w:pPr>
        <w:pStyle w:val="5"/>
        <w:adjustRightInd w:val="0"/>
        <w:snapToGrid w:val="0"/>
        <w:spacing w:before="0" w:after="0" w:line="348" w:lineRule="auto"/>
        <w:ind w:firstLine="562"/>
        <w:rPr>
          <w:rFonts w:ascii="宋体" w:eastAsia="宋体" w:hAnsi="宋体" w:cs="宋体"/>
          <w:bCs/>
          <w:kern w:val="2"/>
        </w:rPr>
      </w:pPr>
    </w:p>
    <w:p w:rsidR="009E4D82" w:rsidRDefault="000D754A">
      <w:pPr>
        <w:pStyle w:val="5"/>
        <w:adjustRightInd w:val="0"/>
        <w:snapToGrid w:val="0"/>
        <w:spacing w:before="0" w:after="0" w:line="348" w:lineRule="auto"/>
        <w:ind w:firstLine="562"/>
        <w:rPr>
          <w:rFonts w:ascii="宋体" w:eastAsia="宋体" w:hAnsi="宋体" w:cs="宋体"/>
          <w:b w:val="0"/>
          <w:kern w:val="2"/>
        </w:rPr>
      </w:pPr>
      <w:r>
        <w:rPr>
          <w:rFonts w:ascii="宋体" w:eastAsia="宋体" w:hAnsi="宋体" w:cs="宋体" w:hint="eastAsia"/>
          <w:bCs/>
          <w:kern w:val="2"/>
        </w:rPr>
        <w:t>C21</w:t>
      </w:r>
      <w:r>
        <w:rPr>
          <w:rFonts w:ascii="宋体" w:eastAsia="宋体" w:hAnsi="宋体" w:cs="宋体" w:hint="eastAsia"/>
          <w:bCs/>
          <w:kern w:val="2"/>
        </w:rPr>
        <w:t>验收合格率：</w:t>
      </w:r>
      <w:r>
        <w:rPr>
          <w:rFonts w:ascii="宋体" w:eastAsia="宋体" w:hAnsi="宋体" w:cs="宋体" w:hint="eastAsia"/>
          <w:b w:val="0"/>
          <w:kern w:val="2"/>
        </w:rPr>
        <w:t>考核</w:t>
      </w:r>
      <w:r>
        <w:rPr>
          <w:rFonts w:ascii="宋体" w:eastAsia="宋体" w:hAnsi="宋体" w:cs="宋体" w:hint="eastAsia"/>
          <w:b w:val="0"/>
          <w:kern w:val="2"/>
        </w:rPr>
        <w:t>实施及建设是否按照预算目标要求达到计划规定标准。验收合格率</w:t>
      </w:r>
      <w:r>
        <w:rPr>
          <w:rFonts w:ascii="宋体" w:eastAsia="宋体" w:hAnsi="宋体" w:cs="宋体" w:hint="eastAsia"/>
          <w:b w:val="0"/>
          <w:kern w:val="2"/>
        </w:rPr>
        <w:t>=</w:t>
      </w:r>
      <w:r>
        <w:rPr>
          <w:rFonts w:ascii="宋体" w:eastAsia="宋体" w:hAnsi="宋体" w:cs="宋体" w:hint="eastAsia"/>
          <w:b w:val="0"/>
          <w:kern w:val="2"/>
        </w:rPr>
        <w:t>项目实际验收</w:t>
      </w:r>
      <w:r>
        <w:rPr>
          <w:rFonts w:ascii="宋体" w:eastAsia="宋体" w:hAnsi="宋体" w:cs="宋体" w:hint="eastAsia"/>
          <w:b w:val="0"/>
          <w:kern w:val="2"/>
        </w:rPr>
        <w:t>/</w:t>
      </w:r>
      <w:r>
        <w:rPr>
          <w:rFonts w:ascii="宋体" w:eastAsia="宋体" w:hAnsi="宋体" w:cs="宋体" w:hint="eastAsia"/>
          <w:b w:val="0"/>
          <w:kern w:val="2"/>
        </w:rPr>
        <w:t>计划验</w:t>
      </w:r>
      <w:r>
        <w:rPr>
          <w:rFonts w:ascii="宋体" w:eastAsia="宋体" w:hAnsi="宋体" w:cs="宋体" w:hint="eastAsia"/>
          <w:b w:val="0"/>
          <w:kern w:val="2"/>
        </w:rPr>
        <w:t>收</w:t>
      </w:r>
      <w:r>
        <w:rPr>
          <w:rFonts w:ascii="宋体" w:eastAsia="宋体" w:hAnsi="宋体" w:cs="宋体" w:hint="eastAsia"/>
          <w:b w:val="0"/>
          <w:kern w:val="2"/>
        </w:rPr>
        <w:t>*100%</w:t>
      </w:r>
      <w:r>
        <w:rPr>
          <w:rFonts w:ascii="宋体" w:eastAsia="宋体" w:hAnsi="宋体" w:cs="宋体" w:hint="eastAsia"/>
          <w:b w:val="0"/>
          <w:kern w:val="2"/>
        </w:rPr>
        <w:t>。</w:t>
      </w:r>
      <w:r>
        <w:rPr>
          <w:rFonts w:ascii="宋体" w:eastAsia="宋体" w:hAnsi="宋体" w:cs="宋体" w:hint="eastAsia"/>
          <w:b w:val="0"/>
          <w:kern w:val="2"/>
        </w:rPr>
        <w:t>验收合格率≥</w:t>
      </w:r>
      <w:r>
        <w:rPr>
          <w:rFonts w:ascii="宋体" w:eastAsia="宋体" w:hAnsi="宋体" w:cs="宋体" w:hint="eastAsia"/>
          <w:b w:val="0"/>
          <w:kern w:val="2"/>
        </w:rPr>
        <w:t>100%</w:t>
      </w:r>
      <w:r>
        <w:rPr>
          <w:rFonts w:ascii="宋体" w:eastAsia="宋体" w:hAnsi="宋体" w:cs="宋体" w:hint="eastAsia"/>
          <w:b w:val="0"/>
          <w:kern w:val="2"/>
        </w:rPr>
        <w:t>，计</w:t>
      </w:r>
      <w:r>
        <w:rPr>
          <w:rFonts w:ascii="宋体" w:eastAsia="宋体" w:hAnsi="宋体" w:cs="宋体" w:hint="eastAsia"/>
          <w:b w:val="0"/>
          <w:kern w:val="2"/>
        </w:rPr>
        <w:t>6</w:t>
      </w:r>
      <w:r>
        <w:rPr>
          <w:rFonts w:ascii="宋体" w:eastAsia="宋体" w:hAnsi="宋体" w:cs="宋体" w:hint="eastAsia"/>
          <w:b w:val="0"/>
          <w:kern w:val="2"/>
        </w:rPr>
        <w:t>分，每降低</w:t>
      </w:r>
      <w:r>
        <w:rPr>
          <w:rFonts w:ascii="宋体" w:eastAsia="宋体" w:hAnsi="宋体" w:cs="宋体" w:hint="eastAsia"/>
          <w:b w:val="0"/>
          <w:kern w:val="2"/>
        </w:rPr>
        <w:t>25%</w:t>
      </w:r>
      <w:r>
        <w:rPr>
          <w:rFonts w:ascii="宋体" w:eastAsia="宋体" w:hAnsi="宋体" w:cs="宋体" w:hint="eastAsia"/>
          <w:b w:val="0"/>
          <w:kern w:val="2"/>
        </w:rPr>
        <w:t>，扣</w:t>
      </w:r>
      <w:r>
        <w:rPr>
          <w:rFonts w:ascii="宋体" w:eastAsia="宋体" w:hAnsi="宋体" w:cs="宋体" w:hint="eastAsia"/>
          <w:b w:val="0"/>
          <w:kern w:val="2"/>
        </w:rPr>
        <w:t>1</w:t>
      </w:r>
      <w:r>
        <w:rPr>
          <w:rFonts w:ascii="宋体" w:eastAsia="宋体" w:hAnsi="宋体" w:cs="宋体" w:hint="eastAsia"/>
          <w:b w:val="0"/>
          <w:kern w:val="2"/>
        </w:rPr>
        <w:t>分，</w:t>
      </w:r>
      <w:r>
        <w:rPr>
          <w:rFonts w:ascii="宋体" w:eastAsia="宋体" w:hAnsi="宋体" w:cs="宋体" w:hint="eastAsia"/>
          <w:b w:val="0"/>
          <w:kern w:val="2"/>
        </w:rPr>
        <w:t>0</w:t>
      </w:r>
      <w:r>
        <w:rPr>
          <w:rFonts w:ascii="宋体" w:eastAsia="宋体" w:hAnsi="宋体" w:cs="宋体" w:hint="eastAsia"/>
          <w:b w:val="0"/>
          <w:kern w:val="2"/>
        </w:rPr>
        <w:t>分为限</w:t>
      </w:r>
      <w:r>
        <w:rPr>
          <w:rFonts w:ascii="宋体" w:eastAsia="宋体" w:hAnsi="宋体" w:cs="宋体" w:hint="eastAsia"/>
          <w:b w:val="0"/>
          <w:kern w:val="2"/>
        </w:rPr>
        <w:t>。</w:t>
      </w:r>
    </w:p>
    <w:p w:rsidR="009E4D82" w:rsidRDefault="000D754A">
      <w:pPr>
        <w:pStyle w:val="5"/>
        <w:adjustRightInd w:val="0"/>
        <w:snapToGrid w:val="0"/>
        <w:spacing w:before="0" w:after="0" w:line="348" w:lineRule="auto"/>
        <w:ind w:firstLine="560"/>
        <w:rPr>
          <w:rFonts w:ascii="宋体" w:eastAsia="宋体" w:hAnsi="宋体" w:cs="宋体"/>
          <w:bCs/>
          <w:kern w:val="2"/>
        </w:rPr>
      </w:pPr>
      <w:r>
        <w:rPr>
          <w:rFonts w:ascii="宋体" w:eastAsia="宋体" w:hAnsi="宋体" w:cs="宋体" w:hint="eastAsia"/>
          <w:b w:val="0"/>
          <w:kern w:val="2"/>
        </w:rPr>
        <w:t>根据《黎城县“五道五治”行动实施方案》的通知，五道五治</w:t>
      </w:r>
      <w:r>
        <w:rPr>
          <w:rFonts w:ascii="宋体" w:eastAsia="宋体" w:hAnsi="宋体" w:cs="宋体" w:hint="eastAsia"/>
          <w:b w:val="0"/>
          <w:kern w:val="2"/>
        </w:rPr>
        <w:lastRenderedPageBreak/>
        <w:t>2017</w:t>
      </w:r>
      <w:r>
        <w:rPr>
          <w:rFonts w:ascii="宋体" w:eastAsia="宋体" w:hAnsi="宋体" w:cs="宋体" w:hint="eastAsia"/>
          <w:b w:val="0"/>
          <w:kern w:val="2"/>
        </w:rPr>
        <w:t>年</w:t>
      </w:r>
      <w:r>
        <w:rPr>
          <w:rFonts w:ascii="宋体" w:eastAsia="宋体" w:hAnsi="宋体" w:cs="宋体" w:hint="eastAsia"/>
          <w:b w:val="0"/>
          <w:kern w:val="2"/>
        </w:rPr>
        <w:t>3</w:t>
      </w:r>
      <w:r>
        <w:rPr>
          <w:rFonts w:ascii="宋体" w:eastAsia="宋体" w:hAnsi="宋体" w:cs="宋体" w:hint="eastAsia"/>
          <w:b w:val="0"/>
          <w:kern w:val="2"/>
        </w:rPr>
        <w:t>月</w:t>
      </w:r>
      <w:r>
        <w:rPr>
          <w:rFonts w:ascii="宋体" w:eastAsia="宋体" w:hAnsi="宋体" w:cs="宋体" w:hint="eastAsia"/>
          <w:b w:val="0"/>
          <w:kern w:val="2"/>
        </w:rPr>
        <w:t>6</w:t>
      </w:r>
      <w:r>
        <w:rPr>
          <w:rFonts w:ascii="宋体" w:eastAsia="宋体" w:hAnsi="宋体" w:cs="宋体" w:hint="eastAsia"/>
          <w:b w:val="0"/>
          <w:kern w:val="2"/>
        </w:rPr>
        <w:t>日</w:t>
      </w:r>
      <w:r>
        <w:rPr>
          <w:rFonts w:ascii="宋体" w:eastAsia="宋体" w:hAnsi="宋体" w:cs="宋体" w:hint="eastAsia"/>
          <w:b w:val="0"/>
          <w:kern w:val="2"/>
        </w:rPr>
        <w:t>-2017</w:t>
      </w:r>
      <w:r>
        <w:rPr>
          <w:rFonts w:ascii="宋体" w:eastAsia="宋体" w:hAnsi="宋体" w:cs="宋体" w:hint="eastAsia"/>
          <w:b w:val="0"/>
          <w:kern w:val="2"/>
        </w:rPr>
        <w:t>年</w:t>
      </w:r>
      <w:r>
        <w:rPr>
          <w:rFonts w:ascii="宋体" w:eastAsia="宋体" w:hAnsi="宋体" w:cs="宋体" w:hint="eastAsia"/>
          <w:b w:val="0"/>
          <w:kern w:val="2"/>
        </w:rPr>
        <w:t>3</w:t>
      </w:r>
      <w:r>
        <w:rPr>
          <w:rFonts w:ascii="宋体" w:eastAsia="宋体" w:hAnsi="宋体" w:cs="宋体" w:hint="eastAsia"/>
          <w:b w:val="0"/>
          <w:kern w:val="2"/>
        </w:rPr>
        <w:t>月</w:t>
      </w:r>
      <w:r>
        <w:rPr>
          <w:rFonts w:ascii="宋体" w:eastAsia="宋体" w:hAnsi="宋体" w:cs="宋体" w:hint="eastAsia"/>
          <w:b w:val="0"/>
          <w:kern w:val="2"/>
        </w:rPr>
        <w:t>10</w:t>
      </w:r>
      <w:r>
        <w:rPr>
          <w:rFonts w:ascii="宋体" w:eastAsia="宋体" w:hAnsi="宋体" w:cs="宋体" w:hint="eastAsia"/>
          <w:b w:val="0"/>
          <w:kern w:val="2"/>
        </w:rPr>
        <w:t>日进行检查验收，对各乡镇和各部门道路沿线综合整治工作进行严格的考核验收，验收采取统一制定标准、统一抽调人员、统一现场公开抽签决定验收道路的方式进行，但针对本次五道五治公路工程，在搜集资料的过程中，评价小组未发现验收报告，</w:t>
      </w:r>
      <w:r>
        <w:rPr>
          <w:rFonts w:ascii="宋体" w:eastAsia="宋体" w:hAnsi="宋体" w:cs="宋体" w:hint="eastAsia"/>
          <w:b w:val="0"/>
          <w:kern w:val="2"/>
        </w:rPr>
        <w:t>依据评分规则，本项得</w:t>
      </w:r>
      <w:r>
        <w:rPr>
          <w:rFonts w:ascii="宋体" w:eastAsia="宋体" w:hAnsi="宋体" w:cs="宋体" w:hint="eastAsia"/>
          <w:b w:val="0"/>
          <w:kern w:val="2"/>
        </w:rPr>
        <w:t>0</w:t>
      </w:r>
      <w:r>
        <w:rPr>
          <w:rFonts w:ascii="宋体" w:eastAsia="宋体" w:hAnsi="宋体" w:cs="宋体" w:hint="eastAsia"/>
          <w:b w:val="0"/>
          <w:kern w:val="2"/>
        </w:rPr>
        <w:t>分。</w:t>
      </w:r>
    </w:p>
    <w:p w:rsidR="009E4D82" w:rsidRDefault="000D754A">
      <w:pPr>
        <w:pStyle w:val="5"/>
        <w:adjustRightInd w:val="0"/>
        <w:snapToGrid w:val="0"/>
        <w:spacing w:before="0" w:after="0" w:line="348" w:lineRule="auto"/>
        <w:ind w:firstLine="562"/>
        <w:rPr>
          <w:rFonts w:ascii="宋体" w:eastAsia="宋体" w:hAnsi="宋体" w:cs="宋体"/>
          <w:b w:val="0"/>
          <w:kern w:val="2"/>
        </w:rPr>
      </w:pPr>
      <w:r>
        <w:rPr>
          <w:rFonts w:ascii="宋体" w:eastAsia="宋体" w:hAnsi="宋体" w:cs="宋体" w:hint="eastAsia"/>
          <w:bCs/>
          <w:kern w:val="2"/>
        </w:rPr>
        <w:t>C31</w:t>
      </w:r>
      <w:r>
        <w:rPr>
          <w:rFonts w:ascii="宋体" w:eastAsia="宋体" w:hAnsi="宋体" w:cs="宋体" w:hint="eastAsia"/>
          <w:bCs/>
          <w:kern w:val="2"/>
        </w:rPr>
        <w:t>完工及时性：</w:t>
      </w:r>
      <w:r>
        <w:rPr>
          <w:rFonts w:ascii="宋体" w:eastAsia="宋体" w:hAnsi="宋体" w:cs="宋体" w:hint="eastAsia"/>
          <w:b w:val="0"/>
          <w:kern w:val="2"/>
        </w:rPr>
        <w:t>考核项目建设及实施是否按时完工，项目工程建设是否按时完工，每推迟一个月扣</w:t>
      </w:r>
      <w:r>
        <w:rPr>
          <w:rFonts w:ascii="宋体" w:eastAsia="宋体" w:hAnsi="宋体" w:cs="宋体" w:hint="eastAsia"/>
          <w:b w:val="0"/>
          <w:kern w:val="2"/>
        </w:rPr>
        <w:t>5%</w:t>
      </w:r>
      <w:r>
        <w:rPr>
          <w:rFonts w:ascii="宋体" w:eastAsia="宋体" w:hAnsi="宋体" w:cs="宋体" w:hint="eastAsia"/>
          <w:b w:val="0"/>
          <w:kern w:val="2"/>
        </w:rPr>
        <w:t>分值，</w:t>
      </w:r>
      <w:r>
        <w:rPr>
          <w:rFonts w:ascii="宋体" w:eastAsia="宋体" w:hAnsi="宋体" w:cs="宋体" w:hint="eastAsia"/>
          <w:b w:val="0"/>
          <w:kern w:val="2"/>
        </w:rPr>
        <w:t>0</w:t>
      </w:r>
      <w:r>
        <w:rPr>
          <w:rFonts w:ascii="宋体" w:eastAsia="宋体" w:hAnsi="宋体" w:cs="宋体" w:hint="eastAsia"/>
          <w:b w:val="0"/>
          <w:kern w:val="2"/>
        </w:rPr>
        <w:t>分为限。</w:t>
      </w:r>
    </w:p>
    <w:p w:rsidR="009E4D82" w:rsidRDefault="000D754A">
      <w:pPr>
        <w:pStyle w:val="5"/>
        <w:adjustRightInd w:val="0"/>
        <w:snapToGrid w:val="0"/>
        <w:spacing w:before="0" w:after="0" w:line="348" w:lineRule="auto"/>
        <w:ind w:firstLine="560"/>
        <w:rPr>
          <w:rFonts w:ascii="宋体" w:eastAsiaTheme="minorEastAsia" w:hAnsi="宋体" w:cs="宋体"/>
          <w:b w:val="0"/>
          <w:kern w:val="2"/>
        </w:rPr>
      </w:pPr>
      <w:r>
        <w:rPr>
          <w:rFonts w:ascii="宋体" w:eastAsia="宋体" w:hAnsi="宋体" w:cs="宋体" w:hint="eastAsia"/>
          <w:b w:val="0"/>
          <w:kern w:val="2"/>
        </w:rPr>
        <w:t>根据《黎城县“五道五治”行动实施方案》，要求全县“五道五治”行动从</w:t>
      </w:r>
      <w:r>
        <w:rPr>
          <w:rFonts w:ascii="宋体" w:eastAsia="宋体" w:hAnsi="宋体" w:cs="宋体" w:hint="eastAsia"/>
          <w:b w:val="0"/>
          <w:kern w:val="2"/>
        </w:rPr>
        <w:t>2016</w:t>
      </w:r>
      <w:r>
        <w:rPr>
          <w:rFonts w:ascii="宋体" w:eastAsia="宋体" w:hAnsi="宋体" w:cs="宋体" w:hint="eastAsia"/>
          <w:b w:val="0"/>
          <w:kern w:val="2"/>
        </w:rPr>
        <w:t>年</w:t>
      </w:r>
      <w:r>
        <w:rPr>
          <w:rFonts w:ascii="宋体" w:eastAsia="宋体" w:hAnsi="宋体" w:cs="宋体" w:hint="eastAsia"/>
          <w:b w:val="0"/>
          <w:kern w:val="2"/>
        </w:rPr>
        <w:t>12</w:t>
      </w:r>
      <w:r>
        <w:rPr>
          <w:rFonts w:ascii="宋体" w:eastAsia="宋体" w:hAnsi="宋体" w:cs="宋体" w:hint="eastAsia"/>
          <w:b w:val="0"/>
          <w:kern w:val="2"/>
        </w:rPr>
        <w:t>月</w:t>
      </w:r>
      <w:r>
        <w:rPr>
          <w:rFonts w:ascii="宋体" w:eastAsia="宋体" w:hAnsi="宋体" w:cs="宋体" w:hint="eastAsia"/>
          <w:b w:val="0"/>
          <w:kern w:val="2"/>
        </w:rPr>
        <w:t>1</w:t>
      </w:r>
      <w:r>
        <w:rPr>
          <w:rFonts w:ascii="宋体" w:eastAsia="宋体" w:hAnsi="宋体" w:cs="宋体" w:hint="eastAsia"/>
          <w:b w:val="0"/>
          <w:kern w:val="2"/>
        </w:rPr>
        <w:t>日起至</w:t>
      </w:r>
      <w:r>
        <w:rPr>
          <w:rFonts w:ascii="宋体" w:eastAsia="宋体" w:hAnsi="宋体" w:cs="宋体" w:hint="eastAsia"/>
          <w:b w:val="0"/>
          <w:kern w:val="2"/>
        </w:rPr>
        <w:t>2017</w:t>
      </w:r>
      <w:r>
        <w:rPr>
          <w:rFonts w:ascii="宋体" w:eastAsia="宋体" w:hAnsi="宋体" w:cs="宋体" w:hint="eastAsia"/>
          <w:b w:val="0"/>
          <w:kern w:val="2"/>
        </w:rPr>
        <w:t>年</w:t>
      </w:r>
      <w:r>
        <w:rPr>
          <w:rFonts w:ascii="宋体" w:eastAsia="宋体" w:hAnsi="宋体" w:cs="宋体" w:hint="eastAsia"/>
          <w:b w:val="0"/>
          <w:kern w:val="2"/>
        </w:rPr>
        <w:t>3</w:t>
      </w:r>
      <w:r>
        <w:rPr>
          <w:rFonts w:ascii="宋体" w:eastAsia="宋体" w:hAnsi="宋体" w:cs="宋体" w:hint="eastAsia"/>
          <w:b w:val="0"/>
          <w:kern w:val="2"/>
        </w:rPr>
        <w:t>月</w:t>
      </w:r>
      <w:r>
        <w:rPr>
          <w:rFonts w:ascii="宋体" w:eastAsia="宋体" w:hAnsi="宋体" w:cs="宋体" w:hint="eastAsia"/>
          <w:b w:val="0"/>
          <w:kern w:val="2"/>
        </w:rPr>
        <w:t>31</w:t>
      </w:r>
      <w:r>
        <w:rPr>
          <w:rFonts w:ascii="宋体" w:eastAsia="宋体" w:hAnsi="宋体" w:cs="宋体" w:hint="eastAsia"/>
          <w:b w:val="0"/>
          <w:kern w:val="2"/>
        </w:rPr>
        <w:t>日止期</w:t>
      </w:r>
      <w:r>
        <w:rPr>
          <w:rFonts w:ascii="宋体" w:eastAsia="宋体" w:hAnsi="宋体" w:cs="宋体" w:hint="eastAsia"/>
          <w:b w:val="0"/>
          <w:kern w:val="2"/>
        </w:rPr>
        <w:t>间进行实施，因冬季不能施工的整治任务，要在</w:t>
      </w:r>
      <w:r>
        <w:rPr>
          <w:rFonts w:ascii="宋体" w:eastAsia="宋体" w:hAnsi="宋体" w:cs="宋体" w:hint="eastAsia"/>
          <w:b w:val="0"/>
          <w:kern w:val="2"/>
        </w:rPr>
        <w:t>5</w:t>
      </w:r>
      <w:r>
        <w:rPr>
          <w:rFonts w:ascii="宋体" w:eastAsia="宋体" w:hAnsi="宋体" w:cs="宋体" w:hint="eastAsia"/>
          <w:b w:val="0"/>
          <w:kern w:val="2"/>
        </w:rPr>
        <w:t>月底前完成，通过查阅相关资料，</w:t>
      </w:r>
      <w:r>
        <w:rPr>
          <w:rFonts w:asciiTheme="minorEastAsia" w:eastAsiaTheme="minorEastAsia" w:hAnsiTheme="minorEastAsia" w:cs="宋体" w:hint="eastAsia"/>
          <w:b w:val="0"/>
          <w:kern w:val="2"/>
        </w:rPr>
        <w:t>实际开工时间：</w:t>
      </w:r>
      <w:r>
        <w:rPr>
          <w:rFonts w:asciiTheme="minorEastAsia" w:eastAsiaTheme="minorEastAsia" w:hAnsiTheme="minorEastAsia" w:cs="宋体" w:hint="eastAsia"/>
          <w:b w:val="0"/>
          <w:kern w:val="2"/>
        </w:rPr>
        <w:t>2016</w:t>
      </w:r>
      <w:r>
        <w:rPr>
          <w:rFonts w:asciiTheme="minorEastAsia" w:eastAsiaTheme="minorEastAsia" w:hAnsiTheme="minorEastAsia" w:cs="宋体" w:hint="eastAsia"/>
          <w:b w:val="0"/>
          <w:kern w:val="2"/>
        </w:rPr>
        <w:t>年</w:t>
      </w:r>
      <w:r>
        <w:rPr>
          <w:rFonts w:asciiTheme="minorEastAsia" w:eastAsiaTheme="minorEastAsia" w:hAnsiTheme="minorEastAsia" w:cs="宋体" w:hint="eastAsia"/>
          <w:b w:val="0"/>
          <w:kern w:val="2"/>
        </w:rPr>
        <w:t>11</w:t>
      </w:r>
      <w:r>
        <w:rPr>
          <w:rFonts w:asciiTheme="minorEastAsia" w:eastAsiaTheme="minorEastAsia" w:hAnsiTheme="minorEastAsia" w:cs="宋体" w:hint="eastAsia"/>
          <w:b w:val="0"/>
          <w:kern w:val="2"/>
        </w:rPr>
        <w:t>月，实际完工时间</w:t>
      </w:r>
      <w:r>
        <w:rPr>
          <w:rFonts w:asciiTheme="minorEastAsia" w:eastAsiaTheme="minorEastAsia" w:hAnsiTheme="minorEastAsia" w:cs="宋体" w:hint="eastAsia"/>
          <w:b w:val="0"/>
          <w:kern w:val="2"/>
        </w:rPr>
        <w:t>2017</w:t>
      </w:r>
      <w:r>
        <w:rPr>
          <w:rFonts w:asciiTheme="minorEastAsia" w:eastAsiaTheme="minorEastAsia" w:hAnsiTheme="minorEastAsia" w:cs="宋体" w:hint="eastAsia"/>
          <w:b w:val="0"/>
          <w:kern w:val="2"/>
        </w:rPr>
        <w:t>年</w:t>
      </w:r>
      <w:r>
        <w:rPr>
          <w:rFonts w:asciiTheme="minorEastAsia" w:eastAsiaTheme="minorEastAsia" w:hAnsiTheme="minorEastAsia" w:cs="宋体" w:hint="eastAsia"/>
          <w:b w:val="0"/>
          <w:kern w:val="2"/>
        </w:rPr>
        <w:t>5</w:t>
      </w:r>
      <w:r>
        <w:rPr>
          <w:rFonts w:asciiTheme="minorEastAsia" w:eastAsiaTheme="minorEastAsia" w:hAnsiTheme="minorEastAsia" w:cs="宋体" w:hint="eastAsia"/>
          <w:b w:val="0"/>
          <w:kern w:val="2"/>
        </w:rPr>
        <w:t>月</w:t>
      </w:r>
      <w:r>
        <w:rPr>
          <w:rFonts w:asciiTheme="minorEastAsia" w:eastAsiaTheme="minorEastAsia" w:hAnsiTheme="minorEastAsia" w:cs="宋体" w:hint="eastAsia"/>
          <w:b w:val="0"/>
          <w:kern w:val="2"/>
        </w:rPr>
        <w:t>24</w:t>
      </w:r>
      <w:r>
        <w:rPr>
          <w:rFonts w:asciiTheme="minorEastAsia" w:eastAsiaTheme="minorEastAsia" w:hAnsiTheme="minorEastAsia" w:cs="宋体" w:hint="eastAsia"/>
          <w:b w:val="0"/>
          <w:kern w:val="2"/>
        </w:rPr>
        <w:t>日，</w:t>
      </w:r>
      <w:r>
        <w:rPr>
          <w:rFonts w:asciiTheme="minorEastAsia" w:eastAsiaTheme="minorEastAsia" w:hAnsiTheme="minorEastAsia" w:cs="宋体" w:hint="eastAsia"/>
          <w:b w:val="0"/>
          <w:kern w:val="2"/>
        </w:rPr>
        <w:t>所有线路</w:t>
      </w:r>
      <w:r>
        <w:rPr>
          <w:rFonts w:asciiTheme="minorEastAsia" w:eastAsiaTheme="minorEastAsia" w:hAnsiTheme="minorEastAsia" w:cs="宋体" w:hint="eastAsia"/>
          <w:b w:val="0"/>
          <w:kern w:val="2"/>
        </w:rPr>
        <w:t>均按照合同规定的期限按时完工</w:t>
      </w:r>
      <w:r>
        <w:rPr>
          <w:rFonts w:asciiTheme="minorEastAsia" w:eastAsiaTheme="minorEastAsia" w:hAnsiTheme="minorEastAsia" w:cs="宋体" w:hint="eastAsia"/>
          <w:b w:val="0"/>
          <w:kern w:val="2"/>
        </w:rPr>
        <w:t>，</w:t>
      </w:r>
      <w:r>
        <w:rPr>
          <w:rFonts w:asciiTheme="minorEastAsia" w:eastAsiaTheme="minorEastAsia" w:hAnsiTheme="minorEastAsia" w:cs="宋体"/>
          <w:b w:val="0"/>
          <w:kern w:val="2"/>
        </w:rPr>
        <w:t>依据指标评分规则，本项</w:t>
      </w:r>
      <w:r>
        <w:rPr>
          <w:rFonts w:asciiTheme="minorEastAsia" w:eastAsiaTheme="minorEastAsia" w:hAnsiTheme="minorEastAsia" w:cs="宋体" w:hint="eastAsia"/>
          <w:b w:val="0"/>
          <w:kern w:val="2"/>
        </w:rPr>
        <w:t>得</w:t>
      </w:r>
      <w:r>
        <w:rPr>
          <w:rFonts w:asciiTheme="minorEastAsia" w:eastAsiaTheme="minorEastAsia" w:hAnsiTheme="minorEastAsia" w:cs="宋体" w:hint="eastAsia"/>
          <w:b w:val="0"/>
          <w:kern w:val="2"/>
        </w:rPr>
        <w:t>6</w:t>
      </w:r>
      <w:r>
        <w:rPr>
          <w:rFonts w:asciiTheme="minorEastAsia" w:eastAsiaTheme="minorEastAsia" w:hAnsiTheme="minorEastAsia" w:cs="宋体"/>
          <w:b w:val="0"/>
          <w:kern w:val="2"/>
        </w:rPr>
        <w:t>分。</w:t>
      </w:r>
    </w:p>
    <w:p w:rsidR="009E4D82" w:rsidRDefault="000D754A">
      <w:pPr>
        <w:pStyle w:val="5"/>
        <w:adjustRightInd w:val="0"/>
        <w:snapToGrid w:val="0"/>
        <w:spacing w:before="0" w:after="0" w:line="348" w:lineRule="auto"/>
        <w:ind w:firstLine="562"/>
        <w:rPr>
          <w:rFonts w:ascii="宋体" w:eastAsia="宋体" w:hAnsi="宋体" w:cs="宋体"/>
          <w:b w:val="0"/>
          <w:kern w:val="2"/>
        </w:rPr>
      </w:pPr>
      <w:r>
        <w:rPr>
          <w:rFonts w:ascii="宋体" w:eastAsia="宋体" w:hAnsi="宋体" w:cs="宋体" w:hint="eastAsia"/>
          <w:bCs/>
          <w:kern w:val="2"/>
        </w:rPr>
        <w:t>C41</w:t>
      </w:r>
      <w:r>
        <w:rPr>
          <w:rFonts w:ascii="宋体" w:eastAsia="宋体" w:hAnsi="宋体" w:cs="宋体" w:hint="eastAsia"/>
          <w:bCs/>
          <w:kern w:val="2"/>
        </w:rPr>
        <w:t>成本</w:t>
      </w:r>
      <w:r>
        <w:rPr>
          <w:rFonts w:ascii="宋体" w:eastAsia="宋体" w:hAnsi="宋体" w:cs="宋体" w:hint="eastAsia"/>
          <w:bCs/>
          <w:kern w:val="2"/>
        </w:rPr>
        <w:t>节约</w:t>
      </w:r>
      <w:r>
        <w:rPr>
          <w:rFonts w:ascii="宋体" w:eastAsia="宋体" w:hAnsi="宋体" w:cs="宋体" w:hint="eastAsia"/>
          <w:bCs/>
          <w:kern w:val="2"/>
        </w:rPr>
        <w:t>率：</w:t>
      </w:r>
      <w:r>
        <w:rPr>
          <w:rFonts w:ascii="宋体" w:eastAsia="宋体" w:hAnsi="宋体" w:cs="宋体" w:hint="eastAsia"/>
          <w:b w:val="0"/>
          <w:kern w:val="2"/>
        </w:rPr>
        <w:t>考核项目完成项目计划工作目标的实际节约成本与计划成本的比率，用以反映和考核项目的成本节约程度。成本节约率</w:t>
      </w:r>
      <w:r>
        <w:rPr>
          <w:rFonts w:ascii="宋体" w:eastAsia="宋体" w:hAnsi="宋体" w:cs="宋体" w:hint="eastAsia"/>
          <w:b w:val="0"/>
          <w:kern w:val="2"/>
        </w:rPr>
        <w:t>=[</w:t>
      </w:r>
      <w:r>
        <w:rPr>
          <w:rFonts w:ascii="宋体" w:eastAsia="宋体" w:hAnsi="宋体" w:cs="宋体" w:hint="eastAsia"/>
          <w:b w:val="0"/>
          <w:kern w:val="2"/>
        </w:rPr>
        <w:t>（计划成本</w:t>
      </w:r>
      <w:r>
        <w:rPr>
          <w:rFonts w:ascii="宋体" w:eastAsia="宋体" w:hAnsi="宋体" w:cs="宋体" w:hint="eastAsia"/>
          <w:b w:val="0"/>
          <w:kern w:val="2"/>
        </w:rPr>
        <w:t>-</w:t>
      </w:r>
      <w:r>
        <w:rPr>
          <w:rFonts w:ascii="宋体" w:eastAsia="宋体" w:hAnsi="宋体" w:cs="宋体" w:hint="eastAsia"/>
          <w:b w:val="0"/>
          <w:kern w:val="2"/>
        </w:rPr>
        <w:t>实际成本）</w:t>
      </w:r>
      <w:r>
        <w:rPr>
          <w:rFonts w:ascii="宋体" w:eastAsia="宋体" w:hAnsi="宋体" w:cs="宋体" w:hint="eastAsia"/>
          <w:b w:val="0"/>
          <w:kern w:val="2"/>
        </w:rPr>
        <w:t>/</w:t>
      </w:r>
      <w:r>
        <w:rPr>
          <w:rFonts w:ascii="宋体" w:eastAsia="宋体" w:hAnsi="宋体" w:cs="宋体" w:hint="eastAsia"/>
          <w:b w:val="0"/>
          <w:kern w:val="2"/>
        </w:rPr>
        <w:t>计划成本</w:t>
      </w:r>
      <w:r>
        <w:rPr>
          <w:rFonts w:ascii="宋体" w:eastAsia="宋体" w:hAnsi="宋体" w:cs="宋体" w:hint="eastAsia"/>
          <w:b w:val="0"/>
          <w:kern w:val="2"/>
        </w:rPr>
        <w:t>]</w:t>
      </w:r>
      <w:r>
        <w:rPr>
          <w:rFonts w:ascii="宋体" w:eastAsia="宋体" w:hAnsi="宋体" w:cs="宋体" w:hint="eastAsia"/>
          <w:b w:val="0"/>
          <w:kern w:val="2"/>
        </w:rPr>
        <w:t>×</w:t>
      </w:r>
      <w:r>
        <w:rPr>
          <w:rFonts w:ascii="宋体" w:eastAsia="宋体" w:hAnsi="宋体" w:cs="宋体" w:hint="eastAsia"/>
          <w:b w:val="0"/>
          <w:kern w:val="2"/>
        </w:rPr>
        <w:t>100%</w:t>
      </w:r>
      <w:r>
        <w:rPr>
          <w:rFonts w:ascii="宋体" w:eastAsia="宋体" w:hAnsi="宋体" w:cs="宋体" w:hint="eastAsia"/>
          <w:b w:val="0"/>
          <w:kern w:val="2"/>
        </w:rPr>
        <w:t>。</w:t>
      </w:r>
    </w:p>
    <w:p w:rsidR="009E4D82" w:rsidRDefault="000D754A" w:rsidP="00562DFA">
      <w:pPr>
        <w:pStyle w:val="5"/>
        <w:adjustRightInd w:val="0"/>
        <w:snapToGrid w:val="0"/>
        <w:spacing w:before="0" w:after="0" w:line="348" w:lineRule="auto"/>
        <w:ind w:firstLine="560"/>
        <w:rPr>
          <w:rFonts w:ascii="宋体" w:eastAsia="宋体" w:hAnsi="宋体" w:cs="宋体"/>
          <w:b w:val="0"/>
          <w:kern w:val="2"/>
        </w:rPr>
      </w:pPr>
      <w:r>
        <w:rPr>
          <w:rFonts w:ascii="宋体" w:eastAsia="宋体" w:hAnsi="宋体" w:cs="宋体" w:hint="eastAsia"/>
          <w:b w:val="0"/>
          <w:kern w:val="2"/>
        </w:rPr>
        <w:t>根据查阅的资料，五道五治公路工程建设均进行第三方机构工程审计</w:t>
      </w:r>
      <w:bookmarkStart w:id="63" w:name="_Toc21320"/>
      <w:r>
        <w:rPr>
          <w:rFonts w:ascii="宋体" w:eastAsia="宋体" w:hAnsi="宋体" w:cs="宋体" w:hint="eastAsia"/>
          <w:b w:val="0"/>
          <w:kern w:val="2"/>
        </w:rPr>
        <w:t>，并出具工程结算审核报告，五道五治公路工程预算金额</w:t>
      </w:r>
      <w:r>
        <w:rPr>
          <w:rFonts w:ascii="宋体" w:eastAsia="宋体" w:hAnsi="宋体" w:cs="宋体" w:hint="eastAsia"/>
          <w:b w:val="0"/>
          <w:kern w:val="2"/>
        </w:rPr>
        <w:t>1230822.60</w:t>
      </w:r>
      <w:r>
        <w:rPr>
          <w:rFonts w:ascii="宋体" w:eastAsia="宋体" w:hAnsi="宋体" w:cs="宋体" w:hint="eastAsia"/>
          <w:b w:val="0"/>
          <w:kern w:val="2"/>
        </w:rPr>
        <w:t>元，结算金额</w:t>
      </w:r>
      <w:r>
        <w:rPr>
          <w:rFonts w:ascii="宋体" w:eastAsia="宋体" w:hAnsi="宋体" w:cs="宋体" w:hint="eastAsia"/>
          <w:b w:val="0"/>
          <w:kern w:val="2"/>
        </w:rPr>
        <w:t>1209162.00</w:t>
      </w:r>
      <w:r>
        <w:rPr>
          <w:rFonts w:ascii="宋体" w:eastAsia="宋体" w:hAnsi="宋体" w:cs="宋体" w:hint="eastAsia"/>
          <w:b w:val="0"/>
          <w:kern w:val="2"/>
        </w:rPr>
        <w:t>元，单个项目的成本都控制在预算的范围内，</w:t>
      </w:r>
      <w:r>
        <w:rPr>
          <w:rFonts w:ascii="宋体" w:eastAsia="宋体" w:hAnsi="宋体" w:cs="宋体" w:hint="eastAsia"/>
          <w:b w:val="0"/>
          <w:kern w:val="2"/>
        </w:rPr>
        <w:t>依据</w:t>
      </w:r>
      <w:r>
        <w:rPr>
          <w:rFonts w:ascii="宋体" w:eastAsia="宋体" w:hAnsi="宋体" w:cs="宋体" w:hint="eastAsia"/>
          <w:b w:val="0"/>
          <w:kern w:val="2"/>
        </w:rPr>
        <w:t>指标</w:t>
      </w:r>
      <w:r>
        <w:rPr>
          <w:rFonts w:ascii="宋体" w:eastAsia="宋体" w:hAnsi="宋体" w:cs="宋体" w:hint="eastAsia"/>
          <w:b w:val="0"/>
          <w:kern w:val="2"/>
        </w:rPr>
        <w:t>评分规则，本项得</w:t>
      </w:r>
      <w:r>
        <w:rPr>
          <w:rFonts w:ascii="宋体" w:eastAsia="宋体" w:hAnsi="宋体" w:cs="宋体" w:hint="eastAsia"/>
          <w:b w:val="0"/>
          <w:kern w:val="2"/>
        </w:rPr>
        <w:t>7</w:t>
      </w:r>
      <w:r>
        <w:rPr>
          <w:rFonts w:ascii="宋体" w:eastAsia="宋体" w:hAnsi="宋体" w:cs="宋体" w:hint="eastAsia"/>
          <w:b w:val="0"/>
          <w:kern w:val="2"/>
        </w:rPr>
        <w:t>分。</w:t>
      </w:r>
      <w:r>
        <w:rPr>
          <w:rFonts w:ascii="宋体" w:eastAsia="宋体" w:hAnsi="宋体" w:cs="宋体" w:hint="eastAsia"/>
          <w:b w:val="0"/>
          <w:kern w:val="2"/>
        </w:rPr>
        <w:t>（明细如下：）</w:t>
      </w:r>
    </w:p>
    <w:tbl>
      <w:tblPr>
        <w:tblW w:w="8235" w:type="dxa"/>
        <w:tblInd w:w="91" w:type="dxa"/>
        <w:tblLook w:val="04A0"/>
      </w:tblPr>
      <w:tblGrid>
        <w:gridCol w:w="2085"/>
        <w:gridCol w:w="1545"/>
        <w:gridCol w:w="1620"/>
        <w:gridCol w:w="1665"/>
        <w:gridCol w:w="1320"/>
      </w:tblGrid>
      <w:tr w:rsidR="009E4D82">
        <w:trPr>
          <w:trHeight w:val="850"/>
        </w:trPr>
        <w:tc>
          <w:tcPr>
            <w:tcW w:w="2085" w:type="dxa"/>
            <w:tcBorders>
              <w:top w:val="single" w:sz="4" w:space="0" w:color="000000"/>
              <w:left w:val="single" w:sz="4" w:space="0" w:color="000000"/>
              <w:bottom w:val="single" w:sz="4" w:space="0" w:color="000000"/>
              <w:right w:val="single" w:sz="4" w:space="0" w:color="000000"/>
            </w:tcBorders>
            <w:shd w:val="clear" w:color="auto" w:fill="C0504D"/>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项目名称</w:t>
            </w:r>
          </w:p>
        </w:tc>
        <w:tc>
          <w:tcPr>
            <w:tcW w:w="1545" w:type="dxa"/>
            <w:tcBorders>
              <w:top w:val="single" w:sz="4" w:space="0" w:color="000000"/>
              <w:left w:val="single" w:sz="4" w:space="0" w:color="000000"/>
              <w:bottom w:val="single" w:sz="4" w:space="0" w:color="000000"/>
              <w:right w:val="single" w:sz="4" w:space="0" w:color="000000"/>
            </w:tcBorders>
            <w:shd w:val="clear" w:color="auto" w:fill="C0504D"/>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计划工程量</w:t>
            </w:r>
          </w:p>
        </w:tc>
        <w:tc>
          <w:tcPr>
            <w:tcW w:w="1620" w:type="dxa"/>
            <w:tcBorders>
              <w:top w:val="single" w:sz="4" w:space="0" w:color="000000"/>
              <w:left w:val="single" w:sz="4" w:space="0" w:color="000000"/>
              <w:bottom w:val="single" w:sz="4" w:space="0" w:color="000000"/>
              <w:right w:val="single" w:sz="4" w:space="0" w:color="000000"/>
            </w:tcBorders>
            <w:shd w:val="clear" w:color="auto" w:fill="C0504D"/>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单价（元）</w:t>
            </w:r>
          </w:p>
        </w:tc>
        <w:tc>
          <w:tcPr>
            <w:tcW w:w="1665" w:type="dxa"/>
            <w:tcBorders>
              <w:top w:val="single" w:sz="4" w:space="0" w:color="000000"/>
              <w:left w:val="single" w:sz="4" w:space="0" w:color="000000"/>
              <w:bottom w:val="single" w:sz="4" w:space="0" w:color="000000"/>
              <w:right w:val="single" w:sz="4" w:space="0" w:color="000000"/>
            </w:tcBorders>
            <w:shd w:val="clear" w:color="auto" w:fill="C0504D"/>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实际工程量</w:t>
            </w:r>
          </w:p>
        </w:tc>
        <w:tc>
          <w:tcPr>
            <w:tcW w:w="1320" w:type="dxa"/>
            <w:tcBorders>
              <w:top w:val="single" w:sz="4" w:space="0" w:color="000000"/>
              <w:left w:val="single" w:sz="4" w:space="0" w:color="000000"/>
              <w:bottom w:val="single" w:sz="4" w:space="0" w:color="000000"/>
              <w:right w:val="single" w:sz="4" w:space="0" w:color="000000"/>
            </w:tcBorders>
            <w:shd w:val="clear" w:color="auto" w:fill="C0504D"/>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单价（元）</w:t>
            </w:r>
          </w:p>
        </w:tc>
      </w:tr>
      <w:tr w:rsidR="009E4D82">
        <w:trPr>
          <w:trHeight w:val="590"/>
        </w:trPr>
        <w:tc>
          <w:tcPr>
            <w:tcW w:w="0" w:type="auto"/>
            <w:tcBorders>
              <w:top w:val="single" w:sz="4" w:space="0" w:color="000000"/>
              <w:left w:val="single" w:sz="4" w:space="0" w:color="000000"/>
              <w:bottom w:val="single" w:sz="4" w:space="0" w:color="000000"/>
              <w:right w:val="single" w:sz="4" w:space="0" w:color="000000"/>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培土路肩</w:t>
            </w:r>
          </w:p>
        </w:tc>
        <w:tc>
          <w:tcPr>
            <w:tcW w:w="0" w:type="auto"/>
            <w:tcBorders>
              <w:top w:val="single" w:sz="4" w:space="0" w:color="000000"/>
              <w:left w:val="single" w:sz="4" w:space="0" w:color="000000"/>
              <w:bottom w:val="single" w:sz="4" w:space="0" w:color="000000"/>
              <w:right w:val="single" w:sz="4" w:space="0" w:color="000000"/>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45800m</w:t>
            </w:r>
            <w:r>
              <w:rPr>
                <w:rFonts w:ascii="宋体" w:eastAsia="宋体" w:hAnsi="宋体" w:cs="宋体" w:hint="eastAsia"/>
                <w:color w:val="000000"/>
                <w:kern w:val="0"/>
                <w:sz w:val="22"/>
                <w:szCs w:val="22"/>
                <w:vertAlign w:val="superscript"/>
                <w:lang/>
              </w:rPr>
              <w:t>2</w:t>
            </w:r>
          </w:p>
        </w:tc>
        <w:tc>
          <w:tcPr>
            <w:tcW w:w="0" w:type="auto"/>
            <w:tcBorders>
              <w:top w:val="single" w:sz="4" w:space="0" w:color="000000"/>
              <w:left w:val="single" w:sz="4" w:space="0" w:color="000000"/>
              <w:bottom w:val="single" w:sz="4" w:space="0" w:color="000000"/>
              <w:right w:val="single" w:sz="4" w:space="0" w:color="000000"/>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20</w:t>
            </w:r>
          </w:p>
        </w:tc>
        <w:tc>
          <w:tcPr>
            <w:tcW w:w="0" w:type="auto"/>
            <w:tcBorders>
              <w:top w:val="single" w:sz="4" w:space="0" w:color="000000"/>
              <w:left w:val="single" w:sz="4" w:space="0" w:color="000000"/>
              <w:bottom w:val="single" w:sz="4" w:space="0" w:color="000000"/>
              <w:right w:val="single" w:sz="4" w:space="0" w:color="000000"/>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44782m</w:t>
            </w:r>
            <w:r>
              <w:rPr>
                <w:rFonts w:ascii="宋体" w:eastAsia="宋体" w:hAnsi="宋体" w:cs="宋体" w:hint="eastAsia"/>
                <w:color w:val="000000"/>
                <w:kern w:val="0"/>
                <w:sz w:val="22"/>
                <w:szCs w:val="22"/>
                <w:vertAlign w:val="superscript"/>
                <w:lang/>
              </w:rPr>
              <w:t>2</w:t>
            </w:r>
          </w:p>
        </w:tc>
        <w:tc>
          <w:tcPr>
            <w:tcW w:w="0" w:type="auto"/>
            <w:tcBorders>
              <w:top w:val="single" w:sz="4" w:space="0" w:color="000000"/>
              <w:left w:val="single" w:sz="4" w:space="0" w:color="000000"/>
              <w:bottom w:val="single" w:sz="4" w:space="0" w:color="000000"/>
              <w:right w:val="single" w:sz="4" w:space="0" w:color="000000"/>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20</w:t>
            </w:r>
          </w:p>
        </w:tc>
      </w:tr>
      <w:tr w:rsidR="009E4D82">
        <w:trPr>
          <w:trHeight w:val="590"/>
        </w:trPr>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洒水车台班</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24.5m</w:t>
            </w:r>
            <w:r>
              <w:rPr>
                <w:rFonts w:ascii="宋体" w:eastAsia="宋体" w:hAnsi="宋体" w:cs="宋体" w:hint="eastAsia"/>
                <w:color w:val="000000"/>
                <w:kern w:val="0"/>
                <w:sz w:val="22"/>
                <w:szCs w:val="22"/>
                <w:vertAlign w:val="superscript"/>
                <w:lang/>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400</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24.5m</w:t>
            </w:r>
            <w:r>
              <w:rPr>
                <w:rFonts w:ascii="宋体" w:eastAsia="宋体" w:hAnsi="宋体" w:cs="宋体" w:hint="eastAsia"/>
                <w:color w:val="000000"/>
                <w:kern w:val="0"/>
                <w:sz w:val="22"/>
                <w:szCs w:val="22"/>
                <w:vertAlign w:val="superscript"/>
                <w:lang/>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400</w:t>
            </w:r>
          </w:p>
        </w:tc>
      </w:tr>
      <w:tr w:rsidR="009E4D82">
        <w:trPr>
          <w:trHeight w:val="590"/>
        </w:trPr>
        <w:tc>
          <w:tcPr>
            <w:tcW w:w="0" w:type="auto"/>
            <w:tcBorders>
              <w:top w:val="single" w:sz="4" w:space="0" w:color="000000"/>
              <w:left w:val="single" w:sz="4" w:space="0" w:color="000000"/>
              <w:bottom w:val="single" w:sz="4" w:space="0" w:color="000000"/>
              <w:right w:val="single" w:sz="4" w:space="0" w:color="000000"/>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水稳料填补坑槽</w:t>
            </w:r>
          </w:p>
        </w:tc>
        <w:tc>
          <w:tcPr>
            <w:tcW w:w="0" w:type="auto"/>
            <w:tcBorders>
              <w:top w:val="single" w:sz="4" w:space="0" w:color="000000"/>
              <w:left w:val="single" w:sz="4" w:space="0" w:color="000000"/>
              <w:bottom w:val="single" w:sz="4" w:space="0" w:color="000000"/>
              <w:right w:val="single" w:sz="4" w:space="0" w:color="000000"/>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6482m</w:t>
            </w:r>
            <w:r>
              <w:rPr>
                <w:rFonts w:ascii="宋体" w:eastAsia="宋体" w:hAnsi="宋体" w:cs="宋体" w:hint="eastAsia"/>
                <w:color w:val="000000"/>
                <w:kern w:val="0"/>
                <w:sz w:val="22"/>
                <w:szCs w:val="22"/>
                <w:vertAlign w:val="superscript"/>
                <w:lang/>
              </w:rPr>
              <w:t>2</w:t>
            </w:r>
          </w:p>
        </w:tc>
        <w:tc>
          <w:tcPr>
            <w:tcW w:w="0" w:type="auto"/>
            <w:tcBorders>
              <w:top w:val="single" w:sz="4" w:space="0" w:color="000000"/>
              <w:left w:val="single" w:sz="4" w:space="0" w:color="000000"/>
              <w:bottom w:val="single" w:sz="4" w:space="0" w:color="000000"/>
              <w:right w:val="single" w:sz="4" w:space="0" w:color="000000"/>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32</w:t>
            </w:r>
          </w:p>
        </w:tc>
        <w:tc>
          <w:tcPr>
            <w:tcW w:w="0" w:type="auto"/>
            <w:tcBorders>
              <w:top w:val="single" w:sz="4" w:space="0" w:color="000000"/>
              <w:left w:val="single" w:sz="4" w:space="0" w:color="000000"/>
              <w:bottom w:val="single" w:sz="4" w:space="0" w:color="000000"/>
              <w:right w:val="single" w:sz="4" w:space="0" w:color="000000"/>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6482m</w:t>
            </w:r>
            <w:r>
              <w:rPr>
                <w:rFonts w:ascii="宋体" w:eastAsia="宋体" w:hAnsi="宋体" w:cs="宋体" w:hint="eastAsia"/>
                <w:color w:val="000000"/>
                <w:kern w:val="0"/>
                <w:sz w:val="22"/>
                <w:szCs w:val="22"/>
                <w:vertAlign w:val="superscript"/>
                <w:lang/>
              </w:rPr>
              <w:t>2</w:t>
            </w:r>
          </w:p>
        </w:tc>
        <w:tc>
          <w:tcPr>
            <w:tcW w:w="0" w:type="auto"/>
            <w:tcBorders>
              <w:top w:val="single" w:sz="4" w:space="0" w:color="000000"/>
              <w:left w:val="single" w:sz="4" w:space="0" w:color="000000"/>
              <w:bottom w:val="single" w:sz="4" w:space="0" w:color="000000"/>
              <w:right w:val="single" w:sz="4" w:space="0" w:color="000000"/>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32</w:t>
            </w:r>
          </w:p>
        </w:tc>
      </w:tr>
      <w:tr w:rsidR="009E4D82">
        <w:trPr>
          <w:trHeight w:val="590"/>
        </w:trPr>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维修限高架</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17</w:t>
            </w:r>
            <w:r>
              <w:rPr>
                <w:rFonts w:ascii="宋体" w:eastAsia="宋体" w:hAnsi="宋体" w:cs="宋体" w:hint="eastAsia"/>
                <w:color w:val="000000"/>
                <w:kern w:val="0"/>
                <w:sz w:val="22"/>
                <w:szCs w:val="22"/>
                <w:lang/>
              </w:rPr>
              <w:t>次</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2030</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17</w:t>
            </w:r>
            <w:r>
              <w:rPr>
                <w:rFonts w:ascii="宋体" w:eastAsia="宋体" w:hAnsi="宋体" w:cs="宋体" w:hint="eastAsia"/>
                <w:color w:val="000000"/>
                <w:kern w:val="0"/>
                <w:sz w:val="22"/>
                <w:szCs w:val="22"/>
                <w:lang/>
              </w:rPr>
              <w:t>次</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2000</w:t>
            </w:r>
          </w:p>
        </w:tc>
      </w:tr>
      <w:tr w:rsidR="009E4D82">
        <w:trPr>
          <w:trHeight w:val="590"/>
        </w:trPr>
        <w:tc>
          <w:tcPr>
            <w:tcW w:w="0" w:type="auto"/>
            <w:tcBorders>
              <w:top w:val="single" w:sz="4" w:space="0" w:color="000000"/>
              <w:left w:val="single" w:sz="4" w:space="0" w:color="000000"/>
              <w:bottom w:val="single" w:sz="4" w:space="0" w:color="000000"/>
              <w:right w:val="single" w:sz="4" w:space="0" w:color="000000"/>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lastRenderedPageBreak/>
              <w:t>安装道路标准牌</w:t>
            </w:r>
          </w:p>
        </w:tc>
        <w:tc>
          <w:tcPr>
            <w:tcW w:w="0" w:type="auto"/>
            <w:tcBorders>
              <w:top w:val="single" w:sz="4" w:space="0" w:color="000000"/>
              <w:left w:val="single" w:sz="4" w:space="0" w:color="000000"/>
              <w:bottom w:val="single" w:sz="4" w:space="0" w:color="000000"/>
              <w:right w:val="single" w:sz="4" w:space="0" w:color="000000"/>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32</w:t>
            </w:r>
            <w:r>
              <w:rPr>
                <w:rFonts w:ascii="宋体" w:eastAsia="宋体" w:hAnsi="宋体" w:cs="宋体" w:hint="eastAsia"/>
                <w:color w:val="000000"/>
                <w:kern w:val="0"/>
                <w:sz w:val="22"/>
                <w:szCs w:val="22"/>
                <w:lang/>
              </w:rPr>
              <w:t>块</w:t>
            </w:r>
          </w:p>
        </w:tc>
        <w:tc>
          <w:tcPr>
            <w:tcW w:w="0" w:type="auto"/>
            <w:tcBorders>
              <w:top w:val="single" w:sz="4" w:space="0" w:color="000000"/>
              <w:left w:val="single" w:sz="4" w:space="0" w:color="000000"/>
              <w:bottom w:val="single" w:sz="4" w:space="0" w:color="000000"/>
              <w:right w:val="single" w:sz="4" w:space="0" w:color="000000"/>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914</w:t>
            </w:r>
          </w:p>
        </w:tc>
        <w:tc>
          <w:tcPr>
            <w:tcW w:w="0" w:type="auto"/>
            <w:tcBorders>
              <w:top w:val="single" w:sz="4" w:space="0" w:color="000000"/>
              <w:left w:val="single" w:sz="4" w:space="0" w:color="000000"/>
              <w:bottom w:val="single" w:sz="4" w:space="0" w:color="000000"/>
              <w:right w:val="single" w:sz="4" w:space="0" w:color="000000"/>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32</w:t>
            </w:r>
            <w:r>
              <w:rPr>
                <w:rFonts w:ascii="宋体" w:eastAsia="宋体" w:hAnsi="宋体" w:cs="宋体" w:hint="eastAsia"/>
                <w:color w:val="000000"/>
                <w:kern w:val="0"/>
                <w:sz w:val="22"/>
                <w:szCs w:val="22"/>
                <w:lang/>
              </w:rPr>
              <w:t>块</w:t>
            </w:r>
          </w:p>
        </w:tc>
        <w:tc>
          <w:tcPr>
            <w:tcW w:w="0" w:type="auto"/>
            <w:tcBorders>
              <w:top w:val="single" w:sz="4" w:space="0" w:color="000000"/>
              <w:left w:val="single" w:sz="4" w:space="0" w:color="000000"/>
              <w:bottom w:val="single" w:sz="4" w:space="0" w:color="000000"/>
              <w:right w:val="single" w:sz="4" w:space="0" w:color="000000"/>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900</w:t>
            </w:r>
          </w:p>
        </w:tc>
      </w:tr>
      <w:tr w:rsidR="009E4D82">
        <w:trPr>
          <w:trHeight w:val="590"/>
        </w:trPr>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安装铸铁减速带</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30.6m</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355</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30.6m</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350</w:t>
            </w:r>
          </w:p>
        </w:tc>
      </w:tr>
      <w:tr w:rsidR="009E4D82">
        <w:trPr>
          <w:trHeight w:val="590"/>
        </w:trPr>
        <w:tc>
          <w:tcPr>
            <w:tcW w:w="0" w:type="auto"/>
            <w:tcBorders>
              <w:top w:val="single" w:sz="4" w:space="0" w:color="000000"/>
              <w:left w:val="single" w:sz="4" w:space="0" w:color="000000"/>
              <w:bottom w:val="single" w:sz="4" w:space="0" w:color="000000"/>
              <w:right w:val="single" w:sz="4" w:space="0" w:color="000000"/>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安装波形护栏</w:t>
            </w:r>
          </w:p>
        </w:tc>
        <w:tc>
          <w:tcPr>
            <w:tcW w:w="0" w:type="auto"/>
            <w:tcBorders>
              <w:top w:val="single" w:sz="4" w:space="0" w:color="000000"/>
              <w:left w:val="single" w:sz="4" w:space="0" w:color="000000"/>
              <w:bottom w:val="single" w:sz="4" w:space="0" w:color="000000"/>
              <w:right w:val="single" w:sz="4" w:space="0" w:color="000000"/>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60m</w:t>
            </w:r>
          </w:p>
        </w:tc>
        <w:tc>
          <w:tcPr>
            <w:tcW w:w="0" w:type="auto"/>
            <w:tcBorders>
              <w:top w:val="single" w:sz="4" w:space="0" w:color="000000"/>
              <w:left w:val="single" w:sz="4" w:space="0" w:color="000000"/>
              <w:bottom w:val="single" w:sz="4" w:space="0" w:color="000000"/>
              <w:right w:val="single" w:sz="4" w:space="0" w:color="000000"/>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223</w:t>
            </w:r>
          </w:p>
        </w:tc>
        <w:tc>
          <w:tcPr>
            <w:tcW w:w="0" w:type="auto"/>
            <w:tcBorders>
              <w:top w:val="single" w:sz="4" w:space="0" w:color="000000"/>
              <w:left w:val="single" w:sz="4" w:space="0" w:color="000000"/>
              <w:bottom w:val="single" w:sz="4" w:space="0" w:color="000000"/>
              <w:right w:val="single" w:sz="4" w:space="0" w:color="000000"/>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60m</w:t>
            </w:r>
          </w:p>
        </w:tc>
        <w:tc>
          <w:tcPr>
            <w:tcW w:w="0" w:type="auto"/>
            <w:tcBorders>
              <w:top w:val="single" w:sz="4" w:space="0" w:color="000000"/>
              <w:left w:val="single" w:sz="4" w:space="0" w:color="000000"/>
              <w:bottom w:val="single" w:sz="4" w:space="0" w:color="000000"/>
              <w:right w:val="single" w:sz="4" w:space="0" w:color="000000"/>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220</w:t>
            </w:r>
          </w:p>
        </w:tc>
      </w:tr>
      <w:tr w:rsidR="009E4D82">
        <w:trPr>
          <w:trHeight w:val="590"/>
        </w:trPr>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更换限高架横岗</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w:t>
            </w:r>
            <w:r>
              <w:rPr>
                <w:rFonts w:ascii="宋体" w:eastAsia="宋体" w:hAnsi="宋体" w:cs="宋体" w:hint="eastAsia"/>
                <w:color w:val="000000"/>
                <w:kern w:val="0"/>
                <w:sz w:val="22"/>
                <w:szCs w:val="22"/>
                <w:lang/>
              </w:rPr>
              <w:t>块</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4568</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w:t>
            </w:r>
            <w:r>
              <w:rPr>
                <w:rFonts w:ascii="宋体" w:eastAsia="宋体" w:hAnsi="宋体" w:cs="宋体" w:hint="eastAsia"/>
                <w:color w:val="000000"/>
                <w:kern w:val="0"/>
                <w:sz w:val="22"/>
                <w:szCs w:val="22"/>
                <w:lang/>
              </w:rPr>
              <w:t>块</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4500</w:t>
            </w:r>
          </w:p>
        </w:tc>
      </w:tr>
      <w:tr w:rsidR="009E4D82">
        <w:trPr>
          <w:trHeight w:val="590"/>
        </w:trPr>
        <w:tc>
          <w:tcPr>
            <w:tcW w:w="0" w:type="auto"/>
            <w:tcBorders>
              <w:top w:val="single" w:sz="4" w:space="0" w:color="000000"/>
              <w:left w:val="single" w:sz="4" w:space="0" w:color="000000"/>
              <w:bottom w:val="single" w:sz="4" w:space="0" w:color="000000"/>
              <w:right w:val="single" w:sz="4" w:space="0" w:color="000000"/>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C25</w:t>
            </w:r>
            <w:r>
              <w:rPr>
                <w:rFonts w:ascii="宋体" w:eastAsia="宋体" w:hAnsi="宋体" w:cs="宋体" w:hint="eastAsia"/>
                <w:color w:val="000000"/>
                <w:kern w:val="0"/>
                <w:sz w:val="22"/>
                <w:szCs w:val="22"/>
                <w:lang/>
              </w:rPr>
              <w:t>水泥砼</w:t>
            </w:r>
          </w:p>
        </w:tc>
        <w:tc>
          <w:tcPr>
            <w:tcW w:w="0" w:type="auto"/>
            <w:tcBorders>
              <w:top w:val="single" w:sz="4" w:space="0" w:color="000000"/>
              <w:left w:val="single" w:sz="4" w:space="0" w:color="000000"/>
              <w:bottom w:val="single" w:sz="4" w:space="0" w:color="000000"/>
              <w:right w:val="single" w:sz="4" w:space="0" w:color="000000"/>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1.2m</w:t>
            </w:r>
            <w:r>
              <w:rPr>
                <w:rFonts w:ascii="宋体" w:eastAsia="宋体" w:hAnsi="宋体" w:cs="宋体" w:hint="eastAsia"/>
                <w:color w:val="000000"/>
                <w:kern w:val="0"/>
                <w:sz w:val="22"/>
                <w:szCs w:val="22"/>
                <w:vertAlign w:val="superscript"/>
                <w:lang/>
              </w:rPr>
              <w:t>3</w:t>
            </w:r>
          </w:p>
        </w:tc>
        <w:tc>
          <w:tcPr>
            <w:tcW w:w="0" w:type="auto"/>
            <w:tcBorders>
              <w:top w:val="single" w:sz="4" w:space="0" w:color="000000"/>
              <w:left w:val="single" w:sz="4" w:space="0" w:color="000000"/>
              <w:bottom w:val="single" w:sz="4" w:space="0" w:color="000000"/>
              <w:right w:val="single" w:sz="4" w:space="0" w:color="000000"/>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498</w:t>
            </w:r>
          </w:p>
        </w:tc>
        <w:tc>
          <w:tcPr>
            <w:tcW w:w="0" w:type="auto"/>
            <w:tcBorders>
              <w:top w:val="single" w:sz="4" w:space="0" w:color="000000"/>
              <w:left w:val="single" w:sz="4" w:space="0" w:color="000000"/>
              <w:bottom w:val="single" w:sz="4" w:space="0" w:color="000000"/>
              <w:right w:val="single" w:sz="4" w:space="0" w:color="000000"/>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1.2m</w:t>
            </w:r>
            <w:r>
              <w:rPr>
                <w:rFonts w:ascii="宋体" w:eastAsia="宋体" w:hAnsi="宋体" w:cs="宋体" w:hint="eastAsia"/>
                <w:color w:val="000000"/>
                <w:kern w:val="0"/>
                <w:sz w:val="22"/>
                <w:szCs w:val="22"/>
                <w:vertAlign w:val="superscript"/>
                <w:lang/>
              </w:rPr>
              <w:t>3</w:t>
            </w:r>
          </w:p>
        </w:tc>
        <w:tc>
          <w:tcPr>
            <w:tcW w:w="0" w:type="auto"/>
            <w:tcBorders>
              <w:top w:val="single" w:sz="4" w:space="0" w:color="000000"/>
              <w:left w:val="single" w:sz="4" w:space="0" w:color="000000"/>
              <w:bottom w:val="single" w:sz="4" w:space="0" w:color="000000"/>
              <w:right w:val="single" w:sz="4" w:space="0" w:color="000000"/>
            </w:tcBorders>
            <w:shd w:val="clear" w:color="auto" w:fill="E5B9B7"/>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490</w:t>
            </w:r>
          </w:p>
        </w:tc>
      </w:tr>
      <w:tr w:rsidR="009E4D82">
        <w:trPr>
          <w:trHeight w:val="590"/>
        </w:trPr>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9E4D82" w:rsidRDefault="000D754A">
            <w:pPr>
              <w:widowControl/>
              <w:jc w:val="center"/>
              <w:textAlignment w:val="center"/>
              <w:rPr>
                <w:rFonts w:ascii="宋体" w:eastAsia="宋体" w:hAnsi="宋体" w:cs="宋体"/>
                <w:b/>
                <w:bCs/>
                <w:color w:val="000000"/>
                <w:kern w:val="0"/>
                <w:sz w:val="22"/>
                <w:szCs w:val="22"/>
                <w:lang/>
              </w:rPr>
            </w:pPr>
            <w:r>
              <w:rPr>
                <w:rFonts w:ascii="宋体" w:eastAsia="宋体" w:hAnsi="宋体" w:cs="宋体" w:hint="eastAsia"/>
                <w:b/>
                <w:bCs/>
                <w:color w:val="000000"/>
                <w:kern w:val="0"/>
                <w:sz w:val="22"/>
                <w:szCs w:val="22"/>
                <w:lang/>
              </w:rPr>
              <w:t>合计</w:t>
            </w:r>
          </w:p>
        </w:tc>
        <w:tc>
          <w:tcPr>
            <w:tcW w:w="3165"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9E4D82" w:rsidRDefault="000D754A">
            <w:pPr>
              <w:widowControl/>
              <w:jc w:val="center"/>
              <w:textAlignment w:val="center"/>
              <w:rPr>
                <w:rFonts w:ascii="宋体" w:eastAsia="宋体" w:hAnsi="宋体" w:cs="宋体"/>
                <w:b/>
                <w:bCs/>
                <w:color w:val="000000"/>
                <w:kern w:val="0"/>
                <w:sz w:val="22"/>
                <w:szCs w:val="22"/>
                <w:lang/>
              </w:rPr>
            </w:pPr>
            <w:r>
              <w:rPr>
                <w:rFonts w:ascii="宋体" w:eastAsia="宋体" w:hAnsi="宋体" w:cs="宋体" w:hint="eastAsia"/>
                <w:b/>
                <w:bCs/>
                <w:color w:val="000000"/>
                <w:kern w:val="0"/>
                <w:sz w:val="22"/>
                <w:szCs w:val="22"/>
                <w:lang/>
              </w:rPr>
              <w:t>1230822.60</w:t>
            </w:r>
          </w:p>
        </w:tc>
        <w:tc>
          <w:tcPr>
            <w:tcW w:w="2985"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9E4D82" w:rsidRDefault="000D754A">
            <w:pPr>
              <w:widowControl/>
              <w:jc w:val="center"/>
              <w:textAlignment w:val="center"/>
              <w:rPr>
                <w:rFonts w:ascii="宋体" w:eastAsia="宋体" w:hAnsi="宋体" w:cs="宋体"/>
                <w:b/>
                <w:bCs/>
                <w:color w:val="000000"/>
                <w:kern w:val="0"/>
                <w:sz w:val="22"/>
                <w:szCs w:val="22"/>
                <w:lang/>
              </w:rPr>
            </w:pPr>
            <w:r>
              <w:rPr>
                <w:rFonts w:ascii="宋体" w:eastAsia="宋体" w:hAnsi="宋体" w:cs="宋体" w:hint="eastAsia"/>
                <w:b/>
                <w:bCs/>
                <w:color w:val="000000"/>
                <w:kern w:val="0"/>
                <w:sz w:val="22"/>
                <w:szCs w:val="22"/>
                <w:lang/>
              </w:rPr>
              <w:t>1209162.00</w:t>
            </w:r>
          </w:p>
        </w:tc>
      </w:tr>
    </w:tbl>
    <w:p w:rsidR="009E4D82" w:rsidRDefault="000D754A" w:rsidP="00562DFA">
      <w:pPr>
        <w:pStyle w:val="5"/>
        <w:adjustRightInd w:val="0"/>
        <w:snapToGrid w:val="0"/>
        <w:spacing w:before="0" w:after="0" w:line="348" w:lineRule="auto"/>
        <w:ind w:firstLine="560"/>
        <w:outlineLvl w:val="1"/>
        <w:rPr>
          <w:rFonts w:ascii="宋体" w:eastAsia="宋体" w:hAnsi="宋体" w:cs="宋体"/>
          <w:b w:val="0"/>
          <w:kern w:val="2"/>
        </w:rPr>
      </w:pPr>
      <w:bookmarkStart w:id="64" w:name="_Toc585"/>
      <w:r>
        <w:rPr>
          <w:rFonts w:ascii="宋体" w:eastAsia="宋体" w:hAnsi="宋体" w:cs="宋体" w:hint="eastAsia"/>
          <w:b w:val="0"/>
          <w:kern w:val="2"/>
        </w:rPr>
        <w:t>4</w:t>
      </w:r>
      <w:r>
        <w:rPr>
          <w:rFonts w:ascii="宋体" w:eastAsia="宋体" w:hAnsi="宋体" w:cs="宋体" w:hint="eastAsia"/>
          <w:b w:val="0"/>
          <w:kern w:val="2"/>
        </w:rPr>
        <w:t>、效益</w:t>
      </w:r>
      <w:bookmarkEnd w:id="64"/>
    </w:p>
    <w:p w:rsidR="009E4D82" w:rsidRDefault="000D754A">
      <w:pPr>
        <w:pStyle w:val="5"/>
        <w:adjustRightInd w:val="0"/>
        <w:snapToGrid w:val="0"/>
        <w:spacing w:before="0" w:after="0" w:line="348" w:lineRule="auto"/>
        <w:ind w:firstLine="560"/>
        <w:rPr>
          <w:rFonts w:ascii="宋体" w:eastAsia="宋体" w:hAnsi="宋体" w:cs="宋体"/>
          <w:b w:val="0"/>
          <w:kern w:val="2"/>
        </w:rPr>
      </w:pPr>
      <w:r>
        <w:rPr>
          <w:rFonts w:ascii="宋体" w:eastAsia="宋体" w:hAnsi="宋体" w:cs="宋体" w:hint="eastAsia"/>
          <w:b w:val="0"/>
          <w:kern w:val="2"/>
        </w:rPr>
        <w:t>效益类指标从环境改善情况、公路安全水平</w:t>
      </w:r>
      <w:r>
        <w:rPr>
          <w:rFonts w:ascii="宋体" w:eastAsia="宋体" w:hAnsi="宋体" w:cs="宋体" w:hint="eastAsia"/>
          <w:b w:val="0"/>
          <w:kern w:val="2"/>
        </w:rPr>
        <w:t>、</w:t>
      </w:r>
      <w:r>
        <w:rPr>
          <w:rFonts w:ascii="宋体" w:eastAsia="宋体" w:hAnsi="宋体" w:cs="宋体" w:hint="eastAsia"/>
          <w:b w:val="0"/>
          <w:kern w:val="2"/>
        </w:rPr>
        <w:t>道路养护管理情况及满意度</w:t>
      </w:r>
      <w:r>
        <w:rPr>
          <w:rFonts w:ascii="宋体" w:eastAsia="宋体" w:hAnsi="宋体" w:cs="宋体" w:hint="eastAsia"/>
          <w:b w:val="0"/>
          <w:kern w:val="2"/>
        </w:rPr>
        <w:t>四</w:t>
      </w:r>
      <w:r>
        <w:rPr>
          <w:rFonts w:ascii="宋体" w:eastAsia="宋体" w:hAnsi="宋体" w:cs="宋体" w:hint="eastAsia"/>
          <w:b w:val="0"/>
          <w:kern w:val="2"/>
        </w:rPr>
        <w:t>个方面对项目的绩效目标完成情况进行考核，本项指标权重分</w:t>
      </w:r>
      <w:r>
        <w:rPr>
          <w:rFonts w:ascii="宋体" w:eastAsia="宋体" w:hAnsi="宋体" w:cs="宋体" w:hint="eastAsia"/>
          <w:b w:val="0"/>
          <w:kern w:val="2"/>
        </w:rPr>
        <w:t>30.00</w:t>
      </w:r>
      <w:r>
        <w:rPr>
          <w:rFonts w:ascii="宋体" w:eastAsia="宋体" w:hAnsi="宋体" w:cs="宋体" w:hint="eastAsia"/>
          <w:b w:val="0"/>
          <w:kern w:val="2"/>
        </w:rPr>
        <w:t>分，实际得分</w:t>
      </w:r>
      <w:r>
        <w:rPr>
          <w:rFonts w:ascii="宋体" w:eastAsia="宋体" w:hAnsi="宋体" w:cs="宋体" w:hint="eastAsia"/>
          <w:b w:val="0"/>
          <w:kern w:val="2"/>
        </w:rPr>
        <w:t>22.00</w:t>
      </w:r>
      <w:r>
        <w:rPr>
          <w:rFonts w:ascii="宋体" w:eastAsia="宋体" w:hAnsi="宋体" w:cs="宋体" w:hint="eastAsia"/>
          <w:b w:val="0"/>
          <w:kern w:val="2"/>
        </w:rPr>
        <w:t>分。指标的得分情况如下表所示：</w:t>
      </w:r>
    </w:p>
    <w:tbl>
      <w:tblPr>
        <w:tblStyle w:val="ad"/>
        <w:tblW w:w="5116" w:type="pct"/>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ayout w:type="fixed"/>
        <w:tblLook w:val="04A0"/>
      </w:tblPr>
      <w:tblGrid>
        <w:gridCol w:w="1947"/>
        <w:gridCol w:w="2311"/>
        <w:gridCol w:w="794"/>
        <w:gridCol w:w="1078"/>
        <w:gridCol w:w="928"/>
        <w:gridCol w:w="778"/>
        <w:gridCol w:w="884"/>
      </w:tblGrid>
      <w:tr w:rsidR="009E4D82">
        <w:trPr>
          <w:trHeight w:val="530"/>
        </w:trPr>
        <w:tc>
          <w:tcPr>
            <w:tcW w:w="1115" w:type="pct"/>
            <w:tcBorders>
              <w:tl2br w:val="nil"/>
              <w:tr2bl w:val="nil"/>
            </w:tcBorders>
            <w:shd w:val="clear" w:color="auto" w:fill="C0504D"/>
            <w:vAlign w:val="center"/>
          </w:tcPr>
          <w:p w:rsidR="009E4D82" w:rsidRDefault="000D754A">
            <w:pPr>
              <w:jc w:val="center"/>
              <w:rPr>
                <w:rFonts w:ascii="宋体" w:eastAsia="宋体" w:hAnsi="宋体" w:cs="宋体"/>
                <w:color w:val="000000" w:themeColor="text1"/>
                <w:kern w:val="0"/>
                <w:szCs w:val="20"/>
              </w:rPr>
            </w:pPr>
            <w:r>
              <w:rPr>
                <w:rFonts w:ascii="宋体" w:eastAsia="宋体" w:hAnsi="宋体" w:cs="宋体" w:hint="eastAsia"/>
                <w:color w:val="000000" w:themeColor="text1"/>
                <w:kern w:val="0"/>
                <w:szCs w:val="20"/>
              </w:rPr>
              <w:t>二级指标</w:t>
            </w:r>
          </w:p>
        </w:tc>
        <w:tc>
          <w:tcPr>
            <w:tcW w:w="1324" w:type="pct"/>
            <w:tcBorders>
              <w:tl2br w:val="nil"/>
              <w:tr2bl w:val="nil"/>
            </w:tcBorders>
            <w:shd w:val="clear" w:color="auto" w:fill="C0504D"/>
            <w:vAlign w:val="center"/>
          </w:tcPr>
          <w:p w:rsidR="009E4D82" w:rsidRDefault="000D754A">
            <w:pPr>
              <w:jc w:val="center"/>
              <w:rPr>
                <w:rFonts w:ascii="宋体" w:eastAsia="宋体" w:hAnsi="宋体" w:cs="宋体"/>
                <w:color w:val="000000" w:themeColor="text1"/>
                <w:kern w:val="0"/>
                <w:szCs w:val="20"/>
              </w:rPr>
            </w:pPr>
            <w:r>
              <w:rPr>
                <w:rFonts w:ascii="宋体" w:eastAsia="宋体" w:hAnsi="宋体" w:cs="宋体" w:hint="eastAsia"/>
                <w:color w:val="000000" w:themeColor="text1"/>
                <w:kern w:val="0"/>
                <w:szCs w:val="20"/>
              </w:rPr>
              <w:t>三级指标</w:t>
            </w:r>
          </w:p>
        </w:tc>
        <w:tc>
          <w:tcPr>
            <w:tcW w:w="455" w:type="pct"/>
            <w:tcBorders>
              <w:tl2br w:val="nil"/>
              <w:tr2bl w:val="nil"/>
            </w:tcBorders>
            <w:shd w:val="clear" w:color="auto" w:fill="C0504D"/>
            <w:vAlign w:val="center"/>
          </w:tcPr>
          <w:p w:rsidR="009E4D82" w:rsidRDefault="000D754A">
            <w:pPr>
              <w:jc w:val="center"/>
              <w:rPr>
                <w:rFonts w:ascii="宋体" w:eastAsia="宋体" w:hAnsi="宋体" w:cs="宋体"/>
                <w:color w:val="000000" w:themeColor="text1"/>
                <w:kern w:val="0"/>
                <w:szCs w:val="20"/>
              </w:rPr>
            </w:pPr>
            <w:r>
              <w:rPr>
                <w:rFonts w:ascii="宋体" w:eastAsia="宋体" w:hAnsi="宋体" w:cs="宋体" w:hint="eastAsia"/>
                <w:color w:val="000000" w:themeColor="text1"/>
                <w:kern w:val="0"/>
                <w:szCs w:val="20"/>
              </w:rPr>
              <w:t>权重</w:t>
            </w:r>
          </w:p>
        </w:tc>
        <w:tc>
          <w:tcPr>
            <w:tcW w:w="618" w:type="pct"/>
            <w:tcBorders>
              <w:tl2br w:val="nil"/>
              <w:tr2bl w:val="nil"/>
            </w:tcBorders>
            <w:shd w:val="clear" w:color="auto" w:fill="C0504D"/>
            <w:vAlign w:val="center"/>
          </w:tcPr>
          <w:p w:rsidR="009E4D82" w:rsidRDefault="000D754A">
            <w:pPr>
              <w:jc w:val="center"/>
              <w:rPr>
                <w:rFonts w:ascii="宋体" w:eastAsia="宋体" w:hAnsi="宋体" w:cs="宋体"/>
                <w:color w:val="000000" w:themeColor="text1"/>
                <w:kern w:val="0"/>
                <w:szCs w:val="20"/>
              </w:rPr>
            </w:pPr>
            <w:r>
              <w:rPr>
                <w:rFonts w:ascii="宋体" w:eastAsia="宋体" w:hAnsi="宋体" w:cs="宋体" w:hint="eastAsia"/>
                <w:color w:val="000000" w:themeColor="text1"/>
                <w:kern w:val="0"/>
                <w:szCs w:val="20"/>
              </w:rPr>
              <w:t>目</w:t>
            </w:r>
            <w:r>
              <w:rPr>
                <w:rFonts w:ascii="宋体" w:eastAsia="宋体" w:hAnsi="宋体" w:cs="宋体" w:hint="eastAsia"/>
                <w:color w:val="000000" w:themeColor="text1"/>
                <w:kern w:val="0"/>
                <w:szCs w:val="20"/>
              </w:rPr>
              <w:t>标</w:t>
            </w:r>
            <w:r>
              <w:rPr>
                <w:rFonts w:ascii="宋体" w:eastAsia="宋体" w:hAnsi="宋体" w:cs="宋体" w:hint="eastAsia"/>
                <w:color w:val="000000" w:themeColor="text1"/>
                <w:kern w:val="0"/>
                <w:szCs w:val="20"/>
              </w:rPr>
              <w:t>值</w:t>
            </w:r>
          </w:p>
        </w:tc>
        <w:tc>
          <w:tcPr>
            <w:tcW w:w="532" w:type="pct"/>
            <w:tcBorders>
              <w:tl2br w:val="nil"/>
              <w:tr2bl w:val="nil"/>
            </w:tcBorders>
            <w:shd w:val="clear" w:color="auto" w:fill="C0504D"/>
            <w:vAlign w:val="center"/>
          </w:tcPr>
          <w:p w:rsidR="009E4D82" w:rsidRDefault="000D754A">
            <w:pPr>
              <w:jc w:val="center"/>
              <w:rPr>
                <w:rFonts w:ascii="宋体" w:eastAsia="宋体" w:hAnsi="宋体" w:cs="宋体"/>
                <w:color w:val="000000" w:themeColor="text1"/>
                <w:kern w:val="0"/>
                <w:szCs w:val="20"/>
              </w:rPr>
            </w:pPr>
            <w:r>
              <w:rPr>
                <w:rFonts w:ascii="宋体" w:eastAsia="宋体" w:hAnsi="宋体" w:cs="宋体" w:hint="eastAsia"/>
                <w:color w:val="000000" w:themeColor="text1"/>
                <w:kern w:val="0"/>
                <w:szCs w:val="20"/>
              </w:rPr>
              <w:t>业绩值</w:t>
            </w:r>
          </w:p>
        </w:tc>
        <w:tc>
          <w:tcPr>
            <w:tcW w:w="446" w:type="pct"/>
            <w:tcBorders>
              <w:tl2br w:val="nil"/>
              <w:tr2bl w:val="nil"/>
            </w:tcBorders>
            <w:shd w:val="clear" w:color="auto" w:fill="C0504D"/>
            <w:vAlign w:val="center"/>
          </w:tcPr>
          <w:p w:rsidR="009E4D82" w:rsidRDefault="000D754A">
            <w:pPr>
              <w:jc w:val="center"/>
              <w:rPr>
                <w:rFonts w:ascii="宋体" w:eastAsia="宋体" w:hAnsi="宋体" w:cs="宋体"/>
                <w:color w:val="000000" w:themeColor="text1"/>
                <w:kern w:val="0"/>
                <w:szCs w:val="20"/>
              </w:rPr>
            </w:pPr>
            <w:r>
              <w:rPr>
                <w:rFonts w:ascii="宋体" w:eastAsia="宋体" w:hAnsi="宋体" w:cs="宋体" w:hint="eastAsia"/>
                <w:color w:val="000000" w:themeColor="text1"/>
                <w:kern w:val="0"/>
                <w:szCs w:val="20"/>
              </w:rPr>
              <w:t>得分</w:t>
            </w:r>
          </w:p>
        </w:tc>
        <w:tc>
          <w:tcPr>
            <w:tcW w:w="507" w:type="pct"/>
            <w:tcBorders>
              <w:tl2br w:val="nil"/>
              <w:tr2bl w:val="nil"/>
            </w:tcBorders>
            <w:shd w:val="clear" w:color="auto" w:fill="C0504D"/>
            <w:vAlign w:val="center"/>
          </w:tcPr>
          <w:p w:rsidR="009E4D82" w:rsidRDefault="000D754A">
            <w:pPr>
              <w:jc w:val="center"/>
              <w:rPr>
                <w:rFonts w:ascii="宋体" w:eastAsia="宋体" w:hAnsi="宋体" w:cs="宋体"/>
                <w:color w:val="000000" w:themeColor="text1"/>
                <w:kern w:val="0"/>
                <w:szCs w:val="20"/>
              </w:rPr>
            </w:pPr>
            <w:r>
              <w:rPr>
                <w:rFonts w:ascii="宋体" w:eastAsia="宋体" w:hAnsi="宋体" w:cs="宋体" w:hint="eastAsia"/>
                <w:color w:val="000000" w:themeColor="text1"/>
                <w:kern w:val="0"/>
                <w:szCs w:val="20"/>
              </w:rPr>
              <w:t>得分率</w:t>
            </w:r>
          </w:p>
        </w:tc>
      </w:tr>
      <w:tr w:rsidR="009E4D82">
        <w:trPr>
          <w:trHeight w:val="530"/>
        </w:trPr>
        <w:tc>
          <w:tcPr>
            <w:tcW w:w="1115" w:type="pct"/>
            <w:vMerge w:val="restart"/>
            <w:tcBorders>
              <w:tl2br w:val="nil"/>
              <w:tr2bl w:val="nil"/>
            </w:tcBorders>
            <w:shd w:val="clear" w:color="auto" w:fill="FFFFFF"/>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D1</w:t>
            </w:r>
            <w:r>
              <w:rPr>
                <w:rFonts w:ascii="宋体" w:eastAsia="宋体" w:hAnsi="宋体" w:cs="宋体" w:hint="eastAsia"/>
                <w:color w:val="000000"/>
                <w:kern w:val="0"/>
                <w:szCs w:val="20"/>
              </w:rPr>
              <w:t>社会效益</w:t>
            </w:r>
          </w:p>
        </w:tc>
        <w:tc>
          <w:tcPr>
            <w:tcW w:w="1324" w:type="pct"/>
            <w:tcBorders>
              <w:tl2br w:val="nil"/>
              <w:tr2bl w:val="nil"/>
            </w:tcBorders>
            <w:shd w:val="clear" w:color="auto" w:fill="FFFFFF"/>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D1</w:t>
            </w:r>
            <w:r>
              <w:rPr>
                <w:rFonts w:ascii="宋体" w:eastAsia="宋体" w:hAnsi="宋体" w:cs="宋体" w:hint="eastAsia"/>
                <w:color w:val="000000"/>
                <w:kern w:val="0"/>
                <w:szCs w:val="20"/>
              </w:rPr>
              <w:t>1</w:t>
            </w:r>
            <w:r>
              <w:rPr>
                <w:rFonts w:ascii="宋体" w:eastAsia="宋体" w:hAnsi="宋体" w:cs="宋体" w:hint="eastAsia"/>
                <w:color w:val="000000"/>
                <w:kern w:val="0"/>
                <w:szCs w:val="20"/>
              </w:rPr>
              <w:t>环境改善情况</w:t>
            </w:r>
          </w:p>
        </w:tc>
        <w:tc>
          <w:tcPr>
            <w:tcW w:w="455" w:type="pct"/>
            <w:tcBorders>
              <w:tl2br w:val="nil"/>
              <w:tr2bl w:val="nil"/>
            </w:tcBorders>
            <w:shd w:val="clear" w:color="auto" w:fill="FFFFFF"/>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7</w:t>
            </w:r>
            <w:r>
              <w:rPr>
                <w:rFonts w:ascii="宋体" w:eastAsia="宋体" w:hAnsi="宋体" w:cs="宋体" w:hint="eastAsia"/>
                <w:color w:val="000000"/>
                <w:kern w:val="0"/>
                <w:szCs w:val="20"/>
              </w:rPr>
              <w:t>.00</w:t>
            </w:r>
          </w:p>
        </w:tc>
        <w:tc>
          <w:tcPr>
            <w:tcW w:w="618" w:type="pct"/>
            <w:tcBorders>
              <w:tl2br w:val="nil"/>
              <w:tr2bl w:val="nil"/>
            </w:tcBorders>
            <w:shd w:val="clear" w:color="auto" w:fill="FFFFFF"/>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改善</w:t>
            </w:r>
          </w:p>
        </w:tc>
        <w:tc>
          <w:tcPr>
            <w:tcW w:w="532" w:type="pct"/>
            <w:tcBorders>
              <w:tl2br w:val="nil"/>
              <w:tr2bl w:val="nil"/>
            </w:tcBorders>
            <w:shd w:val="clear" w:color="auto" w:fill="FFFFFF"/>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改善</w:t>
            </w:r>
          </w:p>
        </w:tc>
        <w:tc>
          <w:tcPr>
            <w:tcW w:w="446" w:type="pct"/>
            <w:tcBorders>
              <w:tl2br w:val="nil"/>
              <w:tr2bl w:val="nil"/>
            </w:tcBorders>
            <w:shd w:val="clear" w:color="auto" w:fill="FFFFFF"/>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7.00</w:t>
            </w:r>
          </w:p>
        </w:tc>
        <w:tc>
          <w:tcPr>
            <w:tcW w:w="507" w:type="pct"/>
            <w:tcBorders>
              <w:tl2br w:val="nil"/>
              <w:tr2bl w:val="nil"/>
            </w:tcBorders>
            <w:shd w:val="clear" w:color="auto" w:fill="FFFFFF"/>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100%</w:t>
            </w:r>
          </w:p>
        </w:tc>
      </w:tr>
      <w:tr w:rsidR="009E4D82">
        <w:trPr>
          <w:trHeight w:val="530"/>
        </w:trPr>
        <w:tc>
          <w:tcPr>
            <w:tcW w:w="1115" w:type="pct"/>
            <w:vMerge/>
            <w:tcBorders>
              <w:tl2br w:val="nil"/>
              <w:tr2bl w:val="nil"/>
            </w:tcBorders>
            <w:shd w:val="clear" w:color="auto" w:fill="E5B9B7"/>
            <w:vAlign w:val="center"/>
          </w:tcPr>
          <w:p w:rsidR="009E4D82" w:rsidRDefault="009E4D82">
            <w:pPr>
              <w:jc w:val="center"/>
              <w:rPr>
                <w:rFonts w:ascii="宋体" w:eastAsia="宋体" w:hAnsi="宋体" w:cs="宋体"/>
                <w:color w:val="000000"/>
                <w:kern w:val="0"/>
                <w:szCs w:val="20"/>
              </w:rPr>
            </w:pPr>
          </w:p>
        </w:tc>
        <w:tc>
          <w:tcPr>
            <w:tcW w:w="1324"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D12</w:t>
            </w:r>
            <w:r>
              <w:rPr>
                <w:rFonts w:ascii="宋体" w:eastAsia="宋体" w:hAnsi="宋体" w:cs="宋体" w:hint="eastAsia"/>
                <w:color w:val="000000"/>
                <w:kern w:val="0"/>
                <w:szCs w:val="20"/>
              </w:rPr>
              <w:t>公路安全水平</w:t>
            </w:r>
          </w:p>
        </w:tc>
        <w:tc>
          <w:tcPr>
            <w:tcW w:w="455"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7</w:t>
            </w:r>
            <w:r>
              <w:rPr>
                <w:rFonts w:ascii="宋体" w:eastAsia="宋体" w:hAnsi="宋体" w:cs="宋体" w:hint="eastAsia"/>
                <w:color w:val="000000"/>
                <w:kern w:val="0"/>
                <w:szCs w:val="20"/>
              </w:rPr>
              <w:t>.00</w:t>
            </w:r>
          </w:p>
        </w:tc>
        <w:tc>
          <w:tcPr>
            <w:tcW w:w="618"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提升</w:t>
            </w:r>
          </w:p>
        </w:tc>
        <w:tc>
          <w:tcPr>
            <w:tcW w:w="532"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提升</w:t>
            </w:r>
          </w:p>
        </w:tc>
        <w:tc>
          <w:tcPr>
            <w:tcW w:w="446"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7.00</w:t>
            </w:r>
          </w:p>
        </w:tc>
        <w:tc>
          <w:tcPr>
            <w:tcW w:w="507"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100%</w:t>
            </w:r>
          </w:p>
        </w:tc>
      </w:tr>
      <w:tr w:rsidR="009E4D82">
        <w:trPr>
          <w:trHeight w:val="674"/>
        </w:trPr>
        <w:tc>
          <w:tcPr>
            <w:tcW w:w="1115"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D</w:t>
            </w:r>
            <w:r>
              <w:rPr>
                <w:rFonts w:ascii="宋体" w:eastAsia="宋体" w:hAnsi="宋体" w:cs="宋体" w:hint="eastAsia"/>
                <w:color w:val="000000"/>
                <w:kern w:val="0"/>
                <w:szCs w:val="20"/>
              </w:rPr>
              <w:t>2</w:t>
            </w:r>
            <w:r>
              <w:rPr>
                <w:rFonts w:ascii="宋体" w:eastAsia="宋体" w:hAnsi="宋体" w:cs="宋体" w:hint="eastAsia"/>
                <w:color w:val="000000"/>
                <w:kern w:val="0"/>
                <w:szCs w:val="20"/>
              </w:rPr>
              <w:t>可持续影响</w:t>
            </w:r>
          </w:p>
        </w:tc>
        <w:tc>
          <w:tcPr>
            <w:tcW w:w="1324"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D21</w:t>
            </w:r>
            <w:r>
              <w:rPr>
                <w:rFonts w:ascii="宋体" w:eastAsia="宋体" w:hAnsi="宋体" w:cs="宋体" w:hint="eastAsia"/>
                <w:color w:val="000000"/>
                <w:kern w:val="0"/>
                <w:szCs w:val="20"/>
              </w:rPr>
              <w:t>道路养护管理情况</w:t>
            </w:r>
          </w:p>
        </w:tc>
        <w:tc>
          <w:tcPr>
            <w:tcW w:w="455"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6</w:t>
            </w:r>
            <w:r>
              <w:rPr>
                <w:rFonts w:ascii="宋体" w:eastAsia="宋体" w:hAnsi="宋体" w:cs="宋体" w:hint="eastAsia"/>
                <w:color w:val="000000"/>
                <w:kern w:val="0"/>
                <w:szCs w:val="20"/>
              </w:rPr>
              <w:t>.00</w:t>
            </w:r>
          </w:p>
        </w:tc>
        <w:tc>
          <w:tcPr>
            <w:tcW w:w="618"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达标</w:t>
            </w:r>
          </w:p>
        </w:tc>
        <w:tc>
          <w:tcPr>
            <w:tcW w:w="532" w:type="pct"/>
            <w:tcBorders>
              <w:tl2br w:val="nil"/>
              <w:tr2bl w:val="nil"/>
            </w:tcBorders>
            <w:shd w:val="clear" w:color="auto" w:fill="E5B9B7"/>
            <w:vAlign w:val="center"/>
          </w:tcPr>
          <w:p w:rsidR="009E4D82" w:rsidRDefault="000D754A">
            <w:pPr>
              <w:tabs>
                <w:tab w:val="left" w:pos="493"/>
              </w:tabs>
              <w:jc w:val="left"/>
              <w:rPr>
                <w:rFonts w:ascii="宋体" w:eastAsia="宋体" w:hAnsi="宋体" w:cs="宋体"/>
                <w:color w:val="000000"/>
                <w:kern w:val="0"/>
                <w:szCs w:val="20"/>
              </w:rPr>
            </w:pPr>
            <w:r>
              <w:rPr>
                <w:rFonts w:ascii="宋体" w:eastAsia="宋体" w:hAnsi="宋体" w:cs="宋体" w:hint="eastAsia"/>
                <w:color w:val="000000"/>
                <w:kern w:val="0"/>
                <w:szCs w:val="20"/>
              </w:rPr>
              <w:t>不达标</w:t>
            </w:r>
          </w:p>
        </w:tc>
        <w:tc>
          <w:tcPr>
            <w:tcW w:w="446"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0.00</w:t>
            </w:r>
          </w:p>
        </w:tc>
        <w:tc>
          <w:tcPr>
            <w:tcW w:w="507"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0%</w:t>
            </w:r>
          </w:p>
        </w:tc>
      </w:tr>
      <w:tr w:rsidR="009E4D82">
        <w:trPr>
          <w:trHeight w:val="530"/>
        </w:trPr>
        <w:tc>
          <w:tcPr>
            <w:tcW w:w="1115" w:type="pct"/>
            <w:tcBorders>
              <w:tl2br w:val="nil"/>
              <w:tr2bl w:val="nil"/>
            </w:tcBorders>
            <w:shd w:val="clear" w:color="auto" w:fill="FFFFFF"/>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D</w:t>
            </w:r>
            <w:r>
              <w:rPr>
                <w:rFonts w:ascii="宋体" w:eastAsia="宋体" w:hAnsi="宋体" w:cs="宋体" w:hint="eastAsia"/>
                <w:color w:val="000000"/>
                <w:kern w:val="0"/>
                <w:szCs w:val="20"/>
              </w:rPr>
              <w:t>3</w:t>
            </w:r>
            <w:r>
              <w:rPr>
                <w:rFonts w:ascii="宋体" w:eastAsia="宋体" w:hAnsi="宋体" w:cs="宋体" w:hint="eastAsia"/>
                <w:color w:val="000000"/>
                <w:kern w:val="0"/>
                <w:szCs w:val="20"/>
              </w:rPr>
              <w:t>满意度</w:t>
            </w:r>
          </w:p>
        </w:tc>
        <w:tc>
          <w:tcPr>
            <w:tcW w:w="1324" w:type="pct"/>
            <w:tcBorders>
              <w:tl2br w:val="nil"/>
              <w:tr2bl w:val="nil"/>
            </w:tcBorders>
            <w:shd w:val="clear" w:color="auto" w:fill="FFFFFF"/>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D</w:t>
            </w:r>
            <w:r>
              <w:rPr>
                <w:rFonts w:ascii="宋体" w:eastAsia="宋体" w:hAnsi="宋体" w:cs="宋体" w:hint="eastAsia"/>
                <w:color w:val="000000"/>
                <w:kern w:val="0"/>
                <w:szCs w:val="20"/>
              </w:rPr>
              <w:t>3</w:t>
            </w:r>
            <w:r>
              <w:rPr>
                <w:rFonts w:ascii="宋体" w:eastAsia="宋体" w:hAnsi="宋体" w:cs="宋体" w:hint="eastAsia"/>
                <w:color w:val="000000"/>
                <w:kern w:val="0"/>
                <w:szCs w:val="20"/>
              </w:rPr>
              <w:t>1</w:t>
            </w:r>
            <w:r>
              <w:rPr>
                <w:rFonts w:ascii="宋体" w:eastAsia="宋体" w:hAnsi="宋体" w:cs="宋体" w:hint="eastAsia"/>
                <w:color w:val="000000"/>
                <w:kern w:val="0"/>
                <w:szCs w:val="20"/>
              </w:rPr>
              <w:t>周边群众</w:t>
            </w:r>
            <w:r>
              <w:rPr>
                <w:rFonts w:ascii="宋体" w:eastAsia="宋体" w:hAnsi="宋体" w:cs="宋体" w:hint="eastAsia"/>
                <w:color w:val="000000"/>
                <w:kern w:val="0"/>
                <w:szCs w:val="20"/>
              </w:rPr>
              <w:t>满意度</w:t>
            </w:r>
          </w:p>
        </w:tc>
        <w:tc>
          <w:tcPr>
            <w:tcW w:w="455" w:type="pct"/>
            <w:tcBorders>
              <w:tl2br w:val="nil"/>
              <w:tr2bl w:val="nil"/>
            </w:tcBorders>
            <w:shd w:val="clear" w:color="auto" w:fill="FFFFFF"/>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10</w:t>
            </w:r>
            <w:r>
              <w:rPr>
                <w:rFonts w:ascii="宋体" w:eastAsia="宋体" w:hAnsi="宋体" w:cs="宋体" w:hint="eastAsia"/>
                <w:color w:val="000000"/>
                <w:kern w:val="0"/>
                <w:szCs w:val="20"/>
              </w:rPr>
              <w:t>.00</w:t>
            </w:r>
          </w:p>
        </w:tc>
        <w:tc>
          <w:tcPr>
            <w:tcW w:w="618" w:type="pct"/>
            <w:tcBorders>
              <w:tl2br w:val="nil"/>
              <w:tr2bl w:val="nil"/>
            </w:tcBorders>
            <w:shd w:val="clear" w:color="auto" w:fill="FFFFFF"/>
            <w:vAlign w:val="center"/>
          </w:tcPr>
          <w:p w:rsidR="009E4D82" w:rsidRDefault="000D754A">
            <w:pPr>
              <w:jc w:val="center"/>
              <w:rPr>
                <w:rFonts w:ascii="宋体" w:eastAsia="宋体" w:hAnsi="宋体" w:cs="宋体"/>
                <w:color w:val="000000"/>
                <w:kern w:val="0"/>
                <w:szCs w:val="20"/>
              </w:rPr>
            </w:pPr>
            <w:r>
              <w:rPr>
                <w:rFonts w:ascii="Arial" w:eastAsia="宋体" w:hAnsi="Arial" w:cs="Arial"/>
                <w:color w:val="000000"/>
                <w:kern w:val="0"/>
                <w:szCs w:val="20"/>
              </w:rPr>
              <w:t>≥</w:t>
            </w:r>
            <w:r>
              <w:rPr>
                <w:rFonts w:ascii="宋体" w:eastAsia="宋体" w:hAnsi="宋体" w:cs="宋体" w:hint="eastAsia"/>
                <w:color w:val="000000"/>
                <w:kern w:val="0"/>
                <w:szCs w:val="20"/>
              </w:rPr>
              <w:t>95%</w:t>
            </w:r>
          </w:p>
        </w:tc>
        <w:tc>
          <w:tcPr>
            <w:tcW w:w="532" w:type="pct"/>
            <w:tcBorders>
              <w:tl2br w:val="nil"/>
              <w:tr2bl w:val="nil"/>
            </w:tcBorders>
            <w:shd w:val="clear" w:color="auto" w:fill="FFFFFF"/>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90%</w:t>
            </w:r>
          </w:p>
        </w:tc>
        <w:tc>
          <w:tcPr>
            <w:tcW w:w="446" w:type="pct"/>
            <w:tcBorders>
              <w:tl2br w:val="nil"/>
              <w:tr2bl w:val="nil"/>
            </w:tcBorders>
            <w:shd w:val="clear" w:color="auto" w:fill="FFFFFF"/>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8.00</w:t>
            </w:r>
          </w:p>
        </w:tc>
        <w:tc>
          <w:tcPr>
            <w:tcW w:w="507" w:type="pct"/>
            <w:tcBorders>
              <w:tl2br w:val="nil"/>
              <w:tr2bl w:val="nil"/>
            </w:tcBorders>
            <w:shd w:val="clear" w:color="auto" w:fill="FFFFFF"/>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80%</w:t>
            </w:r>
          </w:p>
        </w:tc>
      </w:tr>
      <w:tr w:rsidR="009E4D82">
        <w:trPr>
          <w:trHeight w:val="552"/>
        </w:trPr>
        <w:tc>
          <w:tcPr>
            <w:tcW w:w="1115" w:type="pct"/>
            <w:tcBorders>
              <w:tl2br w:val="nil"/>
              <w:tr2bl w:val="nil"/>
            </w:tcBorders>
            <w:shd w:val="clear" w:color="auto" w:fill="E5B9B7"/>
            <w:vAlign w:val="center"/>
          </w:tcPr>
          <w:p w:rsidR="009E4D82" w:rsidRDefault="009E4D82">
            <w:pPr>
              <w:jc w:val="center"/>
              <w:rPr>
                <w:rFonts w:ascii="宋体" w:eastAsia="宋体" w:hAnsi="宋体" w:cs="宋体"/>
                <w:color w:val="000000"/>
                <w:kern w:val="0"/>
                <w:szCs w:val="20"/>
              </w:rPr>
            </w:pPr>
          </w:p>
        </w:tc>
        <w:tc>
          <w:tcPr>
            <w:tcW w:w="1324"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合</w:t>
            </w: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计</w:t>
            </w:r>
          </w:p>
        </w:tc>
        <w:tc>
          <w:tcPr>
            <w:tcW w:w="455"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30.00</w:t>
            </w:r>
          </w:p>
        </w:tc>
        <w:tc>
          <w:tcPr>
            <w:tcW w:w="618" w:type="pct"/>
            <w:tcBorders>
              <w:tl2br w:val="nil"/>
              <w:tr2bl w:val="nil"/>
            </w:tcBorders>
            <w:shd w:val="clear" w:color="auto" w:fill="E5B9B7"/>
            <w:vAlign w:val="center"/>
          </w:tcPr>
          <w:p w:rsidR="009E4D82" w:rsidRDefault="009E4D82">
            <w:pPr>
              <w:jc w:val="center"/>
              <w:rPr>
                <w:rFonts w:ascii="宋体" w:eastAsia="宋体" w:hAnsi="宋体" w:cs="宋体"/>
                <w:color w:val="000000"/>
                <w:kern w:val="0"/>
                <w:szCs w:val="20"/>
              </w:rPr>
            </w:pPr>
          </w:p>
        </w:tc>
        <w:tc>
          <w:tcPr>
            <w:tcW w:w="532" w:type="pct"/>
            <w:tcBorders>
              <w:tl2br w:val="nil"/>
              <w:tr2bl w:val="nil"/>
            </w:tcBorders>
            <w:shd w:val="clear" w:color="auto" w:fill="E5B9B7"/>
            <w:vAlign w:val="center"/>
          </w:tcPr>
          <w:p w:rsidR="009E4D82" w:rsidRDefault="009E4D82">
            <w:pPr>
              <w:jc w:val="center"/>
              <w:rPr>
                <w:rFonts w:ascii="宋体" w:eastAsia="宋体" w:hAnsi="宋体" w:cs="宋体"/>
                <w:color w:val="000000"/>
                <w:kern w:val="0"/>
                <w:szCs w:val="20"/>
              </w:rPr>
            </w:pPr>
          </w:p>
        </w:tc>
        <w:tc>
          <w:tcPr>
            <w:tcW w:w="446"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22.00</w:t>
            </w:r>
          </w:p>
        </w:tc>
        <w:tc>
          <w:tcPr>
            <w:tcW w:w="507" w:type="pct"/>
            <w:tcBorders>
              <w:tl2br w:val="nil"/>
              <w:tr2bl w:val="nil"/>
            </w:tcBorders>
            <w:shd w:val="clear" w:color="auto" w:fill="E5B9B7"/>
            <w:vAlign w:val="center"/>
          </w:tcPr>
          <w:p w:rsidR="009E4D82" w:rsidRDefault="000D754A">
            <w:pPr>
              <w:jc w:val="center"/>
              <w:rPr>
                <w:rFonts w:ascii="宋体" w:eastAsia="宋体" w:hAnsi="宋体" w:cs="宋体"/>
                <w:color w:val="000000"/>
                <w:kern w:val="0"/>
                <w:szCs w:val="20"/>
              </w:rPr>
            </w:pPr>
            <w:r>
              <w:rPr>
                <w:rFonts w:ascii="宋体" w:eastAsia="宋体" w:hAnsi="宋体" w:cs="宋体" w:hint="eastAsia"/>
                <w:color w:val="000000"/>
                <w:kern w:val="0"/>
                <w:szCs w:val="20"/>
              </w:rPr>
              <w:t>73.33%</w:t>
            </w:r>
          </w:p>
        </w:tc>
      </w:tr>
    </w:tbl>
    <w:p w:rsidR="009E4D82" w:rsidRDefault="000D754A">
      <w:pPr>
        <w:pStyle w:val="a0"/>
        <w:adjustRightInd w:val="0"/>
        <w:snapToGrid w:val="0"/>
        <w:spacing w:line="360" w:lineRule="auto"/>
        <w:ind w:firstLineChars="200" w:firstLine="562"/>
        <w:jc w:val="left"/>
        <w:rPr>
          <w:rFonts w:ascii="宋体" w:eastAsia="宋体" w:hAnsi="宋体" w:cs="宋体"/>
          <w:b/>
          <w:bCs/>
          <w:sz w:val="28"/>
          <w:szCs w:val="28"/>
        </w:rPr>
      </w:pPr>
      <w:r>
        <w:rPr>
          <w:rFonts w:ascii="宋体" w:eastAsia="宋体" w:hAnsi="宋体" w:cs="宋体" w:hint="eastAsia"/>
          <w:b/>
          <w:bCs/>
          <w:sz w:val="28"/>
          <w:szCs w:val="28"/>
        </w:rPr>
        <w:t>指标分析：</w:t>
      </w:r>
    </w:p>
    <w:p w:rsidR="009E4D82" w:rsidRDefault="000D754A">
      <w:pPr>
        <w:pStyle w:val="a5"/>
        <w:adjustRightInd w:val="0"/>
        <w:snapToGrid w:val="0"/>
        <w:spacing w:line="360" w:lineRule="auto"/>
        <w:ind w:firstLineChars="200" w:firstLine="562"/>
        <w:rPr>
          <w:rFonts w:asciiTheme="minorEastAsia" w:hAnsiTheme="minorEastAsia" w:cs="宋体"/>
          <w:sz w:val="28"/>
          <w:szCs w:val="28"/>
        </w:rPr>
      </w:pPr>
      <w:r>
        <w:rPr>
          <w:rFonts w:ascii="宋体" w:eastAsia="宋体" w:hAnsi="宋体" w:cs="宋体" w:hint="eastAsia"/>
          <w:b/>
          <w:bCs/>
          <w:sz w:val="28"/>
          <w:szCs w:val="28"/>
        </w:rPr>
        <w:t>D11</w:t>
      </w:r>
      <w:r>
        <w:rPr>
          <w:rFonts w:ascii="宋体" w:eastAsia="宋体" w:hAnsi="宋体" w:cs="宋体" w:hint="eastAsia"/>
          <w:b/>
          <w:bCs/>
          <w:sz w:val="28"/>
          <w:szCs w:val="28"/>
        </w:rPr>
        <w:t>环境改善情况：</w:t>
      </w:r>
      <w:r>
        <w:rPr>
          <w:rFonts w:ascii="宋体" w:eastAsia="宋体" w:hAnsi="宋体" w:cs="宋体" w:hint="eastAsia"/>
          <w:sz w:val="28"/>
          <w:szCs w:val="28"/>
        </w:rPr>
        <w:t>考核项目的完成对社会发展所带来的直接或间接影响。</w:t>
      </w:r>
      <w:r>
        <w:rPr>
          <w:rFonts w:asciiTheme="minorEastAsia" w:hAnsiTheme="minorEastAsia" w:cs="宋体" w:hint="eastAsia"/>
          <w:sz w:val="28"/>
          <w:szCs w:val="28"/>
        </w:rPr>
        <w:t>包括改善农村交通出行条件，道路整洁度等方面考察环境改善情况，按权重得分。</w:t>
      </w:r>
    </w:p>
    <w:p w:rsidR="009E4D82" w:rsidRDefault="000D754A">
      <w:pPr>
        <w:pStyle w:val="a5"/>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通过项目的实施，将路面不平整，有坑槽的地方进行修补，使得道路平整，整洁，改善了交通出行的条件，确保行车安全畅通，</w:t>
      </w:r>
      <w:r>
        <w:rPr>
          <w:rFonts w:ascii="宋体" w:eastAsia="宋体" w:hAnsi="宋体" w:cs="宋体" w:hint="eastAsia"/>
          <w:sz w:val="28"/>
          <w:szCs w:val="28"/>
        </w:rPr>
        <w:t>依据评分规则，本项得</w:t>
      </w:r>
      <w:r>
        <w:rPr>
          <w:rFonts w:ascii="宋体" w:eastAsia="宋体" w:hAnsi="宋体" w:cs="宋体" w:hint="eastAsia"/>
          <w:sz w:val="28"/>
          <w:szCs w:val="28"/>
        </w:rPr>
        <w:t>7</w:t>
      </w:r>
      <w:r>
        <w:rPr>
          <w:rFonts w:ascii="宋体" w:eastAsia="宋体" w:hAnsi="宋体" w:cs="宋体" w:hint="eastAsia"/>
          <w:sz w:val="28"/>
          <w:szCs w:val="28"/>
        </w:rPr>
        <w:t>分。</w:t>
      </w:r>
    </w:p>
    <w:p w:rsidR="009E4D82" w:rsidRDefault="000D754A">
      <w:pPr>
        <w:pStyle w:val="a5"/>
        <w:adjustRightInd w:val="0"/>
        <w:snapToGrid w:val="0"/>
        <w:spacing w:line="360" w:lineRule="auto"/>
        <w:ind w:firstLineChars="200" w:firstLine="562"/>
        <w:rPr>
          <w:rFonts w:ascii="宋体" w:eastAsia="宋体" w:hAnsi="宋体" w:cs="宋体"/>
          <w:sz w:val="28"/>
          <w:szCs w:val="28"/>
        </w:rPr>
      </w:pPr>
      <w:r>
        <w:rPr>
          <w:rFonts w:ascii="宋体" w:eastAsia="宋体" w:hAnsi="宋体" w:cs="宋体" w:hint="eastAsia"/>
          <w:b/>
          <w:bCs/>
          <w:sz w:val="28"/>
          <w:szCs w:val="28"/>
        </w:rPr>
        <w:t>D12</w:t>
      </w:r>
      <w:r>
        <w:rPr>
          <w:rFonts w:ascii="宋体" w:eastAsia="宋体" w:hAnsi="宋体" w:cs="宋体" w:hint="eastAsia"/>
          <w:b/>
          <w:bCs/>
          <w:sz w:val="28"/>
          <w:szCs w:val="28"/>
        </w:rPr>
        <w:t>公路安全水平：</w:t>
      </w:r>
      <w:r>
        <w:rPr>
          <w:rFonts w:ascii="宋体" w:eastAsia="宋体" w:hAnsi="宋体" w:cs="宋体" w:hint="eastAsia"/>
          <w:sz w:val="28"/>
          <w:szCs w:val="28"/>
        </w:rPr>
        <w:t>考核项目的完成对社会发展所带来的直接或间接影响。通过“五道五治”项目工程建设，对改善沿线的交通条件</w:t>
      </w:r>
      <w:r>
        <w:rPr>
          <w:rFonts w:ascii="宋体" w:eastAsia="宋体" w:hAnsi="宋体" w:cs="宋体" w:hint="eastAsia"/>
          <w:sz w:val="28"/>
          <w:szCs w:val="28"/>
        </w:rPr>
        <w:lastRenderedPageBreak/>
        <w:t>发挥了重要的作用，将存在危险的乡村道进行建设，解除、降低交通事故。</w:t>
      </w:r>
    </w:p>
    <w:p w:rsidR="009E4D82" w:rsidRDefault="000D754A">
      <w:pPr>
        <w:pStyle w:val="a5"/>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通过</w:t>
      </w:r>
      <w:r>
        <w:rPr>
          <w:rFonts w:asciiTheme="minorEastAsia" w:hAnsiTheme="minorEastAsia" w:cs="宋体" w:hint="eastAsia"/>
          <w:sz w:val="28"/>
          <w:szCs w:val="28"/>
        </w:rPr>
        <w:t>五道五治公路工程建设</w:t>
      </w:r>
      <w:r>
        <w:rPr>
          <w:rFonts w:asciiTheme="minorEastAsia" w:hAnsiTheme="minorEastAsia" w:cs="宋体" w:hint="eastAsia"/>
          <w:sz w:val="28"/>
          <w:szCs w:val="28"/>
        </w:rPr>
        <w:t>，对</w:t>
      </w:r>
      <w:r>
        <w:rPr>
          <w:rFonts w:asciiTheme="minorEastAsia" w:hAnsiTheme="minorEastAsia" w:cs="宋体" w:hint="eastAsia"/>
          <w:sz w:val="28"/>
          <w:szCs w:val="28"/>
        </w:rPr>
        <w:t>黎城县</w:t>
      </w:r>
      <w:r>
        <w:rPr>
          <w:rFonts w:asciiTheme="minorEastAsia" w:hAnsiTheme="minorEastAsia" w:cs="宋体" w:hint="eastAsia"/>
          <w:sz w:val="28"/>
          <w:szCs w:val="28"/>
        </w:rPr>
        <w:t>区域内的道路</w:t>
      </w:r>
      <w:r>
        <w:rPr>
          <w:rFonts w:asciiTheme="minorEastAsia" w:hAnsiTheme="minorEastAsia" w:cs="宋体" w:hint="eastAsia"/>
          <w:sz w:val="28"/>
          <w:szCs w:val="28"/>
        </w:rPr>
        <w:t>破损</w:t>
      </w:r>
      <w:r>
        <w:rPr>
          <w:rFonts w:asciiTheme="minorEastAsia" w:hAnsiTheme="minorEastAsia" w:cs="宋体" w:hint="eastAsia"/>
          <w:sz w:val="28"/>
          <w:szCs w:val="28"/>
        </w:rPr>
        <w:t>路面且原路缺少安保设施，存在一定的安全隐患，严重影响沿线居民的出行的道路进行</w:t>
      </w:r>
      <w:r>
        <w:rPr>
          <w:rFonts w:asciiTheme="minorEastAsia" w:hAnsiTheme="minorEastAsia" w:cs="宋体" w:hint="eastAsia"/>
          <w:sz w:val="28"/>
          <w:szCs w:val="28"/>
        </w:rPr>
        <w:t>整修和完善</w:t>
      </w:r>
      <w:r>
        <w:rPr>
          <w:rFonts w:asciiTheme="minorEastAsia" w:hAnsiTheme="minorEastAsia" w:cs="宋体" w:hint="eastAsia"/>
          <w:sz w:val="28"/>
          <w:szCs w:val="28"/>
        </w:rPr>
        <w:t>，使得农村公路的安全水平有效提升。依据评分细则，该项指标得满分。</w:t>
      </w:r>
    </w:p>
    <w:p w:rsidR="009E4D82" w:rsidRDefault="000D754A">
      <w:pPr>
        <w:pStyle w:val="5"/>
        <w:adjustRightInd w:val="0"/>
        <w:snapToGrid w:val="0"/>
        <w:spacing w:before="0" w:after="0" w:line="360" w:lineRule="auto"/>
        <w:ind w:firstLine="562"/>
        <w:rPr>
          <w:rFonts w:ascii="宋体" w:eastAsia="宋体" w:hAnsi="宋体" w:cs="宋体"/>
          <w:b w:val="0"/>
          <w:kern w:val="2"/>
        </w:rPr>
      </w:pPr>
      <w:r>
        <w:rPr>
          <w:rFonts w:ascii="宋体" w:eastAsia="宋体" w:hAnsi="宋体" w:cs="宋体" w:hint="eastAsia"/>
          <w:bCs/>
          <w:kern w:val="2"/>
        </w:rPr>
        <w:t>D21</w:t>
      </w:r>
      <w:r>
        <w:rPr>
          <w:rFonts w:ascii="宋体" w:eastAsia="宋体" w:hAnsi="宋体" w:cs="宋体" w:hint="eastAsia"/>
          <w:bCs/>
          <w:kern w:val="2"/>
        </w:rPr>
        <w:t>道路养护管理情况：</w:t>
      </w:r>
      <w:r>
        <w:rPr>
          <w:rFonts w:ascii="宋体" w:eastAsia="宋体" w:hAnsi="宋体" w:cs="宋体" w:hint="eastAsia"/>
          <w:b w:val="0"/>
          <w:kern w:val="2"/>
        </w:rPr>
        <w:t>考核项目后续运行及成效发挥的可持续影响情况。项目建设完成后用以反映和考核项目养护管理情况，建立农村道路养护管理相关制度，配备养护人员和配套设施，制度完善且配备人员、设施的得满分，未制定不得分。</w:t>
      </w:r>
    </w:p>
    <w:p w:rsidR="009E4D82" w:rsidRDefault="000D754A" w:rsidP="00562DFA">
      <w:pPr>
        <w:pStyle w:val="5"/>
        <w:adjustRightInd w:val="0"/>
        <w:snapToGrid w:val="0"/>
        <w:spacing w:before="0" w:after="0" w:line="360" w:lineRule="auto"/>
        <w:ind w:firstLine="560"/>
        <w:rPr>
          <w:rFonts w:ascii="宋体" w:eastAsia="宋体" w:hAnsi="宋体" w:cs="宋体"/>
          <w:b w:val="0"/>
          <w:kern w:val="2"/>
        </w:rPr>
      </w:pPr>
      <w:r>
        <w:rPr>
          <w:rFonts w:ascii="宋体" w:eastAsia="宋体" w:hAnsi="宋体" w:cs="宋体" w:hint="eastAsia"/>
          <w:b w:val="0"/>
          <w:kern w:val="2"/>
        </w:rPr>
        <w:t>针对五道五治公路工程建设项目，道路沿线阶段性整治只起到治标作用，建立长效的治理管护机制才是治本之策，因此必须建立机构健全、职责清晰、人员到位、</w:t>
      </w:r>
      <w:r>
        <w:rPr>
          <w:rFonts w:ascii="宋体" w:eastAsia="宋体" w:hAnsi="宋体" w:cs="宋体" w:hint="eastAsia"/>
          <w:b w:val="0"/>
          <w:kern w:val="2"/>
        </w:rPr>
        <w:t>经费保障、制度完善等的长效管护机制，</w:t>
      </w:r>
      <w:r>
        <w:rPr>
          <w:rFonts w:ascii="宋体" w:eastAsia="宋体" w:hAnsi="宋体" w:cs="宋体" w:hint="eastAsia"/>
          <w:b w:val="0"/>
          <w:kern w:val="2"/>
        </w:rPr>
        <w:t>在搜集资料的过程中，评价小组未发现有相关的养护制度，</w:t>
      </w:r>
      <w:r>
        <w:rPr>
          <w:rFonts w:ascii="宋体" w:eastAsia="宋体" w:hAnsi="宋体" w:cs="宋体" w:hint="eastAsia"/>
          <w:b w:val="0"/>
          <w:kern w:val="2"/>
        </w:rPr>
        <w:t>依据评分细则，该项指标得</w:t>
      </w:r>
      <w:r>
        <w:rPr>
          <w:rFonts w:ascii="宋体" w:eastAsia="宋体" w:hAnsi="宋体" w:cs="宋体" w:hint="eastAsia"/>
          <w:b w:val="0"/>
          <w:kern w:val="2"/>
        </w:rPr>
        <w:t>0</w:t>
      </w:r>
      <w:r>
        <w:rPr>
          <w:rFonts w:ascii="宋体" w:eastAsia="宋体" w:hAnsi="宋体" w:cs="宋体" w:hint="eastAsia"/>
          <w:b w:val="0"/>
          <w:kern w:val="2"/>
        </w:rPr>
        <w:t>分。</w:t>
      </w:r>
    </w:p>
    <w:p w:rsidR="009E4D82" w:rsidRDefault="000D754A">
      <w:pPr>
        <w:pStyle w:val="5"/>
        <w:adjustRightInd w:val="0"/>
        <w:snapToGrid w:val="0"/>
        <w:spacing w:before="0" w:after="0" w:line="360" w:lineRule="auto"/>
        <w:ind w:firstLine="562"/>
        <w:rPr>
          <w:rFonts w:ascii="宋体" w:eastAsia="宋体" w:hAnsi="宋体" w:cs="宋体"/>
          <w:b w:val="0"/>
          <w:kern w:val="2"/>
        </w:rPr>
      </w:pPr>
      <w:r>
        <w:rPr>
          <w:rFonts w:ascii="宋体" w:eastAsia="宋体" w:hAnsi="宋体" w:cs="宋体" w:hint="eastAsia"/>
          <w:bCs/>
          <w:kern w:val="2"/>
        </w:rPr>
        <w:t>D</w:t>
      </w:r>
      <w:r>
        <w:rPr>
          <w:rFonts w:ascii="宋体" w:eastAsia="宋体" w:hAnsi="宋体" w:cs="宋体" w:hint="eastAsia"/>
          <w:bCs/>
          <w:kern w:val="2"/>
        </w:rPr>
        <w:t>3</w:t>
      </w:r>
      <w:r>
        <w:rPr>
          <w:rFonts w:ascii="宋体" w:eastAsia="宋体" w:hAnsi="宋体" w:cs="宋体" w:hint="eastAsia"/>
          <w:bCs/>
          <w:kern w:val="2"/>
        </w:rPr>
        <w:t>1</w:t>
      </w:r>
      <w:r>
        <w:rPr>
          <w:rFonts w:ascii="宋体" w:eastAsia="宋体" w:hAnsi="宋体" w:cs="宋体" w:hint="eastAsia"/>
          <w:bCs/>
          <w:kern w:val="2"/>
        </w:rPr>
        <w:t>周边群众</w:t>
      </w:r>
      <w:r>
        <w:rPr>
          <w:rFonts w:ascii="宋体" w:eastAsia="宋体" w:hAnsi="宋体" w:cs="宋体" w:hint="eastAsia"/>
          <w:bCs/>
          <w:kern w:val="2"/>
        </w:rPr>
        <w:t>满意度：</w:t>
      </w:r>
      <w:r>
        <w:rPr>
          <w:rFonts w:ascii="宋体" w:eastAsia="宋体" w:hAnsi="宋体" w:cs="宋体" w:hint="eastAsia"/>
          <w:b w:val="0"/>
          <w:kern w:val="2"/>
        </w:rPr>
        <w:t>考核</w:t>
      </w:r>
      <w:r>
        <w:rPr>
          <w:rFonts w:ascii="宋体" w:eastAsia="宋体" w:hAnsi="宋体" w:cs="宋体" w:hint="eastAsia"/>
          <w:b w:val="0"/>
          <w:kern w:val="2"/>
        </w:rPr>
        <w:t>项目实施后，社会公众或服务对象对项目实施效果的满意程度。满意度≥</w:t>
      </w:r>
      <w:r>
        <w:rPr>
          <w:rFonts w:ascii="宋体" w:eastAsia="宋体" w:hAnsi="宋体" w:cs="宋体" w:hint="eastAsia"/>
          <w:b w:val="0"/>
          <w:kern w:val="2"/>
        </w:rPr>
        <w:t>95%</w:t>
      </w:r>
      <w:r>
        <w:rPr>
          <w:rFonts w:ascii="宋体" w:eastAsia="宋体" w:hAnsi="宋体" w:cs="宋体" w:hint="eastAsia"/>
          <w:b w:val="0"/>
          <w:kern w:val="2"/>
        </w:rPr>
        <w:t>，得</w:t>
      </w:r>
      <w:r>
        <w:rPr>
          <w:rFonts w:ascii="宋体" w:eastAsia="宋体" w:hAnsi="宋体" w:cs="宋体" w:hint="eastAsia"/>
          <w:b w:val="0"/>
          <w:kern w:val="2"/>
        </w:rPr>
        <w:t>10</w:t>
      </w:r>
      <w:r>
        <w:rPr>
          <w:rFonts w:ascii="宋体" w:eastAsia="宋体" w:hAnsi="宋体" w:cs="宋体" w:hint="eastAsia"/>
          <w:b w:val="0"/>
          <w:kern w:val="2"/>
        </w:rPr>
        <w:t>分；</w:t>
      </w:r>
      <w:r>
        <w:rPr>
          <w:rFonts w:ascii="宋体" w:eastAsia="宋体" w:hAnsi="宋体" w:cs="宋体" w:hint="eastAsia"/>
          <w:b w:val="0"/>
          <w:kern w:val="2"/>
        </w:rPr>
        <w:t>90%</w:t>
      </w:r>
      <w:r>
        <w:rPr>
          <w:rFonts w:ascii="宋体" w:eastAsia="宋体" w:hAnsi="宋体" w:cs="宋体" w:hint="eastAsia"/>
          <w:b w:val="0"/>
          <w:kern w:val="2"/>
        </w:rPr>
        <w:t>≤满意度</w:t>
      </w:r>
      <w:r>
        <w:rPr>
          <w:rFonts w:ascii="宋体" w:eastAsia="宋体" w:hAnsi="宋体" w:cs="宋体" w:hint="eastAsia"/>
          <w:b w:val="0"/>
          <w:kern w:val="2"/>
        </w:rPr>
        <w:t>&lt;95%</w:t>
      </w:r>
      <w:r>
        <w:rPr>
          <w:rFonts w:ascii="宋体" w:eastAsia="宋体" w:hAnsi="宋体" w:cs="宋体" w:hint="eastAsia"/>
          <w:b w:val="0"/>
          <w:kern w:val="2"/>
        </w:rPr>
        <w:t>，得</w:t>
      </w:r>
      <w:r>
        <w:rPr>
          <w:rFonts w:ascii="宋体" w:eastAsia="宋体" w:hAnsi="宋体" w:cs="宋体" w:hint="eastAsia"/>
          <w:b w:val="0"/>
          <w:kern w:val="2"/>
        </w:rPr>
        <w:t>8</w:t>
      </w:r>
      <w:r>
        <w:rPr>
          <w:rFonts w:ascii="宋体" w:eastAsia="宋体" w:hAnsi="宋体" w:cs="宋体" w:hint="eastAsia"/>
          <w:b w:val="0"/>
          <w:kern w:val="2"/>
        </w:rPr>
        <w:t>分；</w:t>
      </w:r>
      <w:r>
        <w:rPr>
          <w:rFonts w:ascii="宋体" w:eastAsia="宋体" w:hAnsi="宋体" w:cs="宋体" w:hint="eastAsia"/>
          <w:b w:val="0"/>
          <w:kern w:val="2"/>
        </w:rPr>
        <w:t>80%</w:t>
      </w:r>
      <w:r>
        <w:rPr>
          <w:rFonts w:ascii="宋体" w:eastAsia="宋体" w:hAnsi="宋体" w:cs="宋体" w:hint="eastAsia"/>
          <w:b w:val="0"/>
          <w:kern w:val="2"/>
        </w:rPr>
        <w:t>≤满意度</w:t>
      </w:r>
      <w:r>
        <w:rPr>
          <w:rFonts w:ascii="宋体" w:eastAsia="宋体" w:hAnsi="宋体" w:cs="宋体" w:hint="eastAsia"/>
          <w:b w:val="0"/>
          <w:kern w:val="2"/>
        </w:rPr>
        <w:t>&lt;90%</w:t>
      </w:r>
      <w:r>
        <w:rPr>
          <w:rFonts w:ascii="宋体" w:eastAsia="宋体" w:hAnsi="宋体" w:cs="宋体" w:hint="eastAsia"/>
          <w:b w:val="0"/>
          <w:kern w:val="2"/>
        </w:rPr>
        <w:t>，得</w:t>
      </w:r>
      <w:r>
        <w:rPr>
          <w:rFonts w:ascii="宋体" w:eastAsia="宋体" w:hAnsi="宋体" w:cs="宋体" w:hint="eastAsia"/>
          <w:b w:val="0"/>
          <w:kern w:val="2"/>
        </w:rPr>
        <w:t>6</w:t>
      </w:r>
      <w:r>
        <w:rPr>
          <w:rFonts w:ascii="宋体" w:eastAsia="宋体" w:hAnsi="宋体" w:cs="宋体" w:hint="eastAsia"/>
          <w:b w:val="0"/>
          <w:kern w:val="2"/>
        </w:rPr>
        <w:t>分；</w:t>
      </w:r>
      <w:r>
        <w:rPr>
          <w:rFonts w:ascii="宋体" w:eastAsia="宋体" w:hAnsi="宋体" w:cs="宋体" w:hint="eastAsia"/>
          <w:b w:val="0"/>
          <w:kern w:val="2"/>
        </w:rPr>
        <w:t>70%</w:t>
      </w:r>
      <w:r>
        <w:rPr>
          <w:rFonts w:ascii="宋体" w:eastAsia="宋体" w:hAnsi="宋体" w:cs="宋体" w:hint="eastAsia"/>
          <w:b w:val="0"/>
          <w:kern w:val="2"/>
        </w:rPr>
        <w:t>≤满意度</w:t>
      </w:r>
      <w:r>
        <w:rPr>
          <w:rFonts w:ascii="宋体" w:eastAsia="宋体" w:hAnsi="宋体" w:cs="宋体" w:hint="eastAsia"/>
          <w:b w:val="0"/>
          <w:kern w:val="2"/>
        </w:rPr>
        <w:t>&lt;80%</w:t>
      </w:r>
      <w:r>
        <w:rPr>
          <w:rFonts w:ascii="宋体" w:eastAsia="宋体" w:hAnsi="宋体" w:cs="宋体" w:hint="eastAsia"/>
          <w:b w:val="0"/>
          <w:kern w:val="2"/>
        </w:rPr>
        <w:t>，得</w:t>
      </w:r>
      <w:r>
        <w:rPr>
          <w:rFonts w:ascii="宋体" w:eastAsia="宋体" w:hAnsi="宋体" w:cs="宋体" w:hint="eastAsia"/>
          <w:b w:val="0"/>
          <w:kern w:val="2"/>
        </w:rPr>
        <w:t>4</w:t>
      </w:r>
      <w:r>
        <w:rPr>
          <w:rFonts w:ascii="宋体" w:eastAsia="宋体" w:hAnsi="宋体" w:cs="宋体" w:hint="eastAsia"/>
          <w:b w:val="0"/>
          <w:kern w:val="2"/>
        </w:rPr>
        <w:t>分；</w:t>
      </w:r>
      <w:r>
        <w:rPr>
          <w:rFonts w:ascii="宋体" w:eastAsia="宋体" w:hAnsi="宋体" w:cs="宋体" w:hint="eastAsia"/>
          <w:b w:val="0"/>
          <w:kern w:val="2"/>
        </w:rPr>
        <w:t>60%</w:t>
      </w:r>
      <w:r>
        <w:rPr>
          <w:rFonts w:ascii="宋体" w:eastAsia="宋体" w:hAnsi="宋体" w:cs="宋体" w:hint="eastAsia"/>
          <w:b w:val="0"/>
          <w:kern w:val="2"/>
        </w:rPr>
        <w:t>≤满意度</w:t>
      </w:r>
      <w:r>
        <w:rPr>
          <w:rFonts w:ascii="宋体" w:eastAsia="宋体" w:hAnsi="宋体" w:cs="宋体" w:hint="eastAsia"/>
          <w:b w:val="0"/>
          <w:kern w:val="2"/>
        </w:rPr>
        <w:t>&lt;70%</w:t>
      </w:r>
      <w:r>
        <w:rPr>
          <w:rFonts w:ascii="宋体" w:eastAsia="宋体" w:hAnsi="宋体" w:cs="宋体" w:hint="eastAsia"/>
          <w:b w:val="0"/>
          <w:kern w:val="2"/>
        </w:rPr>
        <w:t>，得</w:t>
      </w:r>
      <w:r>
        <w:rPr>
          <w:rFonts w:ascii="宋体" w:eastAsia="宋体" w:hAnsi="宋体" w:cs="宋体" w:hint="eastAsia"/>
          <w:b w:val="0"/>
          <w:kern w:val="2"/>
        </w:rPr>
        <w:t>2</w:t>
      </w:r>
      <w:r>
        <w:rPr>
          <w:rFonts w:ascii="宋体" w:eastAsia="宋体" w:hAnsi="宋体" w:cs="宋体" w:hint="eastAsia"/>
          <w:b w:val="0"/>
          <w:kern w:val="2"/>
        </w:rPr>
        <w:t>分；满意度</w:t>
      </w:r>
      <w:r>
        <w:rPr>
          <w:rFonts w:ascii="宋体" w:eastAsia="宋体" w:hAnsi="宋体" w:cs="宋体" w:hint="eastAsia"/>
          <w:b w:val="0"/>
          <w:kern w:val="2"/>
        </w:rPr>
        <w:t>&lt;60%</w:t>
      </w:r>
      <w:r>
        <w:rPr>
          <w:rFonts w:ascii="宋体" w:eastAsia="宋体" w:hAnsi="宋体" w:cs="宋体" w:hint="eastAsia"/>
          <w:b w:val="0"/>
          <w:kern w:val="2"/>
        </w:rPr>
        <w:t>，不得分。</w:t>
      </w:r>
    </w:p>
    <w:p w:rsidR="009E4D82" w:rsidRDefault="000D754A">
      <w:pPr>
        <w:pStyle w:val="5"/>
        <w:adjustRightInd w:val="0"/>
        <w:snapToGrid w:val="0"/>
        <w:spacing w:before="0" w:after="0" w:line="360" w:lineRule="auto"/>
        <w:ind w:firstLine="560"/>
        <w:rPr>
          <w:rFonts w:ascii="宋体" w:eastAsia="宋体" w:hAnsi="宋体" w:cs="宋体"/>
          <w:b w:val="0"/>
          <w:kern w:val="2"/>
        </w:rPr>
      </w:pPr>
      <w:r>
        <w:rPr>
          <w:rFonts w:ascii="宋体" w:eastAsia="宋体" w:hAnsi="宋体" w:cs="宋体" w:hint="eastAsia"/>
          <w:b w:val="0"/>
          <w:kern w:val="2"/>
        </w:rPr>
        <w:t>周边群众满意度</w:t>
      </w:r>
      <w:r>
        <w:rPr>
          <w:rFonts w:ascii="宋体" w:eastAsia="宋体" w:hAnsi="宋体" w:cs="宋体" w:hint="eastAsia"/>
          <w:b w:val="0"/>
          <w:kern w:val="2"/>
        </w:rPr>
        <w:t>=</w:t>
      </w:r>
      <w:r>
        <w:rPr>
          <w:rFonts w:ascii="宋体" w:eastAsia="宋体" w:hAnsi="宋体" w:cs="宋体" w:hint="eastAsia"/>
          <w:b w:val="0"/>
          <w:kern w:val="2"/>
        </w:rPr>
        <w:t>满意人数</w:t>
      </w:r>
      <w:r>
        <w:rPr>
          <w:rFonts w:ascii="宋体" w:eastAsia="宋体" w:hAnsi="宋体" w:cs="宋体" w:hint="eastAsia"/>
          <w:b w:val="0"/>
          <w:kern w:val="2"/>
        </w:rPr>
        <w:t>/</w:t>
      </w:r>
      <w:r>
        <w:rPr>
          <w:rFonts w:ascii="宋体" w:eastAsia="宋体" w:hAnsi="宋体" w:cs="宋体" w:hint="eastAsia"/>
          <w:b w:val="0"/>
          <w:kern w:val="2"/>
        </w:rPr>
        <w:t>调查总人数</w:t>
      </w:r>
      <w:r>
        <w:rPr>
          <w:rFonts w:ascii="宋体" w:eastAsia="宋体" w:hAnsi="宋体" w:cs="宋体" w:hint="eastAsia"/>
          <w:b w:val="0"/>
          <w:kern w:val="2"/>
        </w:rPr>
        <w:t>*100%</w:t>
      </w:r>
    </w:p>
    <w:p w:rsidR="009E4D82" w:rsidRDefault="000D754A">
      <w:pPr>
        <w:pStyle w:val="5"/>
        <w:adjustRightInd w:val="0"/>
        <w:snapToGrid w:val="0"/>
        <w:spacing w:before="0" w:after="0" w:line="348" w:lineRule="auto"/>
        <w:ind w:firstLine="560"/>
        <w:rPr>
          <w:rFonts w:ascii="宋体" w:eastAsia="宋体" w:hAnsi="宋体" w:cs="宋体"/>
          <w:b w:val="0"/>
          <w:kern w:val="2"/>
        </w:rPr>
      </w:pPr>
      <w:r>
        <w:rPr>
          <w:rFonts w:ascii="宋体" w:eastAsia="宋体" w:hAnsi="宋体" w:cs="宋体" w:hint="eastAsia"/>
          <w:b w:val="0"/>
          <w:kern w:val="2"/>
        </w:rPr>
        <w:t>结合调查问</w:t>
      </w:r>
      <w:r>
        <w:rPr>
          <w:rFonts w:ascii="宋体" w:eastAsia="宋体" w:hAnsi="宋体" w:cs="宋体" w:hint="eastAsia"/>
          <w:b w:val="0"/>
          <w:kern w:val="2"/>
        </w:rPr>
        <w:t>卷，周边群众满意度</w:t>
      </w:r>
      <w:r>
        <w:rPr>
          <w:rFonts w:ascii="宋体" w:eastAsia="宋体" w:hAnsi="宋体" w:cs="宋体" w:hint="eastAsia"/>
          <w:b w:val="0"/>
          <w:kern w:val="2"/>
        </w:rPr>
        <w:t>=45</w:t>
      </w:r>
      <w:r>
        <w:rPr>
          <w:rFonts w:ascii="宋体" w:eastAsia="宋体" w:hAnsi="宋体" w:cs="宋体" w:hint="eastAsia"/>
          <w:b w:val="0"/>
          <w:kern w:val="2"/>
        </w:rPr>
        <w:t>/</w:t>
      </w:r>
      <w:r>
        <w:rPr>
          <w:rFonts w:ascii="宋体" w:eastAsia="宋体" w:hAnsi="宋体" w:cs="宋体" w:hint="eastAsia"/>
          <w:b w:val="0"/>
          <w:kern w:val="2"/>
        </w:rPr>
        <w:t>50</w:t>
      </w:r>
      <w:r>
        <w:rPr>
          <w:rFonts w:ascii="宋体" w:eastAsia="宋体" w:hAnsi="宋体" w:cs="宋体" w:hint="eastAsia"/>
          <w:b w:val="0"/>
          <w:kern w:val="2"/>
        </w:rPr>
        <w:t>*100%=</w:t>
      </w:r>
      <w:r>
        <w:rPr>
          <w:rFonts w:ascii="宋体" w:eastAsia="宋体" w:hAnsi="宋体" w:cs="宋体" w:hint="eastAsia"/>
          <w:b w:val="0"/>
          <w:kern w:val="2"/>
        </w:rPr>
        <w:t>90</w:t>
      </w:r>
      <w:r>
        <w:rPr>
          <w:rFonts w:ascii="宋体" w:eastAsia="宋体" w:hAnsi="宋体" w:cs="宋体" w:hint="eastAsia"/>
          <w:b w:val="0"/>
          <w:kern w:val="2"/>
        </w:rPr>
        <w:t>%</w:t>
      </w:r>
      <w:r>
        <w:rPr>
          <w:rFonts w:ascii="宋体" w:eastAsia="宋体" w:hAnsi="宋体" w:cs="宋体" w:hint="eastAsia"/>
          <w:b w:val="0"/>
          <w:kern w:val="2"/>
        </w:rPr>
        <w:t>，</w:t>
      </w:r>
      <w:r>
        <w:rPr>
          <w:rFonts w:ascii="宋体" w:eastAsia="宋体" w:hAnsi="宋体" w:cs="宋体" w:hint="eastAsia"/>
          <w:b w:val="0"/>
          <w:kern w:val="2"/>
        </w:rPr>
        <w:t>根据指标评分规则，本项得</w:t>
      </w:r>
      <w:r>
        <w:rPr>
          <w:rFonts w:ascii="宋体" w:eastAsia="宋体" w:hAnsi="宋体" w:cs="宋体" w:hint="eastAsia"/>
          <w:b w:val="0"/>
          <w:kern w:val="2"/>
        </w:rPr>
        <w:t>8</w:t>
      </w:r>
      <w:r>
        <w:rPr>
          <w:rFonts w:ascii="宋体" w:eastAsia="宋体" w:hAnsi="宋体" w:cs="宋体" w:hint="eastAsia"/>
          <w:b w:val="0"/>
          <w:kern w:val="2"/>
        </w:rPr>
        <w:t>分。</w:t>
      </w:r>
    </w:p>
    <w:p w:rsidR="009E4D82" w:rsidRDefault="000D754A">
      <w:pPr>
        <w:pStyle w:val="1"/>
        <w:numPr>
          <w:ilvl w:val="0"/>
          <w:numId w:val="10"/>
        </w:numPr>
        <w:spacing w:line="348" w:lineRule="auto"/>
        <w:ind w:firstLine="562"/>
      </w:pPr>
      <w:bookmarkStart w:id="65" w:name="_Toc27938"/>
      <w:bookmarkStart w:id="66" w:name="_Toc2261"/>
      <w:bookmarkStart w:id="67" w:name="_Toc2958"/>
      <w:r>
        <w:rPr>
          <w:rFonts w:hint="eastAsia"/>
        </w:rPr>
        <w:t>主要经验做法</w:t>
      </w:r>
      <w:bookmarkEnd w:id="63"/>
      <w:bookmarkEnd w:id="65"/>
      <w:bookmarkEnd w:id="66"/>
      <w:bookmarkEnd w:id="67"/>
    </w:p>
    <w:p w:rsidR="009E4D82" w:rsidRDefault="000D754A">
      <w:pPr>
        <w:pStyle w:val="5"/>
        <w:adjustRightInd w:val="0"/>
        <w:snapToGrid w:val="0"/>
        <w:spacing w:before="0" w:after="0" w:line="360" w:lineRule="auto"/>
        <w:ind w:left="630" w:firstLineChars="0" w:firstLine="0"/>
        <w:outlineLvl w:val="1"/>
        <w:rPr>
          <w:rFonts w:asciiTheme="minorEastAsia" w:eastAsiaTheme="minorEastAsia" w:hAnsiTheme="minorEastAsia" w:cs="宋体"/>
          <w:b w:val="0"/>
          <w:kern w:val="2"/>
        </w:rPr>
      </w:pPr>
      <w:bookmarkStart w:id="68" w:name="_Toc13422"/>
      <w:r>
        <w:rPr>
          <w:rFonts w:asciiTheme="minorEastAsia" w:eastAsiaTheme="minorEastAsia" w:hAnsiTheme="minorEastAsia" w:cs="宋体" w:hint="eastAsia"/>
          <w:b w:val="0"/>
          <w:kern w:val="2"/>
        </w:rPr>
        <w:t>1</w:t>
      </w:r>
      <w:r>
        <w:rPr>
          <w:rFonts w:asciiTheme="minorEastAsia" w:eastAsiaTheme="minorEastAsia" w:hAnsiTheme="minorEastAsia" w:cs="宋体" w:hint="eastAsia"/>
          <w:b w:val="0"/>
          <w:kern w:val="2"/>
        </w:rPr>
        <w:t>、</w:t>
      </w:r>
      <w:r>
        <w:rPr>
          <w:rFonts w:asciiTheme="minorEastAsia" w:eastAsiaTheme="minorEastAsia" w:hAnsiTheme="minorEastAsia" w:cs="宋体" w:hint="eastAsia"/>
          <w:b w:val="0"/>
          <w:kern w:val="2"/>
        </w:rPr>
        <w:t>各部门通力合作</w:t>
      </w:r>
      <w:bookmarkEnd w:id="68"/>
    </w:p>
    <w:p w:rsidR="009E4D82" w:rsidRDefault="000D754A">
      <w:pPr>
        <w:pStyle w:val="5"/>
        <w:adjustRightInd w:val="0"/>
        <w:snapToGrid w:val="0"/>
        <w:spacing w:before="0" w:after="0" w:line="360" w:lineRule="auto"/>
        <w:ind w:firstLine="560"/>
        <w:rPr>
          <w:rFonts w:asciiTheme="minorEastAsia" w:eastAsiaTheme="minorEastAsia" w:hAnsiTheme="minorEastAsia" w:cs="宋体"/>
          <w:b w:val="0"/>
          <w:kern w:val="2"/>
        </w:rPr>
      </w:pPr>
      <w:r>
        <w:rPr>
          <w:rFonts w:asciiTheme="minorEastAsia" w:eastAsiaTheme="minorEastAsia" w:hAnsiTheme="minorEastAsia" w:cs="宋体" w:hint="eastAsia"/>
          <w:b w:val="0"/>
          <w:kern w:val="2"/>
        </w:rPr>
        <w:t>为推进“五道五治”工作，黎城县制定了一系列工作措施，明确了整治重点，在责任落实、工作推进、各部门领导主体作用发挥方面</w:t>
      </w:r>
      <w:r>
        <w:rPr>
          <w:rFonts w:asciiTheme="minorEastAsia" w:eastAsiaTheme="minorEastAsia" w:hAnsiTheme="minorEastAsia" w:cs="宋体" w:hint="eastAsia"/>
          <w:b w:val="0"/>
          <w:kern w:val="2"/>
        </w:rPr>
        <w:lastRenderedPageBreak/>
        <w:t>建立了相应的工作措施，高标准、高质量全方位推进各项工作，确保“五道五治”各项工作落到实处。</w:t>
      </w:r>
    </w:p>
    <w:p w:rsidR="009E4D82" w:rsidRDefault="000D754A">
      <w:pPr>
        <w:pStyle w:val="5"/>
        <w:adjustRightInd w:val="0"/>
        <w:snapToGrid w:val="0"/>
        <w:spacing w:before="0" w:after="0" w:line="360" w:lineRule="auto"/>
        <w:ind w:firstLine="560"/>
        <w:outlineLvl w:val="1"/>
        <w:rPr>
          <w:rFonts w:asciiTheme="minorEastAsia" w:eastAsiaTheme="minorEastAsia" w:hAnsiTheme="minorEastAsia" w:cs="宋体"/>
          <w:b w:val="0"/>
          <w:kern w:val="2"/>
        </w:rPr>
      </w:pPr>
      <w:bookmarkStart w:id="69" w:name="_Toc20016"/>
      <w:r>
        <w:rPr>
          <w:rFonts w:asciiTheme="minorEastAsia" w:eastAsiaTheme="minorEastAsia" w:hAnsiTheme="minorEastAsia" w:cs="宋体" w:hint="eastAsia"/>
          <w:b w:val="0"/>
          <w:kern w:val="2"/>
        </w:rPr>
        <w:t>2</w:t>
      </w:r>
      <w:r>
        <w:rPr>
          <w:rFonts w:asciiTheme="minorEastAsia" w:eastAsiaTheme="minorEastAsia" w:hAnsiTheme="minorEastAsia" w:cs="宋体" w:hint="eastAsia"/>
          <w:b w:val="0"/>
          <w:kern w:val="2"/>
        </w:rPr>
        <w:t>、</w:t>
      </w:r>
      <w:r>
        <w:rPr>
          <w:rFonts w:asciiTheme="minorEastAsia" w:eastAsiaTheme="minorEastAsia" w:hAnsiTheme="minorEastAsia" w:cs="宋体" w:hint="eastAsia"/>
          <w:b w:val="0"/>
          <w:kern w:val="2"/>
        </w:rPr>
        <w:t>严格项目管理过程，保证项目质量</w:t>
      </w:r>
      <w:bookmarkEnd w:id="69"/>
    </w:p>
    <w:p w:rsidR="009E4D82" w:rsidRDefault="000D754A">
      <w:pPr>
        <w:pStyle w:val="5"/>
        <w:adjustRightInd w:val="0"/>
        <w:snapToGrid w:val="0"/>
        <w:spacing w:before="0" w:after="0" w:line="360" w:lineRule="auto"/>
        <w:ind w:firstLine="560"/>
      </w:pPr>
      <w:r>
        <w:rPr>
          <w:rFonts w:asciiTheme="minorEastAsia" w:eastAsiaTheme="minorEastAsia" w:hAnsiTheme="minorEastAsia" w:cs="宋体" w:hint="eastAsia"/>
          <w:b w:val="0"/>
          <w:kern w:val="2"/>
        </w:rPr>
        <w:t>在项目实施</w:t>
      </w:r>
      <w:r>
        <w:rPr>
          <w:rFonts w:asciiTheme="minorEastAsia" w:eastAsiaTheme="minorEastAsia" w:hAnsiTheme="minorEastAsia" w:cs="宋体" w:hint="eastAsia"/>
          <w:b w:val="0"/>
          <w:kern w:val="2"/>
        </w:rPr>
        <w:t>过程中，黎城县交通运输局发挥监督管理职能，</w:t>
      </w:r>
      <w:r>
        <w:rPr>
          <w:rFonts w:asciiTheme="minorEastAsia" w:eastAsiaTheme="minorEastAsia" w:hAnsiTheme="minorEastAsia" w:cs="宋体" w:hint="eastAsia"/>
          <w:b w:val="0"/>
          <w:kern w:val="2"/>
        </w:rPr>
        <w:t>确保项目工程建设的质量和进度。</w:t>
      </w:r>
      <w:r>
        <w:rPr>
          <w:rFonts w:asciiTheme="minorEastAsia" w:eastAsiaTheme="minorEastAsia" w:hAnsiTheme="minorEastAsia" w:cs="宋体" w:hint="eastAsia"/>
          <w:b w:val="0"/>
          <w:kern w:val="2"/>
        </w:rPr>
        <w:t>项目进度方面，按照项目工作进度计划安排，实施进度明确，任务目标具体；档案管理方面：项目完工后，项目相关档案均移交相关负责人保管；合同管理方面：对每条线路与实施单位签订合同，合同签订规范，通过多方面的管理，对项目管理进行规范，确保项目顺利进行。</w:t>
      </w:r>
    </w:p>
    <w:p w:rsidR="009E4D82" w:rsidRDefault="000D754A">
      <w:pPr>
        <w:pStyle w:val="1"/>
        <w:numPr>
          <w:ilvl w:val="0"/>
          <w:numId w:val="10"/>
        </w:numPr>
        <w:spacing w:line="348" w:lineRule="auto"/>
        <w:ind w:firstLine="562"/>
      </w:pPr>
      <w:bookmarkStart w:id="70" w:name="_Toc23651"/>
      <w:bookmarkStart w:id="71" w:name="_Toc5368"/>
      <w:bookmarkStart w:id="72" w:name="_Toc9458"/>
      <w:r>
        <w:rPr>
          <w:rFonts w:hint="eastAsia"/>
        </w:rPr>
        <w:t>存在的问题及原因分析</w:t>
      </w:r>
      <w:bookmarkEnd w:id="70"/>
      <w:bookmarkEnd w:id="71"/>
      <w:bookmarkEnd w:id="72"/>
    </w:p>
    <w:p w:rsidR="009E4D82" w:rsidRDefault="000D754A">
      <w:pPr>
        <w:pStyle w:val="5"/>
        <w:adjustRightInd w:val="0"/>
        <w:snapToGrid w:val="0"/>
        <w:spacing w:before="0" w:after="0" w:line="348" w:lineRule="auto"/>
        <w:ind w:firstLine="560"/>
        <w:outlineLvl w:val="1"/>
        <w:rPr>
          <w:rFonts w:ascii="宋体" w:eastAsia="宋体" w:hAnsi="宋体" w:cs="宋体"/>
          <w:b w:val="0"/>
          <w:kern w:val="2"/>
        </w:rPr>
      </w:pPr>
      <w:bookmarkStart w:id="73" w:name="_Toc24593"/>
      <w:r>
        <w:rPr>
          <w:rFonts w:ascii="宋体" w:eastAsia="宋体" w:hAnsi="宋体" w:cs="宋体" w:hint="eastAsia"/>
          <w:b w:val="0"/>
          <w:kern w:val="2"/>
        </w:rPr>
        <w:t>1</w:t>
      </w:r>
      <w:r>
        <w:rPr>
          <w:rFonts w:ascii="宋体" w:eastAsia="宋体" w:hAnsi="宋体" w:cs="宋体" w:hint="eastAsia"/>
          <w:b w:val="0"/>
          <w:kern w:val="2"/>
        </w:rPr>
        <w:t>、绩效指标不明确</w:t>
      </w:r>
      <w:bookmarkEnd w:id="73"/>
    </w:p>
    <w:p w:rsidR="009E4D82" w:rsidRDefault="000D754A">
      <w:pPr>
        <w:pStyle w:val="5"/>
        <w:adjustRightInd w:val="0"/>
        <w:snapToGrid w:val="0"/>
        <w:spacing w:before="0" w:after="0" w:line="360" w:lineRule="auto"/>
        <w:ind w:firstLine="560"/>
        <w:rPr>
          <w:rFonts w:ascii="宋体" w:eastAsia="宋体" w:hAnsi="宋体" w:cs="宋体"/>
          <w:b w:val="0"/>
          <w:kern w:val="2"/>
        </w:rPr>
      </w:pPr>
      <w:r>
        <w:rPr>
          <w:rFonts w:ascii="宋体" w:eastAsia="宋体" w:hAnsi="宋体" w:cs="宋体" w:hint="eastAsia"/>
          <w:b w:val="0"/>
          <w:kern w:val="2"/>
        </w:rPr>
        <w:t>五道五治项目工程建设资金未对绩效指标进行量化，未设立清晰、具体可衡量的绩效指标，</w:t>
      </w:r>
      <w:r>
        <w:rPr>
          <w:rFonts w:asciiTheme="minorEastAsia" w:eastAsiaTheme="minorEastAsia" w:hAnsiTheme="minorEastAsia" w:cs="宋体" w:hint="eastAsia"/>
          <w:b w:val="0"/>
          <w:kern w:val="2"/>
        </w:rPr>
        <w:t>项目实施完成后，未能准确的对项目实际实施情况与绩效指标进行对比，</w:t>
      </w:r>
      <w:r>
        <w:rPr>
          <w:rFonts w:asciiTheme="minorEastAsia" w:eastAsiaTheme="minorEastAsia" w:hAnsiTheme="minorEastAsia" w:cs="宋体" w:hint="eastAsia"/>
          <w:b w:val="0"/>
          <w:kern w:val="2"/>
        </w:rPr>
        <w:t>各项指标无法具体有效的考量。</w:t>
      </w:r>
    </w:p>
    <w:p w:rsidR="009E4D82" w:rsidRDefault="000D754A">
      <w:pPr>
        <w:pStyle w:val="5"/>
        <w:adjustRightInd w:val="0"/>
        <w:snapToGrid w:val="0"/>
        <w:spacing w:before="0" w:after="0" w:line="360" w:lineRule="auto"/>
        <w:ind w:firstLine="560"/>
        <w:outlineLvl w:val="1"/>
        <w:rPr>
          <w:rFonts w:asciiTheme="minorEastAsia" w:eastAsiaTheme="minorEastAsia" w:hAnsiTheme="minorEastAsia" w:cs="宋体"/>
          <w:b w:val="0"/>
          <w:kern w:val="2"/>
        </w:rPr>
      </w:pPr>
      <w:bookmarkStart w:id="74" w:name="_Toc18468"/>
      <w:bookmarkStart w:id="75" w:name="_Toc14701"/>
      <w:r>
        <w:rPr>
          <w:rFonts w:asciiTheme="minorEastAsia" w:eastAsiaTheme="minorEastAsia" w:hAnsiTheme="minorEastAsia" w:cs="宋体" w:hint="eastAsia"/>
          <w:b w:val="0"/>
          <w:kern w:val="2"/>
        </w:rPr>
        <w:t>2</w:t>
      </w:r>
      <w:r>
        <w:rPr>
          <w:rFonts w:asciiTheme="minorEastAsia" w:eastAsiaTheme="minorEastAsia" w:hAnsiTheme="minorEastAsia" w:cs="宋体" w:hint="eastAsia"/>
          <w:b w:val="0"/>
          <w:kern w:val="2"/>
        </w:rPr>
        <w:t>、未进行过项目绩效自评</w:t>
      </w:r>
      <w:bookmarkEnd w:id="74"/>
    </w:p>
    <w:p w:rsidR="009E4D82" w:rsidRDefault="000D754A">
      <w:pPr>
        <w:pStyle w:val="5"/>
        <w:adjustRightInd w:val="0"/>
        <w:snapToGrid w:val="0"/>
        <w:spacing w:before="0" w:after="0" w:line="360" w:lineRule="auto"/>
        <w:ind w:firstLine="560"/>
        <w:rPr>
          <w:rFonts w:asciiTheme="minorEastAsia" w:eastAsiaTheme="minorEastAsia" w:hAnsiTheme="minorEastAsia" w:cs="宋体"/>
          <w:b w:val="0"/>
          <w:kern w:val="2"/>
        </w:rPr>
      </w:pPr>
      <w:r>
        <w:rPr>
          <w:rFonts w:ascii="宋体" w:eastAsia="宋体" w:hAnsi="宋体" w:cs="宋体" w:hint="eastAsia"/>
          <w:b w:val="0"/>
          <w:kern w:val="2"/>
        </w:rPr>
        <w:t>五道五治项目工程建设</w:t>
      </w:r>
      <w:r>
        <w:rPr>
          <w:rFonts w:asciiTheme="minorEastAsia" w:eastAsiaTheme="minorEastAsia" w:hAnsiTheme="minorEastAsia" w:cs="宋体" w:hint="eastAsia"/>
          <w:b w:val="0"/>
          <w:kern w:val="2"/>
        </w:rPr>
        <w:t>的实施，项目单位未进行过项目绩效自评工作</w:t>
      </w:r>
      <w:r>
        <w:rPr>
          <w:rFonts w:asciiTheme="minorEastAsia" w:eastAsiaTheme="minorEastAsia" w:hAnsiTheme="minorEastAsia" w:cs="宋体" w:hint="eastAsia"/>
          <w:b w:val="0"/>
          <w:kern w:val="2"/>
        </w:rPr>
        <w:t>，无法检查项目是否达到预期目标</w:t>
      </w:r>
      <w:r>
        <w:rPr>
          <w:rFonts w:asciiTheme="minorEastAsia" w:eastAsiaTheme="minorEastAsia" w:hAnsiTheme="minorEastAsia" w:cs="宋体" w:hint="eastAsia"/>
          <w:b w:val="0"/>
          <w:kern w:val="2"/>
        </w:rPr>
        <w:t>。</w:t>
      </w:r>
    </w:p>
    <w:p w:rsidR="009E4D82" w:rsidRDefault="000D754A">
      <w:pPr>
        <w:pStyle w:val="5"/>
        <w:adjustRightInd w:val="0"/>
        <w:snapToGrid w:val="0"/>
        <w:spacing w:before="0" w:after="0" w:line="360" w:lineRule="auto"/>
        <w:ind w:firstLine="560"/>
        <w:outlineLvl w:val="1"/>
        <w:rPr>
          <w:rFonts w:asciiTheme="minorEastAsia" w:eastAsiaTheme="minorEastAsia" w:hAnsiTheme="minorEastAsia" w:cs="宋体"/>
          <w:b w:val="0"/>
          <w:kern w:val="2"/>
        </w:rPr>
      </w:pPr>
      <w:bookmarkStart w:id="76" w:name="_Toc31944"/>
      <w:r>
        <w:rPr>
          <w:rFonts w:asciiTheme="minorEastAsia" w:eastAsiaTheme="minorEastAsia" w:hAnsiTheme="minorEastAsia" w:cs="宋体" w:hint="eastAsia"/>
          <w:b w:val="0"/>
          <w:kern w:val="2"/>
        </w:rPr>
        <w:t>3</w:t>
      </w:r>
      <w:r>
        <w:rPr>
          <w:rFonts w:asciiTheme="minorEastAsia" w:eastAsiaTheme="minorEastAsia" w:hAnsiTheme="minorEastAsia" w:cs="宋体" w:hint="eastAsia"/>
          <w:b w:val="0"/>
          <w:kern w:val="2"/>
        </w:rPr>
        <w:t>、长效机制不完善</w:t>
      </w:r>
      <w:bookmarkEnd w:id="76"/>
    </w:p>
    <w:p w:rsidR="009E4D82" w:rsidRDefault="000D754A">
      <w:pPr>
        <w:pStyle w:val="5"/>
        <w:adjustRightInd w:val="0"/>
        <w:snapToGrid w:val="0"/>
        <w:spacing w:before="0" w:after="0" w:line="360" w:lineRule="auto"/>
        <w:ind w:firstLine="560"/>
        <w:rPr>
          <w:rFonts w:asciiTheme="minorEastAsia" w:eastAsiaTheme="minorEastAsia" w:hAnsiTheme="minorEastAsia" w:cs="宋体"/>
          <w:b w:val="0"/>
          <w:kern w:val="2"/>
        </w:rPr>
      </w:pPr>
      <w:r>
        <w:rPr>
          <w:rFonts w:asciiTheme="minorEastAsia" w:eastAsiaTheme="minorEastAsia" w:hAnsiTheme="minorEastAsia" w:cs="宋体" w:hint="eastAsia"/>
          <w:b w:val="0"/>
          <w:kern w:val="2"/>
        </w:rPr>
        <w:t>虽然“五道五治”公路工程针对公路路面坑槽、路肩不平整、道路标志、标牌、减速带等交通安全设施缺损等情况进行整修，</w:t>
      </w:r>
      <w:r>
        <w:rPr>
          <w:rFonts w:asciiTheme="minorEastAsia" w:eastAsiaTheme="minorEastAsia" w:hAnsiTheme="minorEastAsia" w:cs="宋体" w:hint="eastAsia"/>
          <w:b w:val="0"/>
          <w:kern w:val="2"/>
        </w:rPr>
        <w:t>但道路沿线阶段性整治只起到治标作用，与上级要求相比还存在差距，比如：“五道五治”项目工程完成后，道路养护责任，人员配备，制度完善的均需明确，根据所提供的的资料，项目单位未制定长效管护机制。</w:t>
      </w:r>
    </w:p>
    <w:p w:rsidR="009E4D82" w:rsidRDefault="000D754A">
      <w:pPr>
        <w:pStyle w:val="1"/>
        <w:numPr>
          <w:ilvl w:val="0"/>
          <w:numId w:val="10"/>
        </w:numPr>
        <w:spacing w:line="348" w:lineRule="auto"/>
        <w:ind w:firstLine="562"/>
      </w:pPr>
      <w:bookmarkStart w:id="77" w:name="_Toc27976"/>
      <w:bookmarkStart w:id="78" w:name="_Toc1463"/>
      <w:r>
        <w:rPr>
          <w:rFonts w:hint="eastAsia"/>
        </w:rPr>
        <w:t>有关建议</w:t>
      </w:r>
      <w:bookmarkEnd w:id="75"/>
      <w:bookmarkEnd w:id="77"/>
      <w:bookmarkEnd w:id="78"/>
    </w:p>
    <w:p w:rsidR="009E4D82" w:rsidRDefault="000D754A">
      <w:pPr>
        <w:pStyle w:val="5"/>
        <w:adjustRightInd w:val="0"/>
        <w:snapToGrid w:val="0"/>
        <w:spacing w:before="0" w:after="0" w:line="360" w:lineRule="auto"/>
        <w:ind w:firstLine="560"/>
        <w:outlineLvl w:val="1"/>
        <w:rPr>
          <w:rFonts w:asciiTheme="minorEastAsia" w:eastAsiaTheme="minorEastAsia" w:hAnsiTheme="minorEastAsia" w:cs="宋体"/>
          <w:b w:val="0"/>
          <w:kern w:val="2"/>
        </w:rPr>
      </w:pPr>
      <w:bookmarkStart w:id="79" w:name="_Toc28171"/>
      <w:r>
        <w:rPr>
          <w:rFonts w:asciiTheme="minorEastAsia" w:eastAsiaTheme="minorEastAsia" w:hAnsiTheme="minorEastAsia" w:cs="宋体" w:hint="eastAsia"/>
          <w:b w:val="0"/>
          <w:kern w:val="2"/>
        </w:rPr>
        <w:t>1</w:t>
      </w:r>
      <w:r>
        <w:rPr>
          <w:rFonts w:asciiTheme="minorEastAsia" w:eastAsiaTheme="minorEastAsia" w:hAnsiTheme="minorEastAsia" w:cs="宋体" w:hint="eastAsia"/>
          <w:b w:val="0"/>
          <w:kern w:val="2"/>
        </w:rPr>
        <w:t>、合理确定绩效指标</w:t>
      </w:r>
      <w:bookmarkEnd w:id="79"/>
    </w:p>
    <w:p w:rsidR="009E4D82" w:rsidRDefault="000D754A">
      <w:pPr>
        <w:pStyle w:val="11"/>
        <w:autoSpaceDE w:val="0"/>
        <w:autoSpaceDN w:val="0"/>
        <w:adjustRightInd w:val="0"/>
        <w:snapToGrid w:val="0"/>
        <w:spacing w:line="360" w:lineRule="auto"/>
        <w:ind w:firstLine="560"/>
        <w:jc w:val="left"/>
        <w:rPr>
          <w:rFonts w:ascii="宋体" w:eastAsia="宋体" w:hAnsi="宋体" w:cs="宋体"/>
          <w:sz w:val="28"/>
          <w:szCs w:val="28"/>
        </w:rPr>
      </w:pPr>
      <w:r>
        <w:rPr>
          <w:rFonts w:ascii="宋体" w:eastAsia="宋体" w:hAnsi="宋体" w:cs="宋体" w:hint="eastAsia"/>
          <w:sz w:val="28"/>
          <w:szCs w:val="28"/>
        </w:rPr>
        <w:t>应按照绩效目标编制要求，结合项目特点，制定明确细化的绩效</w:t>
      </w:r>
      <w:r>
        <w:rPr>
          <w:rFonts w:ascii="宋体" w:eastAsia="宋体" w:hAnsi="宋体" w:cs="宋体" w:hint="eastAsia"/>
          <w:sz w:val="28"/>
          <w:szCs w:val="28"/>
        </w:rPr>
        <w:lastRenderedPageBreak/>
        <w:t>指标，</w:t>
      </w:r>
      <w:r>
        <w:rPr>
          <w:rFonts w:asciiTheme="minorEastAsia" w:hAnsiTheme="minorEastAsia" w:cs="宋体" w:hint="eastAsia"/>
          <w:sz w:val="28"/>
          <w:szCs w:val="28"/>
        </w:rPr>
        <w:t>特别是对三级指标（产出目</w:t>
      </w:r>
      <w:r>
        <w:rPr>
          <w:rFonts w:asciiTheme="minorEastAsia" w:hAnsiTheme="minorEastAsia" w:cs="宋体" w:hint="eastAsia"/>
          <w:sz w:val="28"/>
          <w:szCs w:val="28"/>
        </w:rPr>
        <w:t>标）进行细化，</w:t>
      </w:r>
      <w:r>
        <w:rPr>
          <w:rFonts w:asciiTheme="minorEastAsia" w:hAnsiTheme="minorEastAsia" w:cs="宋体" w:hint="eastAsia"/>
          <w:sz w:val="28"/>
          <w:szCs w:val="28"/>
        </w:rPr>
        <w:t>设置具体、可衡量、可达成，与项目直接相关的绩效指标，</w:t>
      </w:r>
      <w:r>
        <w:rPr>
          <w:rFonts w:asciiTheme="minorEastAsia" w:hAnsiTheme="minorEastAsia" w:cs="宋体" w:hint="eastAsia"/>
          <w:sz w:val="28"/>
          <w:szCs w:val="28"/>
        </w:rPr>
        <w:t>将指标和绩效目标有效结合，以此作为财政绩效考核的依据，</w:t>
      </w:r>
      <w:r>
        <w:rPr>
          <w:rFonts w:ascii="宋体" w:eastAsia="宋体" w:hAnsi="宋体" w:cs="宋体" w:hint="eastAsia"/>
          <w:sz w:val="28"/>
          <w:szCs w:val="28"/>
        </w:rPr>
        <w:t>切实发挥预算绩效目标的前置作用；提高工作计划的完整性，对项目的实施过程和结果进行自我监控，进一步提高资金的使用效益，保障项目的可实现性。</w:t>
      </w:r>
    </w:p>
    <w:p w:rsidR="009E4D82" w:rsidRDefault="000D754A">
      <w:pPr>
        <w:pStyle w:val="5"/>
        <w:adjustRightInd w:val="0"/>
        <w:snapToGrid w:val="0"/>
        <w:spacing w:before="0" w:after="0" w:line="360" w:lineRule="auto"/>
        <w:ind w:firstLine="560"/>
        <w:outlineLvl w:val="1"/>
        <w:rPr>
          <w:rFonts w:ascii="宋体" w:eastAsia="宋体" w:hAnsi="宋体" w:cs="宋体"/>
          <w:b w:val="0"/>
          <w:kern w:val="2"/>
        </w:rPr>
      </w:pPr>
      <w:bookmarkStart w:id="80" w:name="_Toc1177"/>
      <w:r>
        <w:rPr>
          <w:rFonts w:ascii="宋体" w:eastAsia="宋体" w:hAnsi="宋体" w:cs="宋体" w:hint="eastAsia"/>
          <w:b w:val="0"/>
          <w:kern w:val="2"/>
        </w:rPr>
        <w:t>2</w:t>
      </w:r>
      <w:r>
        <w:rPr>
          <w:rFonts w:ascii="宋体" w:eastAsia="宋体" w:hAnsi="宋体" w:cs="宋体" w:hint="eastAsia"/>
          <w:b w:val="0"/>
          <w:kern w:val="2"/>
        </w:rPr>
        <w:t>、及时进行绩效自评</w:t>
      </w:r>
      <w:bookmarkEnd w:id="80"/>
    </w:p>
    <w:p w:rsidR="009E4D82" w:rsidRDefault="000D754A">
      <w:pPr>
        <w:pStyle w:val="5"/>
        <w:adjustRightInd w:val="0"/>
        <w:snapToGrid w:val="0"/>
        <w:spacing w:before="0" w:after="0" w:line="360" w:lineRule="auto"/>
        <w:ind w:firstLine="560"/>
        <w:rPr>
          <w:rFonts w:ascii="宋体" w:eastAsia="宋体" w:hAnsi="宋体" w:cs="宋体"/>
          <w:b w:val="0"/>
          <w:kern w:val="2"/>
        </w:rPr>
      </w:pPr>
      <w:r>
        <w:rPr>
          <w:rFonts w:ascii="宋体" w:eastAsia="宋体" w:hAnsi="宋体" w:cs="宋体" w:hint="eastAsia"/>
          <w:b w:val="0"/>
          <w:kern w:val="2"/>
        </w:rPr>
        <w:t>通过项目自评工作，检查项目是否达到预期目标，资金使用是否有效，及时总结经验、分析问题，采取切实可行的措施，进一步改进和加强后续工作的顺利进行</w:t>
      </w:r>
      <w:r>
        <w:rPr>
          <w:rFonts w:ascii="宋体" w:eastAsia="宋体" w:hAnsi="宋体" w:cs="宋体" w:hint="eastAsia"/>
          <w:b w:val="0"/>
          <w:kern w:val="2"/>
        </w:rPr>
        <w:t>，强化预算支出的责任和效率</w:t>
      </w:r>
      <w:r>
        <w:rPr>
          <w:rFonts w:ascii="宋体" w:eastAsia="宋体" w:hAnsi="宋体" w:cs="宋体" w:hint="eastAsia"/>
          <w:b w:val="0"/>
          <w:kern w:val="2"/>
        </w:rPr>
        <w:t>。</w:t>
      </w:r>
    </w:p>
    <w:p w:rsidR="009E4D82" w:rsidRDefault="000D754A">
      <w:pPr>
        <w:pStyle w:val="5"/>
        <w:adjustRightInd w:val="0"/>
        <w:snapToGrid w:val="0"/>
        <w:spacing w:before="0" w:after="0" w:line="360" w:lineRule="auto"/>
        <w:ind w:firstLine="560"/>
        <w:outlineLvl w:val="1"/>
        <w:rPr>
          <w:rFonts w:ascii="宋体" w:eastAsia="宋体" w:hAnsi="宋体" w:cs="宋体"/>
          <w:b w:val="0"/>
          <w:kern w:val="2"/>
        </w:rPr>
      </w:pPr>
      <w:bookmarkStart w:id="81" w:name="_Toc1916"/>
      <w:r>
        <w:rPr>
          <w:rFonts w:ascii="宋体" w:eastAsia="宋体" w:hAnsi="宋体" w:cs="宋体" w:hint="eastAsia"/>
          <w:b w:val="0"/>
          <w:kern w:val="2"/>
        </w:rPr>
        <w:t>3</w:t>
      </w:r>
      <w:r>
        <w:rPr>
          <w:rFonts w:ascii="宋体" w:eastAsia="宋体" w:hAnsi="宋体" w:cs="宋体" w:hint="eastAsia"/>
          <w:b w:val="0"/>
          <w:kern w:val="2"/>
        </w:rPr>
        <w:t>、完善后期管护机制</w:t>
      </w:r>
      <w:bookmarkEnd w:id="81"/>
    </w:p>
    <w:p w:rsidR="009E4D82" w:rsidRDefault="000D754A">
      <w:pPr>
        <w:pStyle w:val="5"/>
        <w:adjustRightInd w:val="0"/>
        <w:snapToGrid w:val="0"/>
        <w:spacing w:before="0" w:after="0" w:line="360" w:lineRule="auto"/>
        <w:ind w:firstLine="560"/>
        <w:rPr>
          <w:rFonts w:ascii="宋体" w:eastAsia="宋体" w:hAnsi="宋体" w:cs="宋体"/>
          <w:b w:val="0"/>
          <w:kern w:val="2"/>
        </w:rPr>
      </w:pPr>
      <w:r>
        <w:rPr>
          <w:rFonts w:ascii="宋体" w:eastAsia="宋体" w:hAnsi="宋体" w:cs="宋体" w:hint="eastAsia"/>
          <w:b w:val="0"/>
          <w:kern w:val="2"/>
        </w:rPr>
        <w:t>全面开展</w:t>
      </w:r>
      <w:r>
        <w:rPr>
          <w:rFonts w:ascii="宋体" w:eastAsia="宋体" w:hAnsi="宋体" w:cs="宋体" w:hint="eastAsia"/>
          <w:b w:val="0"/>
          <w:kern w:val="2"/>
        </w:rPr>
        <w:t>“五道五治”</w:t>
      </w:r>
      <w:r>
        <w:rPr>
          <w:rFonts w:ascii="宋体" w:eastAsia="宋体" w:hAnsi="宋体" w:cs="宋体" w:hint="eastAsia"/>
          <w:b w:val="0"/>
          <w:kern w:val="2"/>
        </w:rPr>
        <w:t>道路沿线环境整治行动，建立健全道路沿线长效管护机制，明确责任，奖惩严明，防止违章建筑的不断出现，沿线污染不断加剧，道路设施损毁严重等现象的出现，逐步改善城乡面貌，提升城市品质。</w:t>
      </w:r>
    </w:p>
    <w:p w:rsidR="009E4D82" w:rsidRDefault="009E4D82">
      <w:pPr>
        <w:pStyle w:val="11"/>
        <w:autoSpaceDE w:val="0"/>
        <w:autoSpaceDN w:val="0"/>
        <w:adjustRightInd w:val="0"/>
        <w:snapToGrid w:val="0"/>
        <w:spacing w:line="360" w:lineRule="auto"/>
        <w:ind w:firstLine="560"/>
        <w:jc w:val="left"/>
        <w:rPr>
          <w:rFonts w:ascii="宋体" w:eastAsia="宋体" w:hAnsi="宋体" w:cs="宋体"/>
          <w:sz w:val="28"/>
          <w:szCs w:val="28"/>
        </w:rPr>
      </w:pPr>
    </w:p>
    <w:p w:rsidR="009E4D82" w:rsidRDefault="009E4D82">
      <w:pPr>
        <w:pStyle w:val="11"/>
        <w:autoSpaceDE w:val="0"/>
        <w:autoSpaceDN w:val="0"/>
        <w:adjustRightInd w:val="0"/>
        <w:snapToGrid w:val="0"/>
        <w:spacing w:line="360" w:lineRule="auto"/>
        <w:ind w:firstLine="560"/>
        <w:jc w:val="left"/>
        <w:rPr>
          <w:rFonts w:ascii="宋体" w:eastAsia="宋体" w:hAnsi="宋体" w:cs="宋体"/>
          <w:sz w:val="28"/>
          <w:szCs w:val="28"/>
        </w:rPr>
      </w:pPr>
    </w:p>
    <w:p w:rsidR="009E4D82" w:rsidRDefault="000D754A">
      <w:pPr>
        <w:pStyle w:val="11"/>
        <w:autoSpaceDE w:val="0"/>
        <w:autoSpaceDN w:val="0"/>
        <w:adjustRightInd w:val="0"/>
        <w:snapToGrid w:val="0"/>
        <w:spacing w:line="360" w:lineRule="auto"/>
        <w:ind w:firstLine="560"/>
        <w:jc w:val="left"/>
        <w:outlineLvl w:val="0"/>
        <w:rPr>
          <w:rFonts w:ascii="宋体" w:eastAsia="宋体" w:hAnsi="宋体" w:cs="宋体"/>
          <w:sz w:val="28"/>
          <w:szCs w:val="28"/>
        </w:rPr>
      </w:pPr>
      <w:bookmarkStart w:id="82" w:name="_Toc30614"/>
      <w:r>
        <w:rPr>
          <w:rFonts w:ascii="宋体" w:eastAsia="宋体" w:hAnsi="宋体" w:cs="宋体" w:hint="eastAsia"/>
          <w:sz w:val="28"/>
          <w:szCs w:val="28"/>
        </w:rPr>
        <w:t>附件</w:t>
      </w:r>
      <w:r>
        <w:rPr>
          <w:rFonts w:ascii="宋体" w:eastAsia="宋体" w:hAnsi="宋体" w:cs="宋体" w:hint="eastAsia"/>
          <w:sz w:val="28"/>
          <w:szCs w:val="28"/>
        </w:rPr>
        <w:t>1</w:t>
      </w:r>
      <w:r>
        <w:rPr>
          <w:rFonts w:ascii="宋体" w:eastAsia="宋体" w:hAnsi="宋体" w:cs="宋体" w:hint="eastAsia"/>
          <w:sz w:val="28"/>
          <w:szCs w:val="28"/>
        </w:rPr>
        <w:t>：指标体系评分表</w:t>
      </w:r>
      <w:bookmarkEnd w:id="82"/>
    </w:p>
    <w:p w:rsidR="009E4D82" w:rsidRDefault="000D754A">
      <w:pPr>
        <w:pStyle w:val="11"/>
        <w:autoSpaceDE w:val="0"/>
        <w:autoSpaceDN w:val="0"/>
        <w:adjustRightInd w:val="0"/>
        <w:snapToGrid w:val="0"/>
        <w:spacing w:line="360" w:lineRule="auto"/>
        <w:ind w:firstLine="560"/>
        <w:jc w:val="left"/>
        <w:outlineLvl w:val="0"/>
        <w:rPr>
          <w:rFonts w:ascii="宋体" w:eastAsia="宋体" w:hAnsi="宋体" w:cs="宋体"/>
          <w:sz w:val="28"/>
          <w:szCs w:val="28"/>
        </w:rPr>
      </w:pPr>
      <w:bookmarkStart w:id="83" w:name="_Toc11919"/>
      <w:r>
        <w:rPr>
          <w:rFonts w:ascii="宋体" w:eastAsia="宋体" w:hAnsi="宋体" w:cs="宋体" w:hint="eastAsia"/>
          <w:sz w:val="28"/>
          <w:szCs w:val="28"/>
        </w:rPr>
        <w:t>附件</w:t>
      </w:r>
      <w:r>
        <w:rPr>
          <w:rFonts w:ascii="宋体" w:eastAsia="宋体" w:hAnsi="宋体" w:cs="宋体" w:hint="eastAsia"/>
          <w:sz w:val="28"/>
          <w:szCs w:val="28"/>
        </w:rPr>
        <w:t>2</w:t>
      </w:r>
      <w:r>
        <w:rPr>
          <w:rFonts w:ascii="宋体" w:eastAsia="宋体" w:hAnsi="宋体" w:cs="宋体" w:hint="eastAsia"/>
          <w:sz w:val="28"/>
          <w:szCs w:val="28"/>
        </w:rPr>
        <w:t>：调查问卷统计表</w:t>
      </w:r>
      <w:bookmarkEnd w:id="83"/>
    </w:p>
    <w:p w:rsidR="009E4D82" w:rsidRDefault="000D754A">
      <w:pPr>
        <w:pStyle w:val="11"/>
        <w:autoSpaceDE w:val="0"/>
        <w:autoSpaceDN w:val="0"/>
        <w:adjustRightInd w:val="0"/>
        <w:snapToGrid w:val="0"/>
        <w:spacing w:line="360" w:lineRule="auto"/>
        <w:ind w:firstLine="560"/>
        <w:jc w:val="left"/>
        <w:outlineLvl w:val="0"/>
        <w:rPr>
          <w:rFonts w:ascii="宋体" w:eastAsia="宋体" w:hAnsi="宋体" w:cs="宋体"/>
          <w:sz w:val="28"/>
          <w:szCs w:val="28"/>
        </w:rPr>
      </w:pPr>
      <w:bookmarkStart w:id="84" w:name="_Toc11550"/>
      <w:r>
        <w:rPr>
          <w:rFonts w:ascii="宋体" w:eastAsia="宋体" w:hAnsi="宋体" w:cs="宋体" w:hint="eastAsia"/>
          <w:sz w:val="28"/>
          <w:szCs w:val="28"/>
        </w:rPr>
        <w:t>附件</w:t>
      </w:r>
      <w:r>
        <w:rPr>
          <w:rFonts w:ascii="宋体" w:eastAsia="宋体" w:hAnsi="宋体" w:cs="宋体" w:hint="eastAsia"/>
          <w:sz w:val="28"/>
          <w:szCs w:val="28"/>
        </w:rPr>
        <w:t>3</w:t>
      </w:r>
      <w:r>
        <w:rPr>
          <w:rFonts w:ascii="宋体" w:eastAsia="宋体" w:hAnsi="宋体" w:cs="宋体" w:hint="eastAsia"/>
          <w:sz w:val="28"/>
          <w:szCs w:val="28"/>
        </w:rPr>
        <w:t>：基础信息表</w:t>
      </w:r>
      <w:bookmarkEnd w:id="84"/>
    </w:p>
    <w:p w:rsidR="009E4D82" w:rsidRDefault="000D754A">
      <w:pPr>
        <w:rPr>
          <w:rFonts w:ascii="宋体" w:eastAsia="宋体" w:hAnsi="宋体" w:cs="宋体"/>
          <w:sz w:val="28"/>
          <w:szCs w:val="28"/>
        </w:rPr>
        <w:sectPr w:rsidR="009E4D82">
          <w:pgSz w:w="11906" w:h="16838"/>
          <w:pgMar w:top="1440" w:right="1800" w:bottom="1440" w:left="1800" w:header="964" w:footer="992" w:gutter="0"/>
          <w:pgNumType w:fmt="numberInDash"/>
          <w:cols w:space="425"/>
          <w:titlePg/>
          <w:docGrid w:type="lines" w:linePitch="312"/>
        </w:sectPr>
      </w:pPr>
      <w:r>
        <w:rPr>
          <w:rFonts w:ascii="宋体" w:eastAsia="宋体" w:hAnsi="宋体" w:cs="宋体" w:hint="eastAsia"/>
          <w:sz w:val="28"/>
          <w:szCs w:val="28"/>
        </w:rPr>
        <w:br w:type="page"/>
      </w:r>
    </w:p>
    <w:p w:rsidR="009E4D82" w:rsidRDefault="000D754A">
      <w:pPr>
        <w:pStyle w:val="2"/>
      </w:pPr>
      <w:bookmarkStart w:id="85" w:name="_Toc17397"/>
      <w:bookmarkStart w:id="86" w:name="_Toc2674"/>
      <w:bookmarkStart w:id="87" w:name="_Toc14622"/>
      <w:r>
        <w:rPr>
          <w:rFonts w:ascii="黑体" w:eastAsia="黑体" w:hAnsi="黑体" w:cs="黑体" w:hint="eastAsia"/>
        </w:rPr>
        <w:lastRenderedPageBreak/>
        <w:t>附件</w:t>
      </w:r>
      <w:r>
        <w:rPr>
          <w:rFonts w:ascii="黑体" w:eastAsia="黑体" w:hAnsi="黑体" w:cs="黑体" w:hint="eastAsia"/>
        </w:rPr>
        <w:t>1</w:t>
      </w:r>
      <w:r>
        <w:rPr>
          <w:rFonts w:ascii="黑体" w:eastAsia="黑体" w:hAnsi="黑体" w:cs="黑体" w:hint="eastAsia"/>
        </w:rPr>
        <w:t>：指标体系评分表</w:t>
      </w:r>
      <w:bookmarkEnd w:id="85"/>
      <w:bookmarkEnd w:id="86"/>
      <w:bookmarkEnd w:id="87"/>
    </w:p>
    <w:tbl>
      <w:tblPr>
        <w:tblW w:w="4997" w:type="pct"/>
        <w:tblLayout w:type="fixed"/>
        <w:tblCellMar>
          <w:left w:w="0" w:type="dxa"/>
          <w:right w:w="0" w:type="dxa"/>
        </w:tblCellMar>
        <w:tblLook w:val="04A0"/>
      </w:tblPr>
      <w:tblGrid>
        <w:gridCol w:w="745"/>
        <w:gridCol w:w="734"/>
        <w:gridCol w:w="697"/>
        <w:gridCol w:w="541"/>
        <w:gridCol w:w="507"/>
        <w:gridCol w:w="1767"/>
        <w:gridCol w:w="3165"/>
        <w:gridCol w:w="4174"/>
        <w:gridCol w:w="554"/>
        <w:gridCol w:w="540"/>
        <w:gridCol w:w="556"/>
      </w:tblGrid>
      <w:tr w:rsidR="009E4D82">
        <w:trPr>
          <w:trHeight w:val="494"/>
        </w:trPr>
        <w:tc>
          <w:tcPr>
            <w:tcW w:w="266" w:type="pct"/>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一级指标</w:t>
            </w:r>
          </w:p>
        </w:tc>
        <w:tc>
          <w:tcPr>
            <w:tcW w:w="262" w:type="pct"/>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二级指标</w:t>
            </w:r>
          </w:p>
        </w:tc>
        <w:tc>
          <w:tcPr>
            <w:tcW w:w="249" w:type="pct"/>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三级指标</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目标值</w:t>
            </w:r>
          </w:p>
        </w:tc>
        <w:tc>
          <w:tcPr>
            <w:tcW w:w="1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权重</w:t>
            </w:r>
          </w:p>
        </w:tc>
        <w:tc>
          <w:tcPr>
            <w:tcW w:w="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指标解释</w:t>
            </w:r>
          </w:p>
        </w:tc>
        <w:tc>
          <w:tcPr>
            <w:tcW w:w="11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指标说明及评分规则</w:t>
            </w:r>
          </w:p>
        </w:tc>
        <w:tc>
          <w:tcPr>
            <w:tcW w:w="149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评价依据</w:t>
            </w:r>
          </w:p>
        </w:tc>
        <w:tc>
          <w:tcPr>
            <w:tcW w:w="1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业绩值</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得分</w:t>
            </w:r>
          </w:p>
        </w:tc>
        <w:tc>
          <w:tcPr>
            <w:tcW w:w="19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得分率</w:t>
            </w:r>
          </w:p>
        </w:tc>
      </w:tr>
      <w:tr w:rsidR="009E4D82">
        <w:trPr>
          <w:trHeight w:val="3474"/>
        </w:trPr>
        <w:tc>
          <w:tcPr>
            <w:tcW w:w="266" w:type="pct"/>
            <w:tcBorders>
              <w:top w:val="single" w:sz="4" w:space="0" w:color="auto"/>
              <w:left w:val="single" w:sz="4" w:space="0" w:color="auto"/>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A</w:t>
            </w:r>
            <w:r>
              <w:rPr>
                <w:rFonts w:ascii="宋体" w:eastAsia="宋体" w:hAnsi="宋体" w:cs="宋体" w:hint="eastAsia"/>
                <w:color w:val="000000"/>
                <w:kern w:val="0"/>
                <w:sz w:val="18"/>
                <w:szCs w:val="18"/>
                <w:lang/>
              </w:rPr>
              <w:t>决策</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20</w:t>
            </w:r>
            <w:r>
              <w:rPr>
                <w:rFonts w:ascii="宋体" w:eastAsia="宋体" w:hAnsi="宋体" w:cs="宋体" w:hint="eastAsia"/>
                <w:color w:val="000000"/>
                <w:kern w:val="0"/>
                <w:sz w:val="18"/>
                <w:szCs w:val="18"/>
                <w:lang/>
              </w:rPr>
              <w:t>分）</w:t>
            </w:r>
          </w:p>
        </w:tc>
        <w:tc>
          <w:tcPr>
            <w:tcW w:w="262" w:type="pct"/>
            <w:tcBorders>
              <w:top w:val="single" w:sz="4" w:space="0" w:color="auto"/>
              <w:left w:val="single" w:sz="4" w:space="0" w:color="000000"/>
              <w:right w:val="single" w:sz="4" w:space="0" w:color="auto"/>
            </w:tcBorders>
            <w:shd w:val="clear" w:color="auto" w:fill="auto"/>
            <w:tcMar>
              <w:top w:w="15" w:type="dxa"/>
              <w:left w:w="15" w:type="dxa"/>
              <w:right w:w="15" w:type="dxa"/>
            </w:tcMar>
            <w:vAlign w:val="center"/>
          </w:tcPr>
          <w:p w:rsidR="009E4D82" w:rsidRDefault="009E4D82">
            <w:pPr>
              <w:widowControl/>
              <w:jc w:val="center"/>
              <w:textAlignment w:val="center"/>
              <w:rPr>
                <w:rFonts w:ascii="宋体" w:eastAsia="宋体" w:hAnsi="宋体" w:cs="宋体"/>
                <w:color w:val="000000"/>
                <w:kern w:val="0"/>
                <w:sz w:val="18"/>
                <w:szCs w:val="18"/>
                <w:lang/>
              </w:rPr>
            </w:pPr>
          </w:p>
          <w:p w:rsidR="009E4D82" w:rsidRDefault="009E4D82">
            <w:pPr>
              <w:widowControl/>
              <w:jc w:val="center"/>
              <w:textAlignment w:val="center"/>
              <w:rPr>
                <w:rFonts w:ascii="宋体" w:eastAsia="宋体" w:hAnsi="宋体" w:cs="宋体"/>
                <w:color w:val="000000"/>
                <w:kern w:val="0"/>
                <w:sz w:val="18"/>
                <w:szCs w:val="18"/>
                <w:lang/>
              </w:rPr>
            </w:pPr>
          </w:p>
          <w:p w:rsidR="009E4D82" w:rsidRDefault="009E4D82">
            <w:pPr>
              <w:widowControl/>
              <w:jc w:val="center"/>
              <w:textAlignment w:val="center"/>
              <w:rPr>
                <w:rFonts w:ascii="宋体" w:eastAsia="宋体" w:hAnsi="宋体" w:cs="宋体"/>
                <w:color w:val="000000"/>
                <w:kern w:val="0"/>
                <w:sz w:val="18"/>
                <w:szCs w:val="18"/>
                <w:lang/>
              </w:rPr>
            </w:pPr>
          </w:p>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A1</w:t>
            </w:r>
            <w:r>
              <w:rPr>
                <w:rFonts w:ascii="宋体" w:eastAsia="宋体" w:hAnsi="宋体" w:cs="宋体" w:hint="eastAsia"/>
                <w:color w:val="000000"/>
                <w:kern w:val="0"/>
                <w:sz w:val="18"/>
                <w:szCs w:val="18"/>
                <w:lang/>
              </w:rPr>
              <w:t>项目立项</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10</w:t>
            </w:r>
            <w:r>
              <w:rPr>
                <w:rFonts w:ascii="宋体" w:eastAsia="宋体" w:hAnsi="宋体" w:cs="宋体" w:hint="eastAsia"/>
                <w:color w:val="000000"/>
                <w:kern w:val="0"/>
                <w:sz w:val="18"/>
                <w:szCs w:val="18"/>
                <w:lang/>
              </w:rPr>
              <w:t>分）</w:t>
            </w:r>
          </w:p>
        </w:tc>
        <w:tc>
          <w:tcPr>
            <w:tcW w:w="249" w:type="pct"/>
            <w:tcBorders>
              <w:top w:val="single" w:sz="4" w:space="0" w:color="auto"/>
              <w:left w:val="single" w:sz="4" w:space="0" w:color="auto"/>
              <w:bottom w:val="single" w:sz="4" w:space="0" w:color="000000"/>
              <w:right w:val="single" w:sz="4" w:space="0" w:color="auto"/>
            </w:tcBorders>
            <w:shd w:val="clear" w:color="auto" w:fill="auto"/>
            <w:tcMar>
              <w:top w:w="15" w:type="dxa"/>
              <w:left w:w="15" w:type="dxa"/>
              <w:right w:w="15" w:type="dxa"/>
            </w:tcMar>
            <w:vAlign w:val="center"/>
          </w:tcPr>
          <w:p w:rsidR="009E4D82" w:rsidRDefault="000D754A">
            <w:pPr>
              <w:widowControl/>
              <w:spacing w:line="0" w:lineRule="atLeas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A11</w:t>
            </w:r>
            <w:r>
              <w:rPr>
                <w:rFonts w:ascii="宋体" w:eastAsia="宋体" w:hAnsi="宋体" w:cs="宋体" w:hint="eastAsia"/>
                <w:color w:val="000000"/>
                <w:kern w:val="0"/>
                <w:sz w:val="18"/>
                <w:szCs w:val="18"/>
              </w:rPr>
              <w:t>立项依据</w:t>
            </w:r>
          </w:p>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rPr>
              <w:t>充分性</w:t>
            </w:r>
          </w:p>
        </w:tc>
        <w:tc>
          <w:tcPr>
            <w:tcW w:w="193" w:type="pct"/>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充分</w:t>
            </w:r>
          </w:p>
        </w:tc>
        <w:tc>
          <w:tcPr>
            <w:tcW w:w="1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5</w:t>
            </w:r>
          </w:p>
        </w:tc>
        <w:tc>
          <w:tcPr>
            <w:tcW w:w="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rPr>
              <w:t>考核</w:t>
            </w:r>
            <w:r>
              <w:rPr>
                <w:rFonts w:ascii="宋体" w:eastAsia="宋体" w:hAnsi="宋体" w:cs="宋体" w:hint="eastAsia"/>
                <w:color w:val="000000"/>
                <w:kern w:val="0"/>
                <w:sz w:val="18"/>
                <w:szCs w:val="18"/>
              </w:rPr>
              <w:t>项目立项是否有充分依据，符合国家、省、市、县的相关规定。</w:t>
            </w:r>
          </w:p>
        </w:tc>
        <w:tc>
          <w:tcPr>
            <w:tcW w:w="11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rPr>
              <w:t>考</w:t>
            </w:r>
            <w:r>
              <w:rPr>
                <w:rFonts w:ascii="宋体" w:eastAsia="宋体" w:hAnsi="宋体" w:cs="宋体" w:hint="eastAsia"/>
                <w:color w:val="000000"/>
                <w:kern w:val="0"/>
                <w:sz w:val="18"/>
                <w:szCs w:val="18"/>
              </w:rPr>
              <w:t>核</w:t>
            </w:r>
            <w:r>
              <w:rPr>
                <w:rFonts w:ascii="宋体" w:eastAsia="宋体" w:hAnsi="宋体" w:cs="宋体" w:hint="eastAsia"/>
                <w:color w:val="000000"/>
                <w:kern w:val="0"/>
                <w:sz w:val="18"/>
                <w:szCs w:val="18"/>
              </w:rPr>
              <w:t>项目立项依据的充分性，项目是否符合部门职责及相关政策要求，有政府文件的支持，项目切实可以改善当地民生或促进经济发展。符合部门职责及相关政策要求，有政府文件的支持，项目切实可以改善当地民生或促进经济发展，计</w:t>
            </w:r>
            <w:r>
              <w:rPr>
                <w:rFonts w:ascii="宋体" w:eastAsia="宋体" w:hAnsi="宋体" w:cs="宋体" w:hint="eastAsia"/>
                <w:color w:val="000000"/>
                <w:kern w:val="0"/>
                <w:sz w:val="18"/>
                <w:szCs w:val="18"/>
              </w:rPr>
              <w:t>5</w:t>
            </w:r>
            <w:r>
              <w:rPr>
                <w:rFonts w:ascii="宋体" w:eastAsia="宋体" w:hAnsi="宋体" w:cs="宋体" w:hint="eastAsia"/>
                <w:color w:val="000000"/>
                <w:kern w:val="0"/>
                <w:sz w:val="18"/>
                <w:szCs w:val="18"/>
              </w:rPr>
              <w:t>分；符合部门职责及相关政策要求，但对改善民生作用不太显著的，计</w:t>
            </w:r>
            <w:r>
              <w:rPr>
                <w:rFonts w:ascii="宋体" w:eastAsia="宋体" w:hAnsi="宋体" w:cs="宋体" w:hint="eastAsia"/>
                <w:color w:val="000000"/>
                <w:kern w:val="0"/>
                <w:sz w:val="18"/>
                <w:szCs w:val="18"/>
              </w:rPr>
              <w:t>2.5</w:t>
            </w:r>
            <w:r>
              <w:rPr>
                <w:rFonts w:ascii="宋体" w:eastAsia="宋体" w:hAnsi="宋体" w:cs="宋体" w:hint="eastAsia"/>
                <w:color w:val="000000"/>
                <w:kern w:val="0"/>
                <w:sz w:val="18"/>
                <w:szCs w:val="18"/>
              </w:rPr>
              <w:t>分；两者均不满足的，不计分。</w:t>
            </w:r>
          </w:p>
        </w:tc>
        <w:tc>
          <w:tcPr>
            <w:tcW w:w="149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为全面贯彻落实市委、市政府“五道五治”动员会议精神，黎城县县委、县政府关于印发《黎城县“五道五治”行动实施方案》的通知，通过开展五道五治项目工程建设，搞好黎城县城乡道路及县城、农村环境卫生秩序整治工作，全面改善城乡面貌，提升城市品质，保护生态文明，推进精神文明建设。符合部门职责、政策要求和公共财政支持范围，通过项目的实施可以切实改善当地民生或促进经济发展，依据指标评分规则，本项得</w:t>
            </w:r>
            <w:r>
              <w:rPr>
                <w:rFonts w:ascii="宋体" w:eastAsia="宋体" w:hAnsi="宋体" w:cs="宋体" w:hint="eastAsia"/>
                <w:color w:val="000000"/>
                <w:kern w:val="0"/>
                <w:sz w:val="18"/>
                <w:szCs w:val="18"/>
              </w:rPr>
              <w:t>5</w:t>
            </w:r>
            <w:r>
              <w:rPr>
                <w:rFonts w:ascii="宋体" w:eastAsia="宋体" w:hAnsi="宋体" w:cs="宋体" w:hint="eastAsia"/>
                <w:color w:val="000000"/>
                <w:kern w:val="0"/>
                <w:sz w:val="18"/>
                <w:szCs w:val="18"/>
              </w:rPr>
              <w:t>分。</w:t>
            </w:r>
          </w:p>
        </w:tc>
        <w:tc>
          <w:tcPr>
            <w:tcW w:w="1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充分</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5</w:t>
            </w:r>
          </w:p>
        </w:tc>
        <w:tc>
          <w:tcPr>
            <w:tcW w:w="19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r>
      <w:tr w:rsidR="009E4D82">
        <w:trPr>
          <w:trHeight w:val="2904"/>
        </w:trPr>
        <w:tc>
          <w:tcPr>
            <w:tcW w:w="266" w:type="pct"/>
            <w:tcBorders>
              <w:left w:val="single" w:sz="4" w:space="0" w:color="auto"/>
              <w:bottom w:val="single" w:sz="4" w:space="0" w:color="auto"/>
              <w:right w:val="single" w:sz="4" w:space="0" w:color="000000"/>
            </w:tcBorders>
            <w:shd w:val="clear" w:color="auto" w:fill="auto"/>
            <w:tcMar>
              <w:top w:w="15" w:type="dxa"/>
              <w:left w:w="15" w:type="dxa"/>
              <w:right w:w="15" w:type="dxa"/>
            </w:tcMar>
            <w:vAlign w:val="center"/>
          </w:tcPr>
          <w:p w:rsidR="009E4D82" w:rsidRDefault="009E4D82">
            <w:pPr>
              <w:widowControl/>
              <w:jc w:val="center"/>
              <w:textAlignment w:val="center"/>
              <w:rPr>
                <w:rFonts w:ascii="宋体" w:eastAsia="宋体" w:hAnsi="宋体" w:cs="宋体"/>
                <w:color w:val="000000"/>
                <w:sz w:val="18"/>
                <w:szCs w:val="18"/>
              </w:rPr>
            </w:pPr>
          </w:p>
        </w:tc>
        <w:tc>
          <w:tcPr>
            <w:tcW w:w="262" w:type="pct"/>
            <w:tcBorders>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9E4D82" w:rsidRDefault="009E4D82">
            <w:pPr>
              <w:widowControl/>
              <w:jc w:val="center"/>
              <w:textAlignment w:val="center"/>
              <w:rPr>
                <w:rFonts w:ascii="宋体" w:eastAsia="宋体" w:hAnsi="宋体" w:cs="宋体"/>
                <w:color w:val="000000"/>
                <w:kern w:val="0"/>
                <w:sz w:val="18"/>
                <w:szCs w:val="18"/>
                <w:lang/>
              </w:rPr>
            </w:pPr>
          </w:p>
        </w:tc>
        <w:tc>
          <w:tcPr>
            <w:tcW w:w="249" w:type="pct"/>
            <w:tcBorders>
              <w:top w:val="single" w:sz="4" w:space="0" w:color="000000"/>
              <w:left w:val="single" w:sz="4" w:space="0" w:color="auto"/>
              <w:bottom w:val="single" w:sz="4" w:space="0" w:color="000000"/>
              <w:right w:val="single" w:sz="4" w:space="0" w:color="auto"/>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A1</w:t>
            </w:r>
            <w:r>
              <w:rPr>
                <w:rFonts w:ascii="宋体" w:eastAsia="宋体" w:hAnsi="宋体" w:cs="宋体" w:hint="eastAsia"/>
                <w:color w:val="000000"/>
                <w:kern w:val="0"/>
                <w:sz w:val="18"/>
                <w:szCs w:val="18"/>
                <w:lang/>
              </w:rPr>
              <w:t>2</w:t>
            </w:r>
            <w:r>
              <w:rPr>
                <w:rFonts w:ascii="宋体" w:eastAsia="宋体" w:hAnsi="宋体" w:cs="宋体" w:hint="eastAsia"/>
                <w:color w:val="000000"/>
                <w:kern w:val="0"/>
                <w:sz w:val="18"/>
                <w:szCs w:val="18"/>
                <w:lang/>
              </w:rPr>
              <w:t>立项依据规范性</w:t>
            </w:r>
          </w:p>
        </w:tc>
        <w:tc>
          <w:tcPr>
            <w:tcW w:w="193" w:type="pct"/>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规范</w:t>
            </w:r>
          </w:p>
        </w:tc>
        <w:tc>
          <w:tcPr>
            <w:tcW w:w="1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5</w:t>
            </w:r>
          </w:p>
        </w:tc>
        <w:tc>
          <w:tcPr>
            <w:tcW w:w="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考核项目的申请、设立过程是否符合相关要求，用以反映和考核项目立项的规范情况。</w:t>
            </w:r>
          </w:p>
        </w:tc>
        <w:tc>
          <w:tcPr>
            <w:tcW w:w="11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考</w:t>
            </w:r>
            <w:r>
              <w:rPr>
                <w:rFonts w:ascii="宋体" w:eastAsia="宋体" w:hAnsi="宋体" w:cs="宋体" w:hint="eastAsia"/>
                <w:color w:val="000000"/>
                <w:kern w:val="0"/>
                <w:sz w:val="18"/>
                <w:szCs w:val="18"/>
                <w:lang/>
              </w:rPr>
              <w:t>核</w:t>
            </w:r>
            <w:r>
              <w:rPr>
                <w:rFonts w:ascii="宋体" w:eastAsia="宋体" w:hAnsi="宋体" w:cs="宋体" w:hint="eastAsia"/>
                <w:color w:val="000000"/>
                <w:kern w:val="0"/>
                <w:sz w:val="18"/>
                <w:szCs w:val="18"/>
                <w:lang/>
              </w:rPr>
              <w:t>项目是否经过集体决策，符合政府法律法规以及相关程序。完全符合，得</w:t>
            </w:r>
            <w:r>
              <w:rPr>
                <w:rFonts w:ascii="宋体" w:eastAsia="宋体" w:hAnsi="宋体" w:cs="宋体" w:hint="eastAsia"/>
                <w:color w:val="000000"/>
                <w:kern w:val="0"/>
                <w:sz w:val="18"/>
                <w:szCs w:val="18"/>
                <w:lang/>
              </w:rPr>
              <w:t>5</w:t>
            </w:r>
            <w:r>
              <w:rPr>
                <w:rFonts w:ascii="宋体" w:eastAsia="宋体" w:hAnsi="宋体" w:cs="宋体" w:hint="eastAsia"/>
                <w:color w:val="000000"/>
                <w:kern w:val="0"/>
                <w:sz w:val="18"/>
                <w:szCs w:val="18"/>
                <w:lang/>
              </w:rPr>
              <w:t>分；略有差异的，得</w:t>
            </w:r>
            <w:r>
              <w:rPr>
                <w:rFonts w:ascii="宋体" w:eastAsia="宋体" w:hAnsi="宋体" w:cs="宋体" w:hint="eastAsia"/>
                <w:color w:val="000000"/>
                <w:kern w:val="0"/>
                <w:sz w:val="18"/>
                <w:szCs w:val="18"/>
                <w:lang/>
              </w:rPr>
              <w:t>2.5</w:t>
            </w:r>
            <w:r>
              <w:rPr>
                <w:rFonts w:ascii="宋体" w:eastAsia="宋体" w:hAnsi="宋体" w:cs="宋体" w:hint="eastAsia"/>
                <w:color w:val="000000"/>
                <w:kern w:val="0"/>
                <w:sz w:val="18"/>
                <w:szCs w:val="18"/>
                <w:lang/>
              </w:rPr>
              <w:t>分；与政府法律法规以及相关程序有重大差异的，得</w:t>
            </w:r>
            <w:r>
              <w:rPr>
                <w:rFonts w:ascii="宋体" w:eastAsia="宋体" w:hAnsi="宋体" w:cs="宋体" w:hint="eastAsia"/>
                <w:color w:val="000000"/>
                <w:kern w:val="0"/>
                <w:sz w:val="18"/>
                <w:szCs w:val="18"/>
                <w:lang/>
              </w:rPr>
              <w:t>0</w:t>
            </w:r>
            <w:r>
              <w:rPr>
                <w:rFonts w:ascii="宋体" w:eastAsia="宋体" w:hAnsi="宋体" w:cs="宋体" w:hint="eastAsia"/>
                <w:color w:val="000000"/>
                <w:kern w:val="0"/>
                <w:sz w:val="18"/>
                <w:szCs w:val="18"/>
                <w:lang/>
              </w:rPr>
              <w:t>分。</w:t>
            </w:r>
          </w:p>
        </w:tc>
        <w:tc>
          <w:tcPr>
            <w:tcW w:w="149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为确保黎城县“五道五治”工作顺利推进，《黎城县“五道五治”行动实施方案》已经县委、县政府同意，组织动员全县上下干部群众，集中时间、集中力量在全县范围内开展“五道五治”行动，实现“交通通畅、</w:t>
            </w:r>
            <w:r>
              <w:rPr>
                <w:rFonts w:ascii="宋体" w:eastAsia="宋体" w:hAnsi="宋体" w:cs="宋体" w:hint="eastAsia"/>
                <w:color w:val="000000"/>
                <w:kern w:val="0"/>
                <w:sz w:val="18"/>
                <w:szCs w:val="18"/>
                <w:lang/>
              </w:rPr>
              <w:t>整洁有序、生态优美、出行安全”的目标，项目立项规范，经过集体决策，符合政府法律法规及相关程序，依据指标评分规则，本项得</w:t>
            </w:r>
            <w:r>
              <w:rPr>
                <w:rFonts w:ascii="宋体" w:eastAsia="宋体" w:hAnsi="宋体" w:cs="宋体" w:hint="eastAsia"/>
                <w:color w:val="000000"/>
                <w:kern w:val="0"/>
                <w:sz w:val="18"/>
                <w:szCs w:val="18"/>
                <w:lang/>
              </w:rPr>
              <w:t>5</w:t>
            </w:r>
            <w:r>
              <w:rPr>
                <w:rFonts w:ascii="宋体" w:eastAsia="宋体" w:hAnsi="宋体" w:cs="宋体" w:hint="eastAsia"/>
                <w:color w:val="000000"/>
                <w:kern w:val="0"/>
                <w:sz w:val="18"/>
                <w:szCs w:val="18"/>
                <w:lang/>
              </w:rPr>
              <w:t>分。</w:t>
            </w:r>
          </w:p>
        </w:tc>
        <w:tc>
          <w:tcPr>
            <w:tcW w:w="1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规范</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5</w:t>
            </w:r>
          </w:p>
        </w:tc>
        <w:tc>
          <w:tcPr>
            <w:tcW w:w="19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100%</w:t>
            </w:r>
          </w:p>
        </w:tc>
      </w:tr>
      <w:tr w:rsidR="009E4D82">
        <w:trPr>
          <w:trHeight w:val="90"/>
        </w:trPr>
        <w:tc>
          <w:tcPr>
            <w:tcW w:w="266" w:type="pct"/>
            <w:tcBorders>
              <w:top w:val="single" w:sz="4" w:space="0" w:color="auto"/>
              <w:left w:val="single" w:sz="4" w:space="0" w:color="auto"/>
              <w:bottom w:val="single" w:sz="4" w:space="0" w:color="auto"/>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lastRenderedPageBreak/>
              <w:t>一级指标</w:t>
            </w:r>
          </w:p>
        </w:tc>
        <w:tc>
          <w:tcPr>
            <w:tcW w:w="262" w:type="pct"/>
            <w:tcBorders>
              <w:top w:val="single" w:sz="4" w:space="0" w:color="auto"/>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二级指标</w:t>
            </w:r>
          </w:p>
        </w:tc>
        <w:tc>
          <w:tcPr>
            <w:tcW w:w="249" w:type="pct"/>
            <w:tcBorders>
              <w:top w:val="single" w:sz="4" w:space="0" w:color="000000"/>
              <w:left w:val="single" w:sz="4" w:space="0" w:color="auto"/>
              <w:bottom w:val="single" w:sz="4" w:space="0" w:color="000000"/>
              <w:right w:val="single" w:sz="4" w:space="0" w:color="auto"/>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三级指标</w:t>
            </w:r>
          </w:p>
        </w:tc>
        <w:tc>
          <w:tcPr>
            <w:tcW w:w="193" w:type="pct"/>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目标值</w:t>
            </w:r>
          </w:p>
        </w:tc>
        <w:tc>
          <w:tcPr>
            <w:tcW w:w="1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权重</w:t>
            </w:r>
          </w:p>
        </w:tc>
        <w:tc>
          <w:tcPr>
            <w:tcW w:w="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指标解释</w:t>
            </w:r>
          </w:p>
        </w:tc>
        <w:tc>
          <w:tcPr>
            <w:tcW w:w="11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指标说明及评分规则</w:t>
            </w:r>
          </w:p>
        </w:tc>
        <w:tc>
          <w:tcPr>
            <w:tcW w:w="149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评价依据</w:t>
            </w:r>
          </w:p>
        </w:tc>
        <w:tc>
          <w:tcPr>
            <w:tcW w:w="1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业绩值</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得分</w:t>
            </w:r>
          </w:p>
        </w:tc>
        <w:tc>
          <w:tcPr>
            <w:tcW w:w="19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得分率</w:t>
            </w:r>
          </w:p>
        </w:tc>
      </w:tr>
      <w:tr w:rsidR="009E4D82">
        <w:trPr>
          <w:trHeight w:val="4328"/>
        </w:trPr>
        <w:tc>
          <w:tcPr>
            <w:tcW w:w="266" w:type="pct"/>
            <w:vMerge w:val="restart"/>
            <w:tcBorders>
              <w:top w:val="single" w:sz="4" w:space="0" w:color="auto"/>
              <w:left w:val="single" w:sz="4" w:space="0" w:color="auto"/>
              <w:right w:val="single" w:sz="4" w:space="0" w:color="000000"/>
            </w:tcBorders>
            <w:shd w:val="clear" w:color="auto" w:fill="auto"/>
            <w:tcMar>
              <w:top w:w="15" w:type="dxa"/>
              <w:left w:w="15" w:type="dxa"/>
              <w:right w:w="15" w:type="dxa"/>
            </w:tcMar>
            <w:vAlign w:val="center"/>
          </w:tcPr>
          <w:p w:rsidR="009E4D82" w:rsidRDefault="000D754A">
            <w:pPr>
              <w:jc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A</w:t>
            </w:r>
            <w:r>
              <w:rPr>
                <w:rFonts w:ascii="宋体" w:eastAsia="宋体" w:hAnsi="宋体" w:cs="宋体" w:hint="eastAsia"/>
                <w:color w:val="000000"/>
                <w:kern w:val="0"/>
                <w:sz w:val="18"/>
                <w:szCs w:val="18"/>
                <w:lang/>
              </w:rPr>
              <w:t>决策</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20</w:t>
            </w:r>
            <w:r>
              <w:rPr>
                <w:rFonts w:ascii="宋体" w:eastAsia="宋体" w:hAnsi="宋体" w:cs="宋体" w:hint="eastAsia"/>
                <w:color w:val="000000"/>
                <w:kern w:val="0"/>
                <w:sz w:val="18"/>
                <w:szCs w:val="18"/>
                <w:lang/>
              </w:rPr>
              <w:t>分）</w:t>
            </w:r>
          </w:p>
          <w:p w:rsidR="009E4D82" w:rsidRDefault="009E4D82">
            <w:pPr>
              <w:jc w:val="center"/>
              <w:rPr>
                <w:rFonts w:ascii="宋体" w:eastAsia="宋体" w:hAnsi="宋体" w:cs="宋体"/>
                <w:color w:val="000000"/>
                <w:sz w:val="18"/>
                <w:szCs w:val="18"/>
              </w:rPr>
            </w:pPr>
          </w:p>
        </w:tc>
        <w:tc>
          <w:tcPr>
            <w:tcW w:w="262" w:type="pct"/>
            <w:vMerge w:val="restart"/>
            <w:tcBorders>
              <w:top w:val="single" w:sz="4" w:space="0" w:color="auto"/>
              <w:left w:val="single" w:sz="4" w:space="0" w:color="000000"/>
              <w:right w:val="single" w:sz="4" w:space="0" w:color="auto"/>
            </w:tcBorders>
            <w:shd w:val="clear" w:color="auto" w:fill="auto"/>
            <w:tcMar>
              <w:top w:w="15" w:type="dxa"/>
              <w:left w:w="15" w:type="dxa"/>
              <w:right w:w="15" w:type="dxa"/>
            </w:tcMar>
            <w:vAlign w:val="center"/>
          </w:tcPr>
          <w:p w:rsidR="009E4D82" w:rsidRDefault="000D754A">
            <w:pPr>
              <w:jc w:val="center"/>
              <w:rPr>
                <w:rFonts w:ascii="宋体" w:eastAsia="宋体" w:hAnsi="宋体" w:cs="宋体"/>
                <w:color w:val="000000"/>
                <w:kern w:val="0"/>
                <w:sz w:val="18"/>
                <w:szCs w:val="18"/>
                <w:lang/>
              </w:rPr>
            </w:pPr>
            <w:r>
              <w:rPr>
                <w:rFonts w:ascii="宋体" w:eastAsia="宋体" w:hAnsi="宋体" w:cs="宋体" w:hint="eastAsia"/>
                <w:kern w:val="0"/>
                <w:sz w:val="18"/>
                <w:szCs w:val="18"/>
                <w:lang/>
              </w:rPr>
              <w:t>A2</w:t>
            </w:r>
            <w:r>
              <w:rPr>
                <w:rFonts w:ascii="宋体" w:eastAsia="宋体" w:hAnsi="宋体" w:cs="宋体" w:hint="eastAsia"/>
                <w:kern w:val="0"/>
                <w:sz w:val="18"/>
                <w:szCs w:val="18"/>
                <w:lang/>
              </w:rPr>
              <w:t>绩效目标</w:t>
            </w:r>
            <w:r>
              <w:rPr>
                <w:rFonts w:ascii="宋体" w:eastAsia="宋体" w:hAnsi="宋体" w:cs="宋体" w:hint="eastAsia"/>
                <w:kern w:val="0"/>
                <w:sz w:val="18"/>
                <w:szCs w:val="18"/>
                <w:lang/>
              </w:rPr>
              <w:t>（</w:t>
            </w:r>
            <w:r>
              <w:rPr>
                <w:rFonts w:ascii="宋体" w:eastAsia="宋体" w:hAnsi="宋体" w:cs="宋体" w:hint="eastAsia"/>
                <w:kern w:val="0"/>
                <w:sz w:val="18"/>
                <w:szCs w:val="18"/>
                <w:lang/>
              </w:rPr>
              <w:t>10</w:t>
            </w:r>
            <w:r>
              <w:rPr>
                <w:rFonts w:ascii="宋体" w:eastAsia="宋体" w:hAnsi="宋体" w:cs="宋体" w:hint="eastAsia"/>
                <w:kern w:val="0"/>
                <w:sz w:val="18"/>
                <w:szCs w:val="18"/>
                <w:lang/>
              </w:rPr>
              <w:t>分）</w:t>
            </w:r>
          </w:p>
        </w:tc>
        <w:tc>
          <w:tcPr>
            <w:tcW w:w="249" w:type="pct"/>
            <w:tcBorders>
              <w:top w:val="single" w:sz="4" w:space="0" w:color="000000"/>
              <w:left w:val="single" w:sz="4" w:space="0" w:color="auto"/>
              <w:bottom w:val="single" w:sz="4" w:space="0" w:color="000000"/>
              <w:right w:val="single" w:sz="4" w:space="0" w:color="auto"/>
            </w:tcBorders>
            <w:shd w:val="clear" w:color="auto" w:fill="auto"/>
            <w:tcMar>
              <w:top w:w="15" w:type="dxa"/>
              <w:left w:w="15" w:type="dxa"/>
              <w:right w:w="15" w:type="dxa"/>
            </w:tcMar>
            <w:vAlign w:val="center"/>
          </w:tcPr>
          <w:p w:rsidR="009E4D82" w:rsidRDefault="000D754A">
            <w:pPr>
              <w:widowControl/>
              <w:spacing w:line="0" w:lineRule="atLeast"/>
              <w:jc w:val="center"/>
              <w:rPr>
                <w:rFonts w:ascii="宋体" w:eastAsia="宋体" w:hAnsi="宋体" w:cs="宋体"/>
                <w:color w:val="000000"/>
                <w:kern w:val="0"/>
                <w:sz w:val="18"/>
                <w:szCs w:val="18"/>
                <w:lang/>
              </w:rPr>
            </w:pPr>
            <w:r>
              <w:rPr>
                <w:rFonts w:ascii="宋体" w:eastAsia="宋体" w:hAnsi="宋体" w:cs="宋体" w:hint="eastAsia"/>
                <w:kern w:val="0"/>
                <w:sz w:val="18"/>
                <w:szCs w:val="18"/>
                <w:lang/>
              </w:rPr>
              <w:t>A21</w:t>
            </w:r>
            <w:r>
              <w:rPr>
                <w:rFonts w:ascii="宋体" w:eastAsia="宋体" w:hAnsi="宋体" w:cs="宋体" w:hint="eastAsia"/>
                <w:color w:val="000000"/>
                <w:kern w:val="0"/>
                <w:sz w:val="18"/>
                <w:szCs w:val="18"/>
              </w:rPr>
              <w:t>绩效</w:t>
            </w:r>
            <w:r>
              <w:rPr>
                <w:rFonts w:ascii="宋体" w:eastAsia="宋体" w:hAnsi="宋体" w:cs="宋体" w:hint="eastAsia"/>
                <w:color w:val="000000"/>
                <w:kern w:val="0"/>
                <w:sz w:val="18"/>
                <w:szCs w:val="18"/>
              </w:rPr>
              <w:t>目标合理性</w:t>
            </w:r>
          </w:p>
        </w:tc>
        <w:tc>
          <w:tcPr>
            <w:tcW w:w="193" w:type="pct"/>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kern w:val="0"/>
                <w:sz w:val="18"/>
                <w:szCs w:val="18"/>
                <w:lang/>
              </w:rPr>
              <w:t>合理</w:t>
            </w:r>
          </w:p>
        </w:tc>
        <w:tc>
          <w:tcPr>
            <w:tcW w:w="1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sz w:val="18"/>
                <w:szCs w:val="18"/>
              </w:rPr>
              <w:t>5</w:t>
            </w:r>
          </w:p>
        </w:tc>
        <w:tc>
          <w:tcPr>
            <w:tcW w:w="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kern w:val="0"/>
                <w:sz w:val="18"/>
                <w:szCs w:val="18"/>
                <w:lang/>
              </w:rPr>
              <w:t>考核项目单位设定的项目任务目标合理情况。</w:t>
            </w:r>
          </w:p>
        </w:tc>
        <w:tc>
          <w:tcPr>
            <w:tcW w:w="11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spacing w:line="0" w:lineRule="atLeast"/>
              <w:jc w:val="left"/>
              <w:rPr>
                <w:rFonts w:ascii="宋体" w:eastAsia="宋体" w:hAnsi="宋体" w:cs="宋体"/>
                <w:color w:val="000000"/>
                <w:kern w:val="0"/>
                <w:sz w:val="18"/>
                <w:szCs w:val="18"/>
                <w:lang/>
              </w:rPr>
            </w:pPr>
            <w:r>
              <w:rPr>
                <w:rFonts w:ascii="宋体" w:eastAsia="宋体" w:hAnsi="宋体" w:cs="宋体" w:hint="eastAsia"/>
                <w:color w:val="000000"/>
                <w:kern w:val="0"/>
                <w:sz w:val="18"/>
                <w:szCs w:val="18"/>
              </w:rPr>
              <w:t>考核</w:t>
            </w:r>
            <w:r>
              <w:rPr>
                <w:rFonts w:ascii="宋体" w:eastAsia="宋体" w:hAnsi="宋体" w:cs="宋体" w:hint="eastAsia"/>
                <w:color w:val="000000"/>
                <w:kern w:val="0"/>
                <w:sz w:val="18"/>
                <w:szCs w:val="18"/>
              </w:rPr>
              <w:t>项目</w:t>
            </w:r>
            <w:r>
              <w:rPr>
                <w:rFonts w:ascii="宋体" w:eastAsia="宋体" w:hAnsi="宋体" w:cs="宋体" w:hint="eastAsia"/>
                <w:color w:val="000000"/>
                <w:kern w:val="0"/>
                <w:sz w:val="18"/>
                <w:szCs w:val="18"/>
              </w:rPr>
              <w:t>绩效</w:t>
            </w:r>
            <w:r>
              <w:rPr>
                <w:rFonts w:ascii="宋体" w:eastAsia="宋体" w:hAnsi="宋体" w:cs="宋体" w:hint="eastAsia"/>
                <w:color w:val="000000"/>
                <w:kern w:val="0"/>
                <w:sz w:val="18"/>
                <w:szCs w:val="18"/>
              </w:rPr>
              <w:t>目标与实际工作内容是否具有相关性；项目预期产出效益和效果是否符合正常的业绩水平；是否与预算确定的项目投资额或资金量相匹配。</w:t>
            </w:r>
            <w:r>
              <w:rPr>
                <w:rFonts w:ascii="宋体" w:eastAsia="宋体" w:hAnsi="宋体" w:cs="宋体" w:hint="eastAsia"/>
                <w:color w:val="000000"/>
                <w:kern w:val="0"/>
                <w:sz w:val="18"/>
                <w:szCs w:val="18"/>
                <w:lang/>
              </w:rPr>
              <w:t>每符合一项得权重分的</w:t>
            </w:r>
            <w:r>
              <w:rPr>
                <w:rFonts w:ascii="宋体" w:eastAsia="宋体" w:hAnsi="宋体" w:cs="宋体" w:hint="eastAsia"/>
                <w:color w:val="000000"/>
                <w:kern w:val="0"/>
                <w:sz w:val="18"/>
                <w:szCs w:val="18"/>
                <w:lang/>
              </w:rPr>
              <w:t>33%</w:t>
            </w:r>
            <w:r>
              <w:rPr>
                <w:rFonts w:ascii="宋体" w:eastAsia="宋体" w:hAnsi="宋体" w:cs="宋体" w:hint="eastAsia"/>
                <w:color w:val="000000"/>
                <w:kern w:val="0"/>
                <w:sz w:val="18"/>
                <w:szCs w:val="18"/>
                <w:lang/>
              </w:rPr>
              <w:t>。</w:t>
            </w:r>
          </w:p>
        </w:tc>
        <w:tc>
          <w:tcPr>
            <w:tcW w:w="149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spacing w:line="0" w:lineRule="atLeas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根据查阅提供的资料，项目总目标：通过“五道五治”项目工程建设的实施，全面改善城乡道路及县城面貌，提升城市品质，实现“交通通畅、整洁有序、生态优美、出行安全”的目标。项目阶段性目标</w:t>
            </w:r>
            <w:r>
              <w:rPr>
                <w:rFonts w:ascii="宋体" w:eastAsia="宋体" w:hAnsi="宋体" w:cs="宋体" w:hint="eastAsia"/>
                <w:color w:val="000000"/>
                <w:kern w:val="0"/>
                <w:sz w:val="18"/>
                <w:szCs w:val="18"/>
              </w:rPr>
              <w:t>:</w:t>
            </w:r>
            <w:r>
              <w:rPr>
                <w:rFonts w:ascii="宋体" w:eastAsia="宋体" w:hAnsi="宋体" w:cs="宋体" w:hint="eastAsia"/>
                <w:color w:val="000000"/>
                <w:kern w:val="0"/>
                <w:sz w:val="18"/>
                <w:szCs w:val="18"/>
              </w:rPr>
              <w:t>（</w:t>
            </w:r>
            <w:r>
              <w:rPr>
                <w:rFonts w:ascii="宋体" w:eastAsia="宋体" w:hAnsi="宋体" w:cs="宋体" w:hint="eastAsia"/>
                <w:color w:val="000000"/>
                <w:kern w:val="0"/>
                <w:sz w:val="18"/>
                <w:szCs w:val="18"/>
              </w:rPr>
              <w:t>1</w:t>
            </w:r>
            <w:r>
              <w:rPr>
                <w:rFonts w:ascii="宋体" w:eastAsia="宋体" w:hAnsi="宋体" w:cs="宋体" w:hint="eastAsia"/>
                <w:color w:val="000000"/>
                <w:kern w:val="0"/>
                <w:sz w:val="18"/>
                <w:szCs w:val="18"/>
              </w:rPr>
              <w:t>）按照项目施工计划合同，</w:t>
            </w:r>
            <w:r>
              <w:rPr>
                <w:rFonts w:ascii="宋体" w:eastAsia="宋体" w:hAnsi="宋体" w:cs="宋体" w:hint="eastAsia"/>
                <w:color w:val="000000"/>
                <w:kern w:val="0"/>
                <w:sz w:val="18"/>
                <w:szCs w:val="18"/>
              </w:rPr>
              <w:t>2016</w:t>
            </w:r>
            <w:r>
              <w:rPr>
                <w:rFonts w:ascii="宋体" w:eastAsia="宋体" w:hAnsi="宋体" w:cs="宋体" w:hint="eastAsia"/>
                <w:color w:val="000000"/>
                <w:kern w:val="0"/>
                <w:sz w:val="18"/>
                <w:szCs w:val="18"/>
              </w:rPr>
              <w:t>年</w:t>
            </w:r>
            <w:r>
              <w:rPr>
                <w:rFonts w:ascii="宋体" w:eastAsia="宋体" w:hAnsi="宋体" w:cs="宋体" w:hint="eastAsia"/>
                <w:color w:val="000000"/>
                <w:kern w:val="0"/>
                <w:sz w:val="18"/>
                <w:szCs w:val="18"/>
              </w:rPr>
              <w:t>11</w:t>
            </w:r>
            <w:r>
              <w:rPr>
                <w:rFonts w:ascii="宋体" w:eastAsia="宋体" w:hAnsi="宋体" w:cs="宋体" w:hint="eastAsia"/>
                <w:color w:val="000000"/>
                <w:kern w:val="0"/>
                <w:sz w:val="18"/>
                <w:szCs w:val="18"/>
              </w:rPr>
              <w:t>月至</w:t>
            </w:r>
            <w:r>
              <w:rPr>
                <w:rFonts w:ascii="宋体" w:eastAsia="宋体" w:hAnsi="宋体" w:cs="宋体" w:hint="eastAsia"/>
                <w:color w:val="000000"/>
                <w:kern w:val="0"/>
                <w:sz w:val="18"/>
                <w:szCs w:val="18"/>
              </w:rPr>
              <w:t>2017</w:t>
            </w:r>
            <w:r>
              <w:rPr>
                <w:rFonts w:ascii="宋体" w:eastAsia="宋体" w:hAnsi="宋体" w:cs="宋体" w:hint="eastAsia"/>
                <w:color w:val="000000"/>
                <w:kern w:val="0"/>
                <w:sz w:val="18"/>
                <w:szCs w:val="18"/>
              </w:rPr>
              <w:t>年</w:t>
            </w:r>
            <w:r>
              <w:rPr>
                <w:rFonts w:ascii="宋体" w:eastAsia="宋体" w:hAnsi="宋体" w:cs="宋体" w:hint="eastAsia"/>
                <w:color w:val="000000"/>
                <w:kern w:val="0"/>
                <w:sz w:val="18"/>
                <w:szCs w:val="18"/>
              </w:rPr>
              <w:t>5</w:t>
            </w:r>
            <w:r>
              <w:rPr>
                <w:rFonts w:ascii="宋体" w:eastAsia="宋体" w:hAnsi="宋体" w:cs="宋体" w:hint="eastAsia"/>
                <w:color w:val="000000"/>
                <w:kern w:val="0"/>
                <w:sz w:val="18"/>
                <w:szCs w:val="18"/>
              </w:rPr>
              <w:t>月期间完成对赵程线</w:t>
            </w:r>
            <w:r>
              <w:rPr>
                <w:rFonts w:ascii="宋体" w:eastAsia="宋体" w:hAnsi="宋体" w:cs="宋体" w:hint="eastAsia"/>
                <w:color w:val="000000"/>
                <w:kern w:val="0"/>
                <w:sz w:val="18"/>
                <w:szCs w:val="18"/>
              </w:rPr>
              <w:t>K0+000--K4+500</w:t>
            </w:r>
            <w:r>
              <w:rPr>
                <w:rFonts w:ascii="宋体" w:eastAsia="宋体" w:hAnsi="宋体" w:cs="宋体" w:hint="eastAsia"/>
                <w:color w:val="000000"/>
                <w:kern w:val="0"/>
                <w:sz w:val="18"/>
                <w:szCs w:val="18"/>
              </w:rPr>
              <w:t>段、</w:t>
            </w:r>
            <w:r>
              <w:rPr>
                <w:rFonts w:ascii="宋体" w:eastAsia="宋体" w:hAnsi="宋体" w:cs="宋体" w:hint="eastAsia"/>
                <w:color w:val="000000"/>
                <w:kern w:val="0"/>
                <w:sz w:val="18"/>
                <w:szCs w:val="18"/>
              </w:rPr>
              <w:t>K4+500--K6+000</w:t>
            </w:r>
            <w:r>
              <w:rPr>
                <w:rFonts w:ascii="宋体" w:eastAsia="宋体" w:hAnsi="宋体" w:cs="宋体" w:hint="eastAsia"/>
                <w:color w:val="000000"/>
                <w:kern w:val="0"/>
                <w:sz w:val="18"/>
                <w:szCs w:val="18"/>
              </w:rPr>
              <w:t>段、</w:t>
            </w:r>
            <w:r>
              <w:rPr>
                <w:rFonts w:ascii="宋体" w:eastAsia="宋体" w:hAnsi="宋体" w:cs="宋体" w:hint="eastAsia"/>
                <w:color w:val="000000"/>
                <w:kern w:val="0"/>
                <w:sz w:val="18"/>
                <w:szCs w:val="18"/>
              </w:rPr>
              <w:t>K6+000--K10+000</w:t>
            </w:r>
            <w:r>
              <w:rPr>
                <w:rFonts w:ascii="宋体" w:eastAsia="宋体" w:hAnsi="宋体" w:cs="宋体" w:hint="eastAsia"/>
                <w:color w:val="000000"/>
                <w:kern w:val="0"/>
                <w:sz w:val="18"/>
                <w:szCs w:val="18"/>
              </w:rPr>
              <w:t>段；西五线</w:t>
            </w:r>
            <w:r>
              <w:rPr>
                <w:rFonts w:ascii="宋体" w:eastAsia="宋体" w:hAnsi="宋体" w:cs="宋体" w:hint="eastAsia"/>
                <w:color w:val="000000"/>
                <w:kern w:val="0"/>
                <w:sz w:val="18"/>
                <w:szCs w:val="18"/>
              </w:rPr>
              <w:t>K0+000--K4+500</w:t>
            </w:r>
            <w:r>
              <w:rPr>
                <w:rFonts w:ascii="宋体" w:eastAsia="宋体" w:hAnsi="宋体" w:cs="宋体" w:hint="eastAsia"/>
                <w:color w:val="000000"/>
                <w:kern w:val="0"/>
                <w:sz w:val="18"/>
                <w:szCs w:val="18"/>
              </w:rPr>
              <w:t>段、</w:t>
            </w:r>
            <w:r>
              <w:rPr>
                <w:rFonts w:ascii="宋体" w:eastAsia="宋体" w:hAnsi="宋体" w:cs="宋体" w:hint="eastAsia"/>
                <w:color w:val="000000"/>
                <w:kern w:val="0"/>
                <w:sz w:val="18"/>
                <w:szCs w:val="18"/>
              </w:rPr>
              <w:t>K4+500--K8+500</w:t>
            </w:r>
            <w:r>
              <w:rPr>
                <w:rFonts w:ascii="宋体" w:eastAsia="宋体" w:hAnsi="宋体" w:cs="宋体" w:hint="eastAsia"/>
                <w:color w:val="000000"/>
                <w:kern w:val="0"/>
                <w:sz w:val="18"/>
                <w:szCs w:val="18"/>
              </w:rPr>
              <w:t>段、</w:t>
            </w:r>
            <w:r>
              <w:rPr>
                <w:rFonts w:ascii="宋体" w:eastAsia="宋体" w:hAnsi="宋体" w:cs="宋体" w:hint="eastAsia"/>
                <w:color w:val="000000"/>
                <w:kern w:val="0"/>
                <w:sz w:val="18"/>
                <w:szCs w:val="18"/>
              </w:rPr>
              <w:t>K8+500--K12+500</w:t>
            </w:r>
            <w:r>
              <w:rPr>
                <w:rFonts w:ascii="宋体" w:eastAsia="宋体" w:hAnsi="宋体" w:cs="宋体" w:hint="eastAsia"/>
                <w:color w:val="000000"/>
                <w:kern w:val="0"/>
                <w:sz w:val="18"/>
                <w:szCs w:val="18"/>
              </w:rPr>
              <w:t>段、</w:t>
            </w:r>
            <w:r>
              <w:rPr>
                <w:rFonts w:ascii="宋体" w:eastAsia="宋体" w:hAnsi="宋体" w:cs="宋体" w:hint="eastAsia"/>
                <w:color w:val="000000"/>
                <w:kern w:val="0"/>
                <w:sz w:val="18"/>
                <w:szCs w:val="18"/>
              </w:rPr>
              <w:t>K12+500--K14+200</w:t>
            </w:r>
            <w:r>
              <w:rPr>
                <w:rFonts w:ascii="宋体" w:eastAsia="宋体" w:hAnsi="宋体" w:cs="宋体" w:hint="eastAsia"/>
                <w:color w:val="000000"/>
                <w:kern w:val="0"/>
                <w:sz w:val="18"/>
                <w:szCs w:val="18"/>
              </w:rPr>
              <w:t>段；黎阳线</w:t>
            </w:r>
            <w:r>
              <w:rPr>
                <w:rFonts w:ascii="宋体" w:eastAsia="宋体" w:hAnsi="宋体" w:cs="宋体" w:hint="eastAsia"/>
                <w:color w:val="000000"/>
                <w:kern w:val="0"/>
                <w:sz w:val="18"/>
                <w:szCs w:val="18"/>
              </w:rPr>
              <w:t>K3+000</w:t>
            </w:r>
            <w:r>
              <w:rPr>
                <w:rFonts w:ascii="宋体" w:eastAsia="宋体" w:hAnsi="宋体" w:cs="宋体" w:hint="eastAsia"/>
                <w:color w:val="000000"/>
                <w:kern w:val="0"/>
                <w:sz w:val="18"/>
                <w:szCs w:val="18"/>
              </w:rPr>
              <w:t>--K6+700</w:t>
            </w:r>
            <w:r>
              <w:rPr>
                <w:rFonts w:ascii="宋体" w:eastAsia="宋体" w:hAnsi="宋体" w:cs="宋体" w:hint="eastAsia"/>
                <w:color w:val="000000"/>
                <w:kern w:val="0"/>
                <w:sz w:val="18"/>
                <w:szCs w:val="18"/>
              </w:rPr>
              <w:t>段、</w:t>
            </w:r>
            <w:r>
              <w:rPr>
                <w:rFonts w:ascii="宋体" w:eastAsia="宋体" w:hAnsi="宋体" w:cs="宋体" w:hint="eastAsia"/>
                <w:color w:val="000000"/>
                <w:kern w:val="0"/>
                <w:sz w:val="18"/>
                <w:szCs w:val="18"/>
              </w:rPr>
              <w:t>K7+500--K12+200</w:t>
            </w:r>
            <w:r>
              <w:rPr>
                <w:rFonts w:ascii="宋体" w:eastAsia="宋体" w:hAnsi="宋体" w:cs="宋体" w:hint="eastAsia"/>
                <w:color w:val="000000"/>
                <w:kern w:val="0"/>
                <w:sz w:val="18"/>
                <w:szCs w:val="18"/>
              </w:rPr>
              <w:t>段；石段线</w:t>
            </w:r>
            <w:r>
              <w:rPr>
                <w:rFonts w:ascii="宋体" w:eastAsia="宋体" w:hAnsi="宋体" w:cs="宋体" w:hint="eastAsia"/>
                <w:color w:val="000000"/>
                <w:kern w:val="0"/>
                <w:sz w:val="18"/>
                <w:szCs w:val="18"/>
              </w:rPr>
              <w:t>K0+000--K3+000</w:t>
            </w:r>
            <w:r>
              <w:rPr>
                <w:rFonts w:ascii="宋体" w:eastAsia="宋体" w:hAnsi="宋体" w:cs="宋体" w:hint="eastAsia"/>
                <w:color w:val="000000"/>
                <w:kern w:val="0"/>
                <w:sz w:val="18"/>
                <w:szCs w:val="18"/>
              </w:rPr>
              <w:t>段、峪东线</w:t>
            </w:r>
            <w:r>
              <w:rPr>
                <w:rFonts w:ascii="宋体" w:eastAsia="宋体" w:hAnsi="宋体" w:cs="宋体" w:hint="eastAsia"/>
                <w:color w:val="000000"/>
                <w:kern w:val="0"/>
                <w:sz w:val="18"/>
                <w:szCs w:val="18"/>
              </w:rPr>
              <w:t>K0+000--K4+000</w:t>
            </w:r>
            <w:r>
              <w:rPr>
                <w:rFonts w:ascii="宋体" w:eastAsia="宋体" w:hAnsi="宋体" w:cs="宋体" w:hint="eastAsia"/>
                <w:color w:val="000000"/>
                <w:kern w:val="0"/>
                <w:sz w:val="18"/>
                <w:szCs w:val="18"/>
              </w:rPr>
              <w:t>段、</w:t>
            </w:r>
            <w:r>
              <w:rPr>
                <w:rFonts w:ascii="宋体" w:eastAsia="宋体" w:hAnsi="宋体" w:cs="宋体" w:hint="eastAsia"/>
                <w:color w:val="000000"/>
                <w:kern w:val="0"/>
                <w:sz w:val="18"/>
                <w:szCs w:val="18"/>
              </w:rPr>
              <w:t>K4+000--K8+000</w:t>
            </w:r>
            <w:r>
              <w:rPr>
                <w:rFonts w:ascii="宋体" w:eastAsia="宋体" w:hAnsi="宋体" w:cs="宋体" w:hint="eastAsia"/>
                <w:color w:val="000000"/>
                <w:kern w:val="0"/>
                <w:sz w:val="18"/>
                <w:szCs w:val="18"/>
              </w:rPr>
              <w:t>段、</w:t>
            </w:r>
            <w:r>
              <w:rPr>
                <w:rFonts w:ascii="宋体" w:eastAsia="宋体" w:hAnsi="宋体" w:cs="宋体" w:hint="eastAsia"/>
                <w:color w:val="000000"/>
                <w:kern w:val="0"/>
                <w:sz w:val="18"/>
                <w:szCs w:val="18"/>
              </w:rPr>
              <w:t>K8+000--K10+200</w:t>
            </w:r>
            <w:r>
              <w:rPr>
                <w:rFonts w:ascii="宋体" w:eastAsia="宋体" w:hAnsi="宋体" w:cs="宋体" w:hint="eastAsia"/>
                <w:color w:val="000000"/>
                <w:kern w:val="0"/>
                <w:sz w:val="18"/>
                <w:szCs w:val="18"/>
              </w:rPr>
              <w:t>段公路路肩整修和清理、坑槽填补、水车洒水养护工程；（</w:t>
            </w:r>
            <w:r>
              <w:rPr>
                <w:rFonts w:ascii="宋体" w:eastAsia="宋体" w:hAnsi="宋体" w:cs="宋体" w:hint="eastAsia"/>
                <w:color w:val="000000"/>
                <w:kern w:val="0"/>
                <w:sz w:val="18"/>
                <w:szCs w:val="18"/>
              </w:rPr>
              <w:t>2</w:t>
            </w:r>
            <w:r>
              <w:rPr>
                <w:rFonts w:ascii="宋体" w:eastAsia="宋体" w:hAnsi="宋体" w:cs="宋体" w:hint="eastAsia"/>
                <w:color w:val="000000"/>
                <w:kern w:val="0"/>
                <w:sz w:val="18"/>
                <w:szCs w:val="18"/>
              </w:rPr>
              <w:t>）</w:t>
            </w:r>
            <w:r>
              <w:rPr>
                <w:rFonts w:ascii="宋体" w:eastAsia="宋体" w:hAnsi="宋体" w:cs="宋体" w:hint="eastAsia"/>
                <w:color w:val="000000"/>
                <w:kern w:val="0"/>
                <w:sz w:val="18"/>
                <w:szCs w:val="18"/>
              </w:rPr>
              <w:t>2017</w:t>
            </w:r>
            <w:r>
              <w:rPr>
                <w:rFonts w:ascii="宋体" w:eastAsia="宋体" w:hAnsi="宋体" w:cs="宋体" w:hint="eastAsia"/>
                <w:color w:val="000000"/>
                <w:kern w:val="0"/>
                <w:sz w:val="18"/>
                <w:szCs w:val="18"/>
              </w:rPr>
              <w:t>年</w:t>
            </w:r>
            <w:r>
              <w:rPr>
                <w:rFonts w:ascii="宋体" w:eastAsia="宋体" w:hAnsi="宋体" w:cs="宋体" w:hint="eastAsia"/>
                <w:color w:val="000000"/>
                <w:kern w:val="0"/>
                <w:sz w:val="18"/>
                <w:szCs w:val="18"/>
              </w:rPr>
              <w:t>4</w:t>
            </w:r>
            <w:r>
              <w:rPr>
                <w:rFonts w:ascii="宋体" w:eastAsia="宋体" w:hAnsi="宋体" w:cs="宋体" w:hint="eastAsia"/>
                <w:color w:val="000000"/>
                <w:kern w:val="0"/>
                <w:sz w:val="18"/>
                <w:szCs w:val="18"/>
              </w:rPr>
              <w:t>月</w:t>
            </w:r>
            <w:r>
              <w:rPr>
                <w:rFonts w:ascii="宋体" w:eastAsia="宋体" w:hAnsi="宋体" w:cs="宋体" w:hint="eastAsia"/>
                <w:color w:val="000000"/>
                <w:kern w:val="0"/>
                <w:sz w:val="18"/>
                <w:szCs w:val="18"/>
              </w:rPr>
              <w:t>15</w:t>
            </w:r>
            <w:r>
              <w:rPr>
                <w:rFonts w:ascii="宋体" w:eastAsia="宋体" w:hAnsi="宋体" w:cs="宋体" w:hint="eastAsia"/>
                <w:color w:val="000000"/>
                <w:kern w:val="0"/>
                <w:sz w:val="18"/>
                <w:szCs w:val="18"/>
              </w:rPr>
              <w:t>日至</w:t>
            </w:r>
            <w:r>
              <w:rPr>
                <w:rFonts w:ascii="宋体" w:eastAsia="宋体" w:hAnsi="宋体" w:cs="宋体" w:hint="eastAsia"/>
                <w:color w:val="000000"/>
                <w:kern w:val="0"/>
                <w:sz w:val="18"/>
                <w:szCs w:val="18"/>
              </w:rPr>
              <w:t>2017</w:t>
            </w:r>
            <w:r>
              <w:rPr>
                <w:rFonts w:ascii="宋体" w:eastAsia="宋体" w:hAnsi="宋体" w:cs="宋体" w:hint="eastAsia"/>
                <w:color w:val="000000"/>
                <w:kern w:val="0"/>
                <w:sz w:val="18"/>
                <w:szCs w:val="18"/>
              </w:rPr>
              <w:t>年</w:t>
            </w:r>
            <w:r>
              <w:rPr>
                <w:rFonts w:ascii="宋体" w:eastAsia="宋体" w:hAnsi="宋体" w:cs="宋体" w:hint="eastAsia"/>
                <w:color w:val="000000"/>
                <w:kern w:val="0"/>
                <w:sz w:val="18"/>
                <w:szCs w:val="18"/>
              </w:rPr>
              <w:t>5</w:t>
            </w:r>
            <w:r>
              <w:rPr>
                <w:rFonts w:ascii="宋体" w:eastAsia="宋体" w:hAnsi="宋体" w:cs="宋体" w:hint="eastAsia"/>
                <w:color w:val="000000"/>
                <w:kern w:val="0"/>
                <w:sz w:val="18"/>
                <w:szCs w:val="18"/>
              </w:rPr>
              <w:t>月</w:t>
            </w:r>
            <w:r>
              <w:rPr>
                <w:rFonts w:ascii="宋体" w:eastAsia="宋体" w:hAnsi="宋体" w:cs="宋体" w:hint="eastAsia"/>
                <w:color w:val="000000"/>
                <w:kern w:val="0"/>
                <w:sz w:val="18"/>
                <w:szCs w:val="18"/>
              </w:rPr>
              <w:t>4</w:t>
            </w:r>
            <w:r>
              <w:rPr>
                <w:rFonts w:ascii="宋体" w:eastAsia="宋体" w:hAnsi="宋体" w:cs="宋体" w:hint="eastAsia"/>
                <w:color w:val="000000"/>
                <w:kern w:val="0"/>
                <w:sz w:val="18"/>
                <w:szCs w:val="18"/>
              </w:rPr>
              <w:t>日期间完成对黎阳线、石段线、三茅线、东清线</w:t>
            </w:r>
            <w:r>
              <w:rPr>
                <w:rFonts w:ascii="宋体" w:eastAsia="宋体" w:hAnsi="宋体" w:cs="宋体" w:hint="eastAsia"/>
                <w:color w:val="000000"/>
                <w:kern w:val="0"/>
                <w:sz w:val="18"/>
                <w:szCs w:val="18"/>
              </w:rPr>
              <w:t>4</w:t>
            </w:r>
            <w:r>
              <w:rPr>
                <w:rFonts w:ascii="宋体" w:eastAsia="宋体" w:hAnsi="宋体" w:cs="宋体" w:hint="eastAsia"/>
                <w:color w:val="000000"/>
                <w:kern w:val="0"/>
                <w:sz w:val="18"/>
                <w:szCs w:val="18"/>
              </w:rPr>
              <w:t>条公路的安防工程，其中：维修限高架</w:t>
            </w:r>
            <w:r>
              <w:rPr>
                <w:rFonts w:ascii="宋体" w:eastAsia="宋体" w:hAnsi="宋体" w:cs="宋体" w:hint="eastAsia"/>
                <w:color w:val="000000"/>
                <w:kern w:val="0"/>
                <w:sz w:val="18"/>
                <w:szCs w:val="18"/>
              </w:rPr>
              <w:t>17</w:t>
            </w:r>
            <w:r>
              <w:rPr>
                <w:rFonts w:ascii="宋体" w:eastAsia="宋体" w:hAnsi="宋体" w:cs="宋体" w:hint="eastAsia"/>
                <w:color w:val="000000"/>
                <w:kern w:val="0"/>
                <w:sz w:val="18"/>
                <w:szCs w:val="18"/>
              </w:rPr>
              <w:t>次、安装道路标准牌</w:t>
            </w:r>
            <w:r>
              <w:rPr>
                <w:rFonts w:ascii="宋体" w:eastAsia="宋体" w:hAnsi="宋体" w:cs="宋体" w:hint="eastAsia"/>
                <w:color w:val="000000"/>
                <w:kern w:val="0"/>
                <w:sz w:val="18"/>
                <w:szCs w:val="18"/>
              </w:rPr>
              <w:t>32</w:t>
            </w:r>
            <w:r>
              <w:rPr>
                <w:rFonts w:ascii="宋体" w:eastAsia="宋体" w:hAnsi="宋体" w:cs="宋体" w:hint="eastAsia"/>
                <w:color w:val="000000"/>
                <w:kern w:val="0"/>
                <w:sz w:val="18"/>
                <w:szCs w:val="18"/>
              </w:rPr>
              <w:t>块、安装铸铁减速带</w:t>
            </w:r>
            <w:r>
              <w:rPr>
                <w:rFonts w:ascii="宋体" w:eastAsia="宋体" w:hAnsi="宋体" w:cs="宋体" w:hint="eastAsia"/>
                <w:color w:val="000000"/>
                <w:kern w:val="0"/>
                <w:sz w:val="18"/>
                <w:szCs w:val="18"/>
              </w:rPr>
              <w:t>30.6</w:t>
            </w:r>
            <w:r>
              <w:rPr>
                <w:rFonts w:ascii="宋体" w:eastAsia="宋体" w:hAnsi="宋体" w:cs="宋体" w:hint="eastAsia"/>
                <w:color w:val="000000"/>
                <w:kern w:val="0"/>
                <w:sz w:val="18"/>
                <w:szCs w:val="18"/>
              </w:rPr>
              <w:t>米、安装波形护栏</w:t>
            </w:r>
            <w:r>
              <w:rPr>
                <w:rFonts w:ascii="宋体" w:eastAsia="宋体" w:hAnsi="宋体" w:cs="宋体" w:hint="eastAsia"/>
                <w:color w:val="000000"/>
                <w:kern w:val="0"/>
                <w:sz w:val="18"/>
                <w:szCs w:val="18"/>
              </w:rPr>
              <w:t>60</w:t>
            </w:r>
            <w:r>
              <w:rPr>
                <w:rFonts w:ascii="宋体" w:eastAsia="宋体" w:hAnsi="宋体" w:cs="宋体" w:hint="eastAsia"/>
                <w:color w:val="000000"/>
                <w:kern w:val="0"/>
                <w:sz w:val="18"/>
                <w:szCs w:val="18"/>
              </w:rPr>
              <w:t>米、</w:t>
            </w:r>
            <w:r>
              <w:rPr>
                <w:rFonts w:ascii="宋体" w:eastAsia="宋体" w:hAnsi="宋体" w:cs="宋体" w:hint="eastAsia"/>
                <w:color w:val="000000"/>
                <w:kern w:val="0"/>
                <w:sz w:val="18"/>
                <w:szCs w:val="18"/>
              </w:rPr>
              <w:t>C25</w:t>
            </w:r>
            <w:r>
              <w:rPr>
                <w:rFonts w:ascii="宋体" w:eastAsia="宋体" w:hAnsi="宋体" w:cs="宋体" w:hint="eastAsia"/>
                <w:color w:val="000000"/>
                <w:kern w:val="0"/>
                <w:sz w:val="18"/>
                <w:szCs w:val="18"/>
              </w:rPr>
              <w:t>水泥砼</w:t>
            </w:r>
            <w:r>
              <w:rPr>
                <w:rFonts w:ascii="宋体" w:eastAsia="宋体" w:hAnsi="宋体" w:cs="宋体" w:hint="eastAsia"/>
                <w:color w:val="000000"/>
                <w:kern w:val="0"/>
                <w:sz w:val="18"/>
                <w:szCs w:val="18"/>
              </w:rPr>
              <w:t>1.2</w:t>
            </w:r>
            <w:r>
              <w:rPr>
                <w:rFonts w:ascii="宋体" w:eastAsia="宋体" w:hAnsi="宋体" w:cs="宋体" w:hint="eastAsia"/>
                <w:color w:val="000000"/>
                <w:kern w:val="0"/>
                <w:sz w:val="18"/>
                <w:szCs w:val="18"/>
              </w:rPr>
              <w:t>立方米、更换限高架横岗</w:t>
            </w:r>
            <w:r>
              <w:rPr>
                <w:rFonts w:ascii="宋体" w:eastAsia="宋体" w:hAnsi="宋体" w:cs="宋体" w:hint="eastAsia"/>
                <w:color w:val="000000"/>
                <w:kern w:val="0"/>
                <w:sz w:val="18"/>
                <w:szCs w:val="18"/>
              </w:rPr>
              <w:t>2</w:t>
            </w:r>
            <w:r>
              <w:rPr>
                <w:rFonts w:ascii="宋体" w:eastAsia="宋体" w:hAnsi="宋体" w:cs="宋体" w:hint="eastAsia"/>
                <w:color w:val="000000"/>
                <w:kern w:val="0"/>
                <w:sz w:val="18"/>
                <w:szCs w:val="18"/>
              </w:rPr>
              <w:t>块。（</w:t>
            </w:r>
            <w:r>
              <w:rPr>
                <w:rFonts w:ascii="宋体" w:eastAsia="宋体" w:hAnsi="宋体" w:cs="宋体" w:hint="eastAsia"/>
                <w:color w:val="000000"/>
                <w:kern w:val="0"/>
                <w:sz w:val="18"/>
                <w:szCs w:val="18"/>
              </w:rPr>
              <w:t>3</w:t>
            </w:r>
            <w:r>
              <w:rPr>
                <w:rFonts w:ascii="宋体" w:eastAsia="宋体" w:hAnsi="宋体" w:cs="宋体" w:hint="eastAsia"/>
                <w:color w:val="000000"/>
                <w:kern w:val="0"/>
                <w:sz w:val="18"/>
                <w:szCs w:val="18"/>
              </w:rPr>
              <w:t>）“五道五治”公路工程</w:t>
            </w:r>
            <w:r>
              <w:rPr>
                <w:rFonts w:ascii="宋体" w:eastAsia="宋体" w:hAnsi="宋体" w:cs="宋体" w:hint="eastAsia"/>
                <w:color w:val="000000"/>
                <w:kern w:val="0"/>
                <w:sz w:val="18"/>
                <w:szCs w:val="18"/>
              </w:rPr>
              <w:t>完工后，验收合格率达</w:t>
            </w:r>
            <w:r>
              <w:rPr>
                <w:rFonts w:ascii="宋体" w:eastAsia="宋体" w:hAnsi="宋体" w:cs="宋体" w:hint="eastAsia"/>
                <w:color w:val="000000"/>
                <w:kern w:val="0"/>
                <w:sz w:val="18"/>
                <w:szCs w:val="18"/>
              </w:rPr>
              <w:t>100%</w:t>
            </w:r>
            <w:r>
              <w:rPr>
                <w:rFonts w:ascii="宋体" w:eastAsia="宋体" w:hAnsi="宋体" w:cs="宋体" w:hint="eastAsia"/>
                <w:color w:val="000000"/>
                <w:kern w:val="0"/>
                <w:sz w:val="18"/>
                <w:szCs w:val="18"/>
              </w:rPr>
              <w:t>。项目绩效目标与实际工作内容紧密相关。依据指标评分规则，本项得</w:t>
            </w:r>
            <w:r>
              <w:rPr>
                <w:rFonts w:ascii="宋体" w:eastAsia="宋体" w:hAnsi="宋体" w:cs="宋体" w:hint="eastAsia"/>
                <w:color w:val="000000"/>
                <w:kern w:val="0"/>
                <w:sz w:val="18"/>
                <w:szCs w:val="18"/>
              </w:rPr>
              <w:t>5</w:t>
            </w:r>
            <w:r>
              <w:rPr>
                <w:rFonts w:ascii="宋体" w:eastAsia="宋体" w:hAnsi="宋体" w:cs="宋体" w:hint="eastAsia"/>
                <w:color w:val="000000"/>
                <w:kern w:val="0"/>
                <w:sz w:val="18"/>
                <w:szCs w:val="18"/>
              </w:rPr>
              <w:t>分。</w:t>
            </w:r>
          </w:p>
        </w:tc>
        <w:tc>
          <w:tcPr>
            <w:tcW w:w="1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spacing w:line="0" w:lineRule="atLeas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合理</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spacing w:line="0" w:lineRule="atLeas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5</w:t>
            </w:r>
          </w:p>
        </w:tc>
        <w:tc>
          <w:tcPr>
            <w:tcW w:w="19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spacing w:line="0" w:lineRule="atLeas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r>
      <w:tr w:rsidR="009E4D82">
        <w:trPr>
          <w:trHeight w:val="2155"/>
        </w:trPr>
        <w:tc>
          <w:tcPr>
            <w:tcW w:w="266" w:type="pct"/>
            <w:vMerge/>
            <w:tcBorders>
              <w:left w:val="single" w:sz="4" w:space="0" w:color="auto"/>
              <w:bottom w:val="single" w:sz="4" w:space="0" w:color="auto"/>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18"/>
                <w:szCs w:val="18"/>
              </w:rPr>
            </w:pPr>
          </w:p>
        </w:tc>
        <w:tc>
          <w:tcPr>
            <w:tcW w:w="262" w:type="pct"/>
            <w:vMerge/>
            <w:tcBorders>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kern w:val="0"/>
                <w:sz w:val="18"/>
                <w:szCs w:val="18"/>
                <w:lang/>
              </w:rPr>
            </w:pPr>
          </w:p>
        </w:tc>
        <w:tc>
          <w:tcPr>
            <w:tcW w:w="249" w:type="pct"/>
            <w:tcBorders>
              <w:top w:val="single" w:sz="4" w:space="0" w:color="000000"/>
              <w:left w:val="single" w:sz="4" w:space="0" w:color="auto"/>
              <w:bottom w:val="single" w:sz="4" w:space="0" w:color="000000"/>
              <w:right w:val="single" w:sz="4" w:space="0" w:color="auto"/>
            </w:tcBorders>
            <w:shd w:val="clear" w:color="auto" w:fill="auto"/>
            <w:tcMar>
              <w:top w:w="15" w:type="dxa"/>
              <w:left w:w="15" w:type="dxa"/>
              <w:right w:w="15" w:type="dxa"/>
            </w:tcMar>
            <w:vAlign w:val="center"/>
          </w:tcPr>
          <w:p w:rsidR="009E4D82" w:rsidRDefault="000D754A">
            <w:pPr>
              <w:widowControl/>
              <w:spacing w:line="0" w:lineRule="atLeast"/>
              <w:jc w:val="center"/>
              <w:rPr>
                <w:rFonts w:ascii="宋体" w:eastAsia="宋体" w:hAnsi="宋体" w:cs="宋体"/>
                <w:color w:val="000000"/>
                <w:kern w:val="0"/>
                <w:sz w:val="18"/>
                <w:szCs w:val="18"/>
                <w:lang/>
              </w:rPr>
            </w:pPr>
            <w:r>
              <w:rPr>
                <w:rFonts w:ascii="宋体" w:eastAsia="宋体" w:hAnsi="宋体" w:cs="宋体" w:hint="eastAsia"/>
                <w:kern w:val="0"/>
                <w:sz w:val="18"/>
                <w:szCs w:val="18"/>
                <w:lang/>
              </w:rPr>
              <w:t>A22</w:t>
            </w:r>
            <w:r>
              <w:rPr>
                <w:rFonts w:ascii="宋体" w:eastAsia="宋体" w:hAnsi="宋体" w:cs="宋体" w:hint="eastAsia"/>
                <w:color w:val="000000"/>
                <w:kern w:val="0"/>
                <w:sz w:val="18"/>
                <w:szCs w:val="18"/>
              </w:rPr>
              <w:t>绩效</w:t>
            </w:r>
            <w:r>
              <w:rPr>
                <w:rFonts w:ascii="宋体" w:eastAsia="宋体" w:hAnsi="宋体" w:cs="宋体" w:hint="eastAsia"/>
                <w:color w:val="000000"/>
                <w:kern w:val="0"/>
                <w:sz w:val="18"/>
                <w:szCs w:val="18"/>
              </w:rPr>
              <w:t>指标明确性</w:t>
            </w:r>
          </w:p>
        </w:tc>
        <w:tc>
          <w:tcPr>
            <w:tcW w:w="193" w:type="pct"/>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kern w:val="0"/>
                <w:sz w:val="18"/>
                <w:szCs w:val="18"/>
                <w:lang/>
              </w:rPr>
              <w:t>明确</w:t>
            </w:r>
          </w:p>
        </w:tc>
        <w:tc>
          <w:tcPr>
            <w:tcW w:w="1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sz w:val="18"/>
                <w:szCs w:val="18"/>
              </w:rPr>
              <w:t>5</w:t>
            </w:r>
          </w:p>
        </w:tc>
        <w:tc>
          <w:tcPr>
            <w:tcW w:w="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left"/>
              <w:textAlignment w:val="center"/>
              <w:rPr>
                <w:rFonts w:ascii="宋体" w:eastAsia="宋体" w:hAnsi="宋体" w:cs="宋体"/>
                <w:color w:val="000000"/>
                <w:sz w:val="18"/>
                <w:szCs w:val="18"/>
              </w:rPr>
            </w:pPr>
            <w:r>
              <w:rPr>
                <w:rFonts w:ascii="宋体" w:eastAsia="宋体" w:hAnsi="宋体" w:cs="宋体" w:hint="eastAsia"/>
                <w:kern w:val="0"/>
                <w:sz w:val="18"/>
                <w:szCs w:val="18"/>
                <w:lang/>
              </w:rPr>
              <w:t>考核目标任务设定的指标是否清晰、细化、可衡量等，用以反映和考核项目目标的明细化情况</w:t>
            </w:r>
            <w:r>
              <w:rPr>
                <w:rFonts w:ascii="宋体" w:eastAsia="宋体" w:hAnsi="宋体" w:cs="宋体" w:hint="eastAsia"/>
                <w:color w:val="000000"/>
                <w:kern w:val="0"/>
                <w:sz w:val="18"/>
                <w:szCs w:val="18"/>
                <w:lang/>
              </w:rPr>
              <w:t>。</w:t>
            </w:r>
          </w:p>
        </w:tc>
        <w:tc>
          <w:tcPr>
            <w:tcW w:w="11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rPr>
              <w:t>考核</w:t>
            </w:r>
            <w:r>
              <w:rPr>
                <w:rFonts w:ascii="宋体" w:eastAsia="宋体" w:hAnsi="宋体" w:cs="宋体" w:hint="eastAsia"/>
                <w:color w:val="000000"/>
                <w:kern w:val="0"/>
                <w:sz w:val="18"/>
                <w:szCs w:val="18"/>
              </w:rPr>
              <w:t>是否将项目</w:t>
            </w:r>
            <w:r>
              <w:rPr>
                <w:rFonts w:ascii="宋体" w:eastAsia="宋体" w:hAnsi="宋体" w:cs="宋体" w:hint="eastAsia"/>
                <w:color w:val="000000"/>
                <w:kern w:val="0"/>
                <w:sz w:val="18"/>
                <w:szCs w:val="18"/>
              </w:rPr>
              <w:t>绩效</w:t>
            </w:r>
            <w:r>
              <w:rPr>
                <w:rFonts w:ascii="宋体" w:eastAsia="宋体" w:hAnsi="宋体" w:cs="宋体" w:hint="eastAsia"/>
                <w:color w:val="000000"/>
                <w:kern w:val="0"/>
                <w:sz w:val="18"/>
                <w:szCs w:val="18"/>
              </w:rPr>
              <w:t>目标细化分解为具体的</w:t>
            </w:r>
            <w:r>
              <w:rPr>
                <w:rFonts w:ascii="宋体" w:eastAsia="宋体" w:hAnsi="宋体" w:cs="宋体" w:hint="eastAsia"/>
                <w:color w:val="000000"/>
                <w:kern w:val="0"/>
                <w:sz w:val="18"/>
                <w:szCs w:val="18"/>
              </w:rPr>
              <w:t>绩效</w:t>
            </w:r>
            <w:r>
              <w:rPr>
                <w:rFonts w:ascii="宋体" w:eastAsia="宋体" w:hAnsi="宋体" w:cs="宋体" w:hint="eastAsia"/>
                <w:color w:val="000000"/>
                <w:kern w:val="0"/>
                <w:sz w:val="18"/>
                <w:szCs w:val="18"/>
              </w:rPr>
              <w:t>指标；是否通过清晰、可衡量的指标值予以体现；是否与项目目标任务数或计划数相对应。</w:t>
            </w:r>
            <w:r>
              <w:rPr>
                <w:rFonts w:ascii="宋体" w:eastAsia="宋体" w:hAnsi="宋体" w:cs="宋体" w:hint="eastAsia"/>
                <w:color w:val="000000"/>
                <w:kern w:val="0"/>
                <w:sz w:val="18"/>
                <w:szCs w:val="18"/>
                <w:lang/>
              </w:rPr>
              <w:t>每符合一项得权重分的</w:t>
            </w:r>
            <w:r>
              <w:rPr>
                <w:rFonts w:ascii="宋体" w:eastAsia="宋体" w:hAnsi="宋体" w:cs="宋体" w:hint="eastAsia"/>
                <w:color w:val="000000"/>
                <w:kern w:val="0"/>
                <w:sz w:val="18"/>
                <w:szCs w:val="18"/>
                <w:lang/>
              </w:rPr>
              <w:t>33%</w:t>
            </w:r>
            <w:r>
              <w:rPr>
                <w:rFonts w:ascii="宋体" w:eastAsia="宋体" w:hAnsi="宋体" w:cs="宋体" w:hint="eastAsia"/>
                <w:color w:val="000000"/>
                <w:kern w:val="0"/>
                <w:sz w:val="18"/>
                <w:szCs w:val="18"/>
                <w:lang/>
              </w:rPr>
              <w:t>。</w:t>
            </w:r>
          </w:p>
        </w:tc>
        <w:tc>
          <w:tcPr>
            <w:tcW w:w="149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根据查阅的资料，项目单位对五道五治项目建设资金的绩效指标未进行明确细化，具体评价内容不够深入，应进行二级指标的设置（主要包括数量、质量、时效、成本，以及环境效益、社会效益、可持续影响和服务对象满意度等指标），三级绩效指标设置（主要包括培土路肩完成率、水稳料填补坑槽完成率、水车洒水养护等完成率、完工及时性、验收合格率、道路养护管理情况、生态效益等）明确的指标。依据指标评分规则，本项得</w:t>
            </w:r>
            <w:r>
              <w:rPr>
                <w:rFonts w:ascii="宋体" w:eastAsia="宋体" w:hAnsi="宋体" w:cs="宋体" w:hint="eastAsia"/>
                <w:color w:val="000000"/>
                <w:kern w:val="0"/>
                <w:sz w:val="18"/>
                <w:szCs w:val="18"/>
              </w:rPr>
              <w:t>0</w:t>
            </w:r>
            <w:r>
              <w:rPr>
                <w:rFonts w:ascii="宋体" w:eastAsia="宋体" w:hAnsi="宋体" w:cs="宋体" w:hint="eastAsia"/>
                <w:color w:val="000000"/>
                <w:kern w:val="0"/>
                <w:sz w:val="18"/>
                <w:szCs w:val="18"/>
              </w:rPr>
              <w:t>分。</w:t>
            </w:r>
          </w:p>
        </w:tc>
        <w:tc>
          <w:tcPr>
            <w:tcW w:w="1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不明确</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w:t>
            </w:r>
          </w:p>
        </w:tc>
        <w:tc>
          <w:tcPr>
            <w:tcW w:w="19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w:t>
            </w:r>
          </w:p>
        </w:tc>
      </w:tr>
      <w:tr w:rsidR="009E4D82">
        <w:trPr>
          <w:trHeight w:val="645"/>
        </w:trPr>
        <w:tc>
          <w:tcPr>
            <w:tcW w:w="266" w:type="pct"/>
            <w:tcBorders>
              <w:top w:val="single" w:sz="4" w:space="0" w:color="auto"/>
              <w:left w:val="single" w:sz="4" w:space="0" w:color="auto"/>
              <w:bottom w:val="single" w:sz="4" w:space="0" w:color="auto"/>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lastRenderedPageBreak/>
              <w:t>一级指标</w:t>
            </w:r>
          </w:p>
        </w:tc>
        <w:tc>
          <w:tcPr>
            <w:tcW w:w="262" w:type="pct"/>
            <w:tcBorders>
              <w:top w:val="single" w:sz="4" w:space="0" w:color="auto"/>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二级指标</w:t>
            </w:r>
          </w:p>
        </w:tc>
        <w:tc>
          <w:tcPr>
            <w:tcW w:w="249" w:type="pct"/>
            <w:tcBorders>
              <w:top w:val="single" w:sz="4" w:space="0" w:color="auto"/>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三级指标</w:t>
            </w:r>
          </w:p>
        </w:tc>
        <w:tc>
          <w:tcPr>
            <w:tcW w:w="193" w:type="pct"/>
            <w:tcBorders>
              <w:top w:val="single" w:sz="4" w:space="0" w:color="auto"/>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目标值</w:t>
            </w:r>
          </w:p>
        </w:tc>
        <w:tc>
          <w:tcPr>
            <w:tcW w:w="181" w:type="pct"/>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权重</w:t>
            </w:r>
          </w:p>
        </w:tc>
        <w:tc>
          <w:tcPr>
            <w:tcW w:w="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指标解释</w:t>
            </w:r>
          </w:p>
        </w:tc>
        <w:tc>
          <w:tcPr>
            <w:tcW w:w="11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指标说明及评分规则</w:t>
            </w:r>
          </w:p>
        </w:tc>
        <w:tc>
          <w:tcPr>
            <w:tcW w:w="149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评价依据</w:t>
            </w:r>
          </w:p>
        </w:tc>
        <w:tc>
          <w:tcPr>
            <w:tcW w:w="1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业绩值</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得分</w:t>
            </w:r>
          </w:p>
        </w:tc>
        <w:tc>
          <w:tcPr>
            <w:tcW w:w="19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b/>
                <w:color w:val="000000"/>
                <w:kern w:val="0"/>
                <w:sz w:val="18"/>
                <w:szCs w:val="18"/>
                <w:lang/>
              </w:rPr>
              <w:t>得分率</w:t>
            </w:r>
          </w:p>
        </w:tc>
      </w:tr>
      <w:tr w:rsidR="009E4D82">
        <w:trPr>
          <w:trHeight w:val="2950"/>
        </w:trPr>
        <w:tc>
          <w:tcPr>
            <w:tcW w:w="266" w:type="pct"/>
            <w:vMerge w:val="restart"/>
            <w:tcBorders>
              <w:top w:val="single" w:sz="4" w:space="0" w:color="auto"/>
              <w:left w:val="single" w:sz="4" w:space="0" w:color="auto"/>
              <w:right w:val="single" w:sz="4" w:space="0" w:color="000000"/>
            </w:tcBorders>
            <w:shd w:val="clear" w:color="auto" w:fill="auto"/>
            <w:tcMar>
              <w:top w:w="15" w:type="dxa"/>
              <w:left w:w="15" w:type="dxa"/>
              <w:right w:w="15" w:type="dxa"/>
            </w:tcMar>
            <w:vAlign w:val="center"/>
          </w:tcPr>
          <w:p w:rsidR="009E4D82" w:rsidRDefault="000D754A">
            <w:pPr>
              <w:jc w:val="center"/>
              <w:rPr>
                <w:rFonts w:ascii="宋体" w:eastAsia="宋体" w:hAnsi="宋体" w:cs="宋体"/>
                <w:color w:val="000000"/>
                <w:sz w:val="18"/>
                <w:szCs w:val="18"/>
              </w:rPr>
            </w:pPr>
            <w:r>
              <w:rPr>
                <w:rFonts w:ascii="宋体" w:eastAsia="宋体" w:hAnsi="宋体" w:cs="宋体" w:hint="eastAsia"/>
                <w:color w:val="000000"/>
                <w:sz w:val="18"/>
                <w:szCs w:val="18"/>
              </w:rPr>
              <w:t>B</w:t>
            </w:r>
            <w:r>
              <w:rPr>
                <w:rFonts w:ascii="宋体" w:eastAsia="宋体" w:hAnsi="宋体" w:cs="宋体" w:hint="eastAsia"/>
                <w:color w:val="000000"/>
                <w:sz w:val="18"/>
                <w:szCs w:val="18"/>
              </w:rPr>
              <w:t>过程（</w:t>
            </w:r>
            <w:r>
              <w:rPr>
                <w:rFonts w:ascii="宋体" w:eastAsia="宋体" w:hAnsi="宋体" w:cs="宋体" w:hint="eastAsia"/>
                <w:color w:val="000000"/>
                <w:sz w:val="18"/>
                <w:szCs w:val="18"/>
              </w:rPr>
              <w:t>20</w:t>
            </w:r>
            <w:r>
              <w:rPr>
                <w:rFonts w:ascii="宋体" w:eastAsia="宋体" w:hAnsi="宋体" w:cs="宋体" w:hint="eastAsia"/>
                <w:color w:val="000000"/>
                <w:sz w:val="18"/>
                <w:szCs w:val="18"/>
              </w:rPr>
              <w:t>分）</w:t>
            </w:r>
          </w:p>
        </w:tc>
        <w:tc>
          <w:tcPr>
            <w:tcW w:w="262" w:type="pct"/>
            <w:vMerge w:val="restart"/>
            <w:tcBorders>
              <w:top w:val="single" w:sz="4" w:space="0" w:color="auto"/>
              <w:left w:val="single" w:sz="4" w:space="0" w:color="000000"/>
              <w:right w:val="single" w:sz="4" w:space="0" w:color="auto"/>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B1</w:t>
            </w:r>
            <w:r>
              <w:rPr>
                <w:rFonts w:ascii="宋体" w:eastAsia="宋体" w:hAnsi="宋体" w:cs="宋体" w:hint="eastAsia"/>
                <w:color w:val="000000"/>
                <w:kern w:val="0"/>
                <w:sz w:val="18"/>
                <w:szCs w:val="18"/>
                <w:lang/>
              </w:rPr>
              <w:t>资金管理</w:t>
            </w:r>
          </w:p>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kern w:val="0"/>
                <w:sz w:val="18"/>
                <w:szCs w:val="18"/>
                <w:lang/>
              </w:rPr>
              <w:t>（</w:t>
            </w:r>
            <w:r>
              <w:rPr>
                <w:rFonts w:ascii="宋体" w:eastAsia="宋体" w:hAnsi="宋体" w:cs="宋体" w:hint="eastAsia"/>
                <w:kern w:val="0"/>
                <w:sz w:val="18"/>
                <w:szCs w:val="18"/>
                <w:lang/>
              </w:rPr>
              <w:t>9</w:t>
            </w:r>
            <w:r>
              <w:rPr>
                <w:rFonts w:ascii="宋体" w:eastAsia="宋体" w:hAnsi="宋体" w:cs="宋体" w:hint="eastAsia"/>
                <w:kern w:val="0"/>
                <w:sz w:val="18"/>
                <w:szCs w:val="18"/>
                <w:lang/>
              </w:rPr>
              <w:t>分）</w:t>
            </w:r>
          </w:p>
        </w:tc>
        <w:tc>
          <w:tcPr>
            <w:tcW w:w="249" w:type="pct"/>
            <w:tcBorders>
              <w:top w:val="single" w:sz="4" w:space="0" w:color="auto"/>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B1</w:t>
            </w:r>
            <w:r>
              <w:rPr>
                <w:rFonts w:ascii="宋体" w:eastAsia="宋体" w:hAnsi="宋体" w:cs="宋体" w:hint="eastAsia"/>
                <w:color w:val="000000"/>
                <w:kern w:val="0"/>
                <w:sz w:val="18"/>
                <w:szCs w:val="18"/>
                <w:lang/>
              </w:rPr>
              <w:t>1</w:t>
            </w:r>
            <w:r>
              <w:rPr>
                <w:rFonts w:ascii="宋体" w:eastAsia="宋体" w:hAnsi="宋体" w:cs="宋体" w:hint="eastAsia"/>
                <w:color w:val="000000"/>
                <w:kern w:val="0"/>
                <w:sz w:val="18"/>
                <w:szCs w:val="18"/>
                <w:lang/>
              </w:rPr>
              <w:t>资金使用合规性</w:t>
            </w:r>
          </w:p>
        </w:tc>
        <w:tc>
          <w:tcPr>
            <w:tcW w:w="193" w:type="pct"/>
            <w:tcBorders>
              <w:top w:val="single" w:sz="4" w:space="0" w:color="auto"/>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合规</w:t>
            </w:r>
          </w:p>
        </w:tc>
        <w:tc>
          <w:tcPr>
            <w:tcW w:w="181" w:type="pct"/>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3</w:t>
            </w:r>
          </w:p>
        </w:tc>
        <w:tc>
          <w:tcPr>
            <w:tcW w:w="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考核</w:t>
            </w:r>
            <w:r>
              <w:rPr>
                <w:rFonts w:ascii="宋体" w:eastAsia="宋体" w:hAnsi="宋体" w:cs="宋体" w:hint="eastAsia"/>
                <w:color w:val="000000"/>
                <w:kern w:val="0"/>
                <w:sz w:val="18"/>
                <w:szCs w:val="18"/>
              </w:rPr>
              <w:t>项目资金使用是否符合相关的财务管理制度规定，用以反映和考核项目资金的规范运行情况。</w:t>
            </w:r>
          </w:p>
        </w:tc>
        <w:tc>
          <w:tcPr>
            <w:tcW w:w="11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资金使用是否符合有关制度规定，分</w:t>
            </w:r>
            <w:r>
              <w:rPr>
                <w:rFonts w:ascii="宋体" w:eastAsia="宋体" w:hAnsi="宋体" w:cs="宋体" w:hint="eastAsia"/>
                <w:color w:val="000000"/>
                <w:kern w:val="0"/>
                <w:sz w:val="18"/>
                <w:szCs w:val="18"/>
                <w:lang/>
              </w:rPr>
              <w:t>4</w:t>
            </w:r>
            <w:r>
              <w:rPr>
                <w:rFonts w:ascii="宋体" w:eastAsia="宋体" w:hAnsi="宋体" w:cs="宋体" w:hint="eastAsia"/>
                <w:color w:val="000000"/>
                <w:kern w:val="0"/>
                <w:sz w:val="18"/>
                <w:szCs w:val="18"/>
                <w:lang/>
              </w:rPr>
              <w:t>项，包括项目立项程序及具体项目审批程序是否合规；是否符合国家财经法规以及相关资金管理办法的规定；资金使用是否符合项目预算批复及合同规定的用途（专款专用）；是否存在截留、挤占、挪用、虚列支出等情况。一项未达标扣</w:t>
            </w:r>
            <w:r>
              <w:rPr>
                <w:rFonts w:ascii="宋体" w:eastAsia="宋体" w:hAnsi="宋体" w:cs="宋体" w:hint="eastAsia"/>
                <w:color w:val="000000"/>
                <w:kern w:val="0"/>
                <w:sz w:val="18"/>
                <w:szCs w:val="18"/>
                <w:lang/>
              </w:rPr>
              <w:t>25%</w:t>
            </w:r>
            <w:r>
              <w:rPr>
                <w:rFonts w:ascii="宋体" w:eastAsia="宋体" w:hAnsi="宋体" w:cs="宋体" w:hint="eastAsia"/>
                <w:color w:val="000000"/>
                <w:kern w:val="0"/>
                <w:sz w:val="18"/>
                <w:szCs w:val="18"/>
                <w:lang/>
              </w:rPr>
              <w:t>的权重分，以</w:t>
            </w:r>
            <w:r>
              <w:rPr>
                <w:rFonts w:ascii="宋体" w:eastAsia="宋体" w:hAnsi="宋体" w:cs="宋体" w:hint="eastAsia"/>
                <w:color w:val="000000"/>
                <w:kern w:val="0"/>
                <w:sz w:val="18"/>
                <w:szCs w:val="18"/>
                <w:lang/>
              </w:rPr>
              <w:t>0</w:t>
            </w:r>
            <w:r>
              <w:rPr>
                <w:rFonts w:ascii="宋体" w:eastAsia="宋体" w:hAnsi="宋体" w:cs="宋体" w:hint="eastAsia"/>
                <w:color w:val="000000"/>
                <w:kern w:val="0"/>
                <w:sz w:val="18"/>
                <w:szCs w:val="18"/>
                <w:lang/>
              </w:rPr>
              <w:t>分为限。</w:t>
            </w:r>
          </w:p>
        </w:tc>
        <w:tc>
          <w:tcPr>
            <w:tcW w:w="149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经查看财务资料，项目资金拨付程序合规，符合专项资金的要求以及其他相关资金管理办法的规定，用项目专项款支付五道五治公路工程款，均付于发票，项目支出手续齐全且实现了专款专用；未发现截留、挤占、挪用、虚列支出等情况。依据指标评分规则，本项得</w:t>
            </w:r>
            <w:r>
              <w:rPr>
                <w:rFonts w:ascii="宋体" w:eastAsia="宋体" w:hAnsi="宋体" w:cs="宋体" w:hint="eastAsia"/>
                <w:color w:val="000000"/>
                <w:kern w:val="0"/>
                <w:sz w:val="18"/>
                <w:szCs w:val="18"/>
                <w:lang/>
              </w:rPr>
              <w:t>3</w:t>
            </w:r>
            <w:r>
              <w:rPr>
                <w:rFonts w:ascii="宋体" w:eastAsia="宋体" w:hAnsi="宋体" w:cs="宋体" w:hint="eastAsia"/>
                <w:color w:val="000000"/>
                <w:kern w:val="0"/>
                <w:sz w:val="18"/>
                <w:szCs w:val="18"/>
                <w:lang/>
              </w:rPr>
              <w:t>分。</w:t>
            </w:r>
          </w:p>
        </w:tc>
        <w:tc>
          <w:tcPr>
            <w:tcW w:w="1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合规</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3</w:t>
            </w:r>
          </w:p>
        </w:tc>
        <w:tc>
          <w:tcPr>
            <w:tcW w:w="19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100%</w:t>
            </w:r>
          </w:p>
        </w:tc>
      </w:tr>
      <w:tr w:rsidR="009E4D82">
        <w:trPr>
          <w:trHeight w:val="1934"/>
        </w:trPr>
        <w:tc>
          <w:tcPr>
            <w:tcW w:w="266" w:type="pct"/>
            <w:vMerge/>
            <w:tcBorders>
              <w:left w:val="single" w:sz="4" w:space="0" w:color="auto"/>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18"/>
                <w:szCs w:val="18"/>
              </w:rPr>
            </w:pPr>
          </w:p>
        </w:tc>
        <w:tc>
          <w:tcPr>
            <w:tcW w:w="262" w:type="pct"/>
            <w:vMerge/>
            <w:tcBorders>
              <w:left w:val="single" w:sz="4" w:space="0" w:color="000000"/>
              <w:right w:val="single" w:sz="4" w:space="0" w:color="auto"/>
            </w:tcBorders>
            <w:shd w:val="clear" w:color="auto" w:fill="auto"/>
            <w:tcMar>
              <w:top w:w="15" w:type="dxa"/>
              <w:left w:w="15" w:type="dxa"/>
              <w:right w:w="15" w:type="dxa"/>
            </w:tcMar>
            <w:vAlign w:val="center"/>
          </w:tcPr>
          <w:p w:rsidR="009E4D82" w:rsidRDefault="009E4D82">
            <w:pPr>
              <w:widowControl/>
              <w:jc w:val="center"/>
              <w:textAlignment w:val="center"/>
              <w:rPr>
                <w:rFonts w:ascii="宋体" w:eastAsia="宋体" w:hAnsi="宋体" w:cs="宋体"/>
                <w:color w:val="000000"/>
                <w:sz w:val="18"/>
                <w:szCs w:val="18"/>
              </w:rPr>
            </w:pPr>
          </w:p>
        </w:tc>
        <w:tc>
          <w:tcPr>
            <w:tcW w:w="249" w:type="pct"/>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B12</w:t>
            </w:r>
            <w:r>
              <w:rPr>
                <w:rFonts w:ascii="宋体" w:eastAsia="宋体" w:hAnsi="宋体" w:cs="宋体" w:hint="eastAsia"/>
                <w:color w:val="000000"/>
                <w:kern w:val="0"/>
                <w:sz w:val="18"/>
                <w:szCs w:val="18"/>
                <w:lang/>
              </w:rPr>
              <w:t>资金到位率</w:t>
            </w:r>
          </w:p>
        </w:tc>
        <w:tc>
          <w:tcPr>
            <w:tcW w:w="193" w:type="pct"/>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100%</w:t>
            </w:r>
          </w:p>
        </w:tc>
        <w:tc>
          <w:tcPr>
            <w:tcW w:w="181" w:type="pct"/>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rPr>
              <w:t>3</w:t>
            </w:r>
          </w:p>
        </w:tc>
        <w:tc>
          <w:tcPr>
            <w:tcW w:w="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考核</w:t>
            </w:r>
            <w:r>
              <w:rPr>
                <w:rFonts w:ascii="宋体" w:eastAsia="宋体" w:hAnsi="宋体" w:cs="宋体" w:hint="eastAsia"/>
                <w:color w:val="000000"/>
                <w:kern w:val="0"/>
                <w:sz w:val="18"/>
                <w:szCs w:val="18"/>
                <w:lang/>
              </w:rPr>
              <w:t>实际到位资金与预算资金的比率，用以反映和考核资金落实情况对项目实施的总体保障程度。</w:t>
            </w:r>
          </w:p>
        </w:tc>
        <w:tc>
          <w:tcPr>
            <w:tcW w:w="11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资金到位率＝（实际到位资金</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预算资金）</w:t>
            </w:r>
            <w:r>
              <w:rPr>
                <w:rFonts w:ascii="宋体" w:eastAsia="宋体" w:hAnsi="宋体" w:cs="宋体" w:hint="eastAsia"/>
                <w:color w:val="000000"/>
                <w:kern w:val="0"/>
                <w:sz w:val="18"/>
                <w:szCs w:val="18"/>
                <w:lang/>
              </w:rPr>
              <w:t>*100%</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100%</w:t>
            </w:r>
            <w:r>
              <w:rPr>
                <w:rFonts w:ascii="宋体" w:eastAsia="宋体" w:hAnsi="宋体" w:cs="宋体" w:hint="eastAsia"/>
                <w:color w:val="000000"/>
                <w:kern w:val="0"/>
                <w:sz w:val="18"/>
                <w:szCs w:val="18"/>
                <w:lang/>
              </w:rPr>
              <w:t>＞资金到位率≥</w:t>
            </w:r>
            <w:r>
              <w:rPr>
                <w:rFonts w:ascii="宋体" w:eastAsia="宋体" w:hAnsi="宋体" w:cs="宋体" w:hint="eastAsia"/>
                <w:color w:val="000000"/>
                <w:kern w:val="0"/>
                <w:sz w:val="18"/>
                <w:szCs w:val="18"/>
                <w:lang/>
              </w:rPr>
              <w:t>90%(</w:t>
            </w:r>
            <w:r>
              <w:rPr>
                <w:rFonts w:ascii="宋体" w:eastAsia="宋体" w:hAnsi="宋体" w:cs="宋体" w:hint="eastAsia"/>
                <w:color w:val="000000"/>
                <w:kern w:val="0"/>
                <w:sz w:val="18"/>
                <w:szCs w:val="18"/>
                <w:lang/>
              </w:rPr>
              <w:t>3</w:t>
            </w:r>
            <w:r>
              <w:rPr>
                <w:rFonts w:ascii="宋体" w:eastAsia="宋体" w:hAnsi="宋体" w:cs="宋体" w:hint="eastAsia"/>
                <w:color w:val="000000"/>
                <w:kern w:val="0"/>
                <w:sz w:val="18"/>
                <w:szCs w:val="18"/>
                <w:lang/>
              </w:rPr>
              <w:t>分</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90%</w:t>
            </w:r>
            <w:r>
              <w:rPr>
                <w:rFonts w:ascii="宋体" w:eastAsia="宋体" w:hAnsi="宋体" w:cs="宋体" w:hint="eastAsia"/>
                <w:color w:val="000000"/>
                <w:kern w:val="0"/>
                <w:sz w:val="18"/>
                <w:szCs w:val="18"/>
                <w:lang/>
              </w:rPr>
              <w:t>＞资金到位率≥</w:t>
            </w:r>
            <w:r>
              <w:rPr>
                <w:rFonts w:ascii="宋体" w:eastAsia="宋体" w:hAnsi="宋体" w:cs="宋体" w:hint="eastAsia"/>
                <w:color w:val="000000"/>
                <w:kern w:val="0"/>
                <w:sz w:val="18"/>
                <w:szCs w:val="18"/>
                <w:lang/>
              </w:rPr>
              <w:t>80%(</w:t>
            </w:r>
            <w:r>
              <w:rPr>
                <w:rFonts w:ascii="宋体" w:eastAsia="宋体" w:hAnsi="宋体" w:cs="宋体" w:hint="eastAsia"/>
                <w:color w:val="000000"/>
                <w:kern w:val="0"/>
                <w:sz w:val="18"/>
                <w:szCs w:val="18"/>
                <w:lang/>
              </w:rPr>
              <w:t>2</w:t>
            </w:r>
            <w:r>
              <w:rPr>
                <w:rFonts w:ascii="宋体" w:eastAsia="宋体" w:hAnsi="宋体" w:cs="宋体" w:hint="eastAsia"/>
                <w:color w:val="000000"/>
                <w:kern w:val="0"/>
                <w:sz w:val="18"/>
                <w:szCs w:val="18"/>
                <w:lang/>
              </w:rPr>
              <w:t>分</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 xml:space="preserve">；　　　　　　　　　　　　　　　　　　　　　　　　</w:t>
            </w:r>
            <w:r>
              <w:rPr>
                <w:rFonts w:ascii="宋体" w:eastAsia="宋体" w:hAnsi="宋体" w:cs="宋体" w:hint="eastAsia"/>
                <w:color w:val="000000"/>
                <w:kern w:val="0"/>
                <w:sz w:val="18"/>
                <w:szCs w:val="18"/>
                <w:lang/>
              </w:rPr>
              <w:t>80%</w:t>
            </w:r>
            <w:r>
              <w:rPr>
                <w:rFonts w:ascii="宋体" w:eastAsia="宋体" w:hAnsi="宋体" w:cs="宋体" w:hint="eastAsia"/>
                <w:color w:val="000000"/>
                <w:kern w:val="0"/>
                <w:sz w:val="18"/>
                <w:szCs w:val="18"/>
                <w:lang/>
              </w:rPr>
              <w:t>＞资金到位率≥</w:t>
            </w:r>
            <w:r>
              <w:rPr>
                <w:rFonts w:ascii="宋体" w:eastAsia="宋体" w:hAnsi="宋体" w:cs="宋体" w:hint="eastAsia"/>
                <w:color w:val="000000"/>
                <w:kern w:val="0"/>
                <w:sz w:val="18"/>
                <w:szCs w:val="18"/>
                <w:lang/>
              </w:rPr>
              <w:t>60%(1</w:t>
            </w:r>
            <w:r>
              <w:rPr>
                <w:rFonts w:ascii="宋体" w:eastAsia="宋体" w:hAnsi="宋体" w:cs="宋体" w:hint="eastAsia"/>
                <w:color w:val="000000"/>
                <w:kern w:val="0"/>
                <w:sz w:val="18"/>
                <w:szCs w:val="18"/>
                <w:lang/>
              </w:rPr>
              <w:t>分</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60%</w:t>
            </w:r>
            <w:r>
              <w:rPr>
                <w:rFonts w:ascii="宋体" w:eastAsia="宋体" w:hAnsi="宋体" w:cs="宋体" w:hint="eastAsia"/>
                <w:color w:val="000000"/>
                <w:kern w:val="0"/>
                <w:sz w:val="18"/>
                <w:szCs w:val="18"/>
                <w:lang/>
              </w:rPr>
              <w:t>＞资金到位率≥</w:t>
            </w:r>
            <w:r>
              <w:rPr>
                <w:rFonts w:ascii="宋体" w:eastAsia="宋体" w:hAnsi="宋体" w:cs="宋体" w:hint="eastAsia"/>
                <w:color w:val="000000"/>
                <w:kern w:val="0"/>
                <w:sz w:val="18"/>
                <w:szCs w:val="18"/>
                <w:lang/>
              </w:rPr>
              <w:t>0%</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0</w:t>
            </w:r>
            <w:r>
              <w:rPr>
                <w:rFonts w:ascii="宋体" w:eastAsia="宋体" w:hAnsi="宋体" w:cs="宋体" w:hint="eastAsia"/>
                <w:color w:val="000000"/>
                <w:kern w:val="0"/>
                <w:sz w:val="18"/>
                <w:szCs w:val="18"/>
                <w:lang/>
              </w:rPr>
              <w:t>分）。</w:t>
            </w:r>
          </w:p>
        </w:tc>
        <w:tc>
          <w:tcPr>
            <w:tcW w:w="149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left"/>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根据黎城县交通运输局提供的资料，五道五治项目工程建设资金预算</w:t>
            </w:r>
            <w:r>
              <w:rPr>
                <w:rFonts w:ascii="宋体" w:eastAsia="宋体" w:hAnsi="宋体" w:cs="宋体" w:hint="eastAsia"/>
                <w:color w:val="000000"/>
                <w:kern w:val="0"/>
                <w:sz w:val="18"/>
                <w:szCs w:val="18"/>
                <w:lang/>
              </w:rPr>
              <w:t>120</w:t>
            </w:r>
            <w:r>
              <w:rPr>
                <w:rFonts w:ascii="宋体" w:eastAsia="宋体" w:hAnsi="宋体" w:cs="宋体" w:hint="eastAsia"/>
                <w:color w:val="000000"/>
                <w:kern w:val="0"/>
                <w:sz w:val="18"/>
                <w:szCs w:val="18"/>
                <w:lang/>
              </w:rPr>
              <w:t>万元，实际到位资金</w:t>
            </w:r>
            <w:r>
              <w:rPr>
                <w:rFonts w:ascii="宋体" w:eastAsia="宋体" w:hAnsi="宋体" w:cs="宋体" w:hint="eastAsia"/>
                <w:color w:val="000000"/>
                <w:kern w:val="0"/>
                <w:sz w:val="18"/>
                <w:szCs w:val="18"/>
                <w:lang/>
              </w:rPr>
              <w:t>120</w:t>
            </w:r>
            <w:r>
              <w:rPr>
                <w:rFonts w:ascii="宋体" w:eastAsia="宋体" w:hAnsi="宋体" w:cs="宋体" w:hint="eastAsia"/>
                <w:color w:val="000000"/>
                <w:kern w:val="0"/>
                <w:sz w:val="18"/>
                <w:szCs w:val="18"/>
                <w:lang/>
              </w:rPr>
              <w:t>万元，根据指标公式：资金到位率</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（实际到位资金</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预算资金）×</w:t>
            </w:r>
            <w:r>
              <w:rPr>
                <w:rFonts w:ascii="宋体" w:eastAsia="宋体" w:hAnsi="宋体" w:cs="宋体" w:hint="eastAsia"/>
                <w:color w:val="000000"/>
                <w:kern w:val="0"/>
                <w:sz w:val="18"/>
                <w:szCs w:val="18"/>
                <w:lang/>
              </w:rPr>
              <w:t>100%</w:t>
            </w:r>
            <w:r>
              <w:rPr>
                <w:rFonts w:ascii="宋体" w:eastAsia="宋体" w:hAnsi="宋体" w:cs="宋体" w:hint="eastAsia"/>
                <w:color w:val="000000"/>
                <w:kern w:val="0"/>
                <w:sz w:val="18"/>
                <w:szCs w:val="18"/>
                <w:lang/>
              </w:rPr>
              <w:t>，本项目资金到位率</w:t>
            </w:r>
            <w:r>
              <w:rPr>
                <w:rFonts w:ascii="宋体" w:eastAsia="宋体" w:hAnsi="宋体" w:cs="宋体" w:hint="eastAsia"/>
                <w:color w:val="000000"/>
                <w:kern w:val="0"/>
                <w:sz w:val="18"/>
                <w:szCs w:val="18"/>
                <w:lang/>
              </w:rPr>
              <w:t>100%</w:t>
            </w:r>
            <w:r>
              <w:rPr>
                <w:rFonts w:ascii="宋体" w:eastAsia="宋体" w:hAnsi="宋体" w:cs="宋体" w:hint="eastAsia"/>
                <w:color w:val="000000"/>
                <w:kern w:val="0"/>
                <w:sz w:val="18"/>
                <w:szCs w:val="18"/>
                <w:lang/>
              </w:rPr>
              <w:t>，依据指标评分规则，本项得</w:t>
            </w:r>
            <w:r>
              <w:rPr>
                <w:rFonts w:ascii="宋体" w:eastAsia="宋体" w:hAnsi="宋体" w:cs="宋体" w:hint="eastAsia"/>
                <w:color w:val="000000"/>
                <w:kern w:val="0"/>
                <w:sz w:val="18"/>
                <w:szCs w:val="18"/>
                <w:lang/>
              </w:rPr>
              <w:t>3</w:t>
            </w:r>
            <w:r>
              <w:rPr>
                <w:rFonts w:ascii="宋体" w:eastAsia="宋体" w:hAnsi="宋体" w:cs="宋体" w:hint="eastAsia"/>
                <w:color w:val="000000"/>
                <w:kern w:val="0"/>
                <w:sz w:val="18"/>
                <w:szCs w:val="18"/>
                <w:lang/>
              </w:rPr>
              <w:t>分。</w:t>
            </w:r>
          </w:p>
        </w:tc>
        <w:tc>
          <w:tcPr>
            <w:tcW w:w="1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100%</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3</w:t>
            </w:r>
          </w:p>
        </w:tc>
        <w:tc>
          <w:tcPr>
            <w:tcW w:w="19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100%</w:t>
            </w:r>
          </w:p>
        </w:tc>
      </w:tr>
      <w:tr w:rsidR="009E4D82">
        <w:trPr>
          <w:trHeight w:val="1889"/>
        </w:trPr>
        <w:tc>
          <w:tcPr>
            <w:tcW w:w="266" w:type="pct"/>
            <w:vMerge/>
            <w:tcBorders>
              <w:left w:val="single" w:sz="4" w:space="0" w:color="auto"/>
              <w:bottom w:val="single" w:sz="4" w:space="0" w:color="auto"/>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18"/>
                <w:szCs w:val="18"/>
              </w:rPr>
            </w:pPr>
          </w:p>
        </w:tc>
        <w:tc>
          <w:tcPr>
            <w:tcW w:w="262" w:type="pct"/>
            <w:vMerge/>
            <w:tcBorders>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9E4D82" w:rsidRDefault="009E4D82">
            <w:pPr>
              <w:widowControl/>
              <w:jc w:val="center"/>
              <w:textAlignment w:val="center"/>
              <w:rPr>
                <w:rFonts w:ascii="宋体" w:eastAsia="宋体" w:hAnsi="宋体" w:cs="宋体"/>
                <w:color w:val="000000"/>
                <w:kern w:val="0"/>
                <w:sz w:val="18"/>
                <w:szCs w:val="18"/>
                <w:lang/>
              </w:rPr>
            </w:pPr>
          </w:p>
        </w:tc>
        <w:tc>
          <w:tcPr>
            <w:tcW w:w="249" w:type="pct"/>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B13</w:t>
            </w:r>
            <w:r>
              <w:rPr>
                <w:rFonts w:ascii="宋体" w:eastAsia="宋体" w:hAnsi="宋体" w:cs="宋体" w:hint="eastAsia"/>
                <w:color w:val="000000"/>
                <w:kern w:val="0"/>
                <w:sz w:val="18"/>
                <w:szCs w:val="18"/>
                <w:lang/>
              </w:rPr>
              <w:t>预算执行率</w:t>
            </w:r>
          </w:p>
        </w:tc>
        <w:tc>
          <w:tcPr>
            <w:tcW w:w="193" w:type="pct"/>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100%</w:t>
            </w:r>
          </w:p>
        </w:tc>
        <w:tc>
          <w:tcPr>
            <w:tcW w:w="181" w:type="pct"/>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3</w:t>
            </w:r>
          </w:p>
        </w:tc>
        <w:tc>
          <w:tcPr>
            <w:tcW w:w="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考核项目预算资金是否按计划执行，用以反映或考核项目预算执行情况</w:t>
            </w:r>
            <w:r>
              <w:rPr>
                <w:rFonts w:ascii="宋体" w:eastAsia="宋体" w:hAnsi="宋体" w:cs="宋体" w:hint="eastAsia"/>
                <w:color w:val="000000"/>
                <w:kern w:val="0"/>
                <w:sz w:val="18"/>
                <w:szCs w:val="18"/>
                <w:lang/>
              </w:rPr>
              <w:t>。</w:t>
            </w:r>
          </w:p>
        </w:tc>
        <w:tc>
          <w:tcPr>
            <w:tcW w:w="11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项目资金支出情况，预算执行率</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实际支出</w:t>
            </w:r>
            <w:r>
              <w:rPr>
                <w:rStyle w:val="font41"/>
                <w:rFonts w:ascii="宋体" w:eastAsia="宋体" w:hAnsi="宋体" w:cs="宋体"/>
                <w:sz w:val="18"/>
                <w:szCs w:val="18"/>
                <w:lang/>
              </w:rPr>
              <w:t>/</w:t>
            </w:r>
            <w:r>
              <w:rPr>
                <w:rStyle w:val="font41"/>
                <w:rFonts w:ascii="宋体" w:eastAsia="宋体" w:hAnsi="宋体" w:cs="宋体"/>
                <w:sz w:val="18"/>
                <w:szCs w:val="18"/>
                <w:lang/>
              </w:rPr>
              <w:t>实际到位</w:t>
            </w:r>
            <w:r>
              <w:rPr>
                <w:rStyle w:val="font41"/>
                <w:rFonts w:ascii="宋体" w:eastAsia="宋体" w:hAnsi="宋体" w:cs="宋体"/>
                <w:sz w:val="18"/>
                <w:szCs w:val="18"/>
                <w:lang/>
              </w:rPr>
              <w:t>*100%</w:t>
            </w:r>
            <w:r>
              <w:rPr>
                <w:rStyle w:val="font41"/>
                <w:rFonts w:ascii="宋体" w:eastAsia="宋体" w:hAnsi="宋体" w:cs="宋体"/>
                <w:sz w:val="18"/>
                <w:szCs w:val="18"/>
                <w:lang/>
              </w:rPr>
              <w:t>，</w:t>
            </w:r>
            <w:r>
              <w:rPr>
                <w:rStyle w:val="font41"/>
                <w:rFonts w:ascii="宋体" w:eastAsia="宋体" w:hAnsi="宋体" w:cs="宋体"/>
                <w:sz w:val="18"/>
                <w:szCs w:val="18"/>
                <w:lang/>
              </w:rPr>
              <w:t>100%</w:t>
            </w:r>
            <w:r>
              <w:rPr>
                <w:rStyle w:val="font41"/>
                <w:rFonts w:ascii="宋体" w:eastAsia="宋体" w:hAnsi="宋体" w:cs="宋体"/>
                <w:sz w:val="18"/>
                <w:szCs w:val="18"/>
                <w:lang/>
              </w:rPr>
              <w:t>为满分，每偏差</w:t>
            </w:r>
            <w:r>
              <w:rPr>
                <w:rStyle w:val="font41"/>
                <w:rFonts w:ascii="宋体" w:eastAsia="宋体" w:hAnsi="宋体" w:cs="宋体"/>
                <w:sz w:val="18"/>
                <w:szCs w:val="18"/>
                <w:lang/>
              </w:rPr>
              <w:t>1%</w:t>
            </w:r>
            <w:r>
              <w:rPr>
                <w:rStyle w:val="font41"/>
                <w:rFonts w:ascii="宋体" w:eastAsia="宋体" w:hAnsi="宋体" w:cs="宋体"/>
                <w:sz w:val="18"/>
                <w:szCs w:val="18"/>
                <w:lang/>
              </w:rPr>
              <w:t>扣</w:t>
            </w:r>
            <w:r>
              <w:rPr>
                <w:rStyle w:val="font41"/>
                <w:rFonts w:ascii="宋体" w:eastAsia="宋体" w:hAnsi="宋体" w:cs="宋体"/>
                <w:sz w:val="18"/>
                <w:szCs w:val="18"/>
                <w:lang/>
              </w:rPr>
              <w:t>2%</w:t>
            </w:r>
            <w:r>
              <w:rPr>
                <w:rStyle w:val="font41"/>
                <w:rFonts w:ascii="宋体" w:eastAsia="宋体" w:hAnsi="宋体" w:cs="宋体"/>
                <w:sz w:val="18"/>
                <w:szCs w:val="18"/>
                <w:lang/>
              </w:rPr>
              <w:t>的权重分，扣完为止。</w:t>
            </w:r>
          </w:p>
        </w:tc>
        <w:tc>
          <w:tcPr>
            <w:tcW w:w="149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left"/>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根据提供的资料，该项目实际到位资金</w:t>
            </w:r>
            <w:r>
              <w:rPr>
                <w:rFonts w:ascii="宋体" w:eastAsia="宋体" w:hAnsi="宋体" w:cs="宋体" w:hint="eastAsia"/>
                <w:color w:val="000000"/>
                <w:kern w:val="0"/>
                <w:sz w:val="18"/>
                <w:szCs w:val="18"/>
                <w:lang/>
              </w:rPr>
              <w:t>120</w:t>
            </w:r>
            <w:r>
              <w:rPr>
                <w:rFonts w:ascii="宋体" w:eastAsia="宋体" w:hAnsi="宋体" w:cs="宋体" w:hint="eastAsia"/>
                <w:color w:val="000000"/>
                <w:kern w:val="0"/>
                <w:sz w:val="18"/>
                <w:szCs w:val="18"/>
                <w:lang/>
              </w:rPr>
              <w:t>万元，根据项目支出凭证，项目累计支出</w:t>
            </w:r>
            <w:r>
              <w:rPr>
                <w:rFonts w:ascii="宋体" w:eastAsia="宋体" w:hAnsi="宋体" w:cs="宋体" w:hint="eastAsia"/>
                <w:color w:val="000000"/>
                <w:kern w:val="0"/>
                <w:sz w:val="18"/>
                <w:szCs w:val="18"/>
                <w:lang/>
              </w:rPr>
              <w:t>120</w:t>
            </w:r>
            <w:r>
              <w:rPr>
                <w:rFonts w:ascii="宋体" w:eastAsia="宋体" w:hAnsi="宋体" w:cs="宋体" w:hint="eastAsia"/>
                <w:color w:val="000000"/>
                <w:kern w:val="0"/>
                <w:sz w:val="18"/>
                <w:szCs w:val="18"/>
                <w:lang/>
              </w:rPr>
              <w:t>万元，均已全部用于五道五治公路工程建设，结余资金</w:t>
            </w:r>
            <w:r>
              <w:rPr>
                <w:rFonts w:ascii="宋体" w:eastAsia="宋体" w:hAnsi="宋体" w:cs="宋体" w:hint="eastAsia"/>
                <w:color w:val="000000"/>
                <w:kern w:val="0"/>
                <w:sz w:val="18"/>
                <w:szCs w:val="18"/>
                <w:lang/>
              </w:rPr>
              <w:t>0</w:t>
            </w:r>
            <w:r>
              <w:rPr>
                <w:rFonts w:ascii="宋体" w:eastAsia="宋体" w:hAnsi="宋体" w:cs="宋体" w:hint="eastAsia"/>
                <w:color w:val="000000"/>
                <w:kern w:val="0"/>
                <w:sz w:val="18"/>
                <w:szCs w:val="18"/>
                <w:lang/>
              </w:rPr>
              <w:t>元，根据指标公式：预算执行率</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（实际支出资金</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实际到位资金）×</w:t>
            </w:r>
            <w:r>
              <w:rPr>
                <w:rFonts w:ascii="宋体" w:eastAsia="宋体" w:hAnsi="宋体" w:cs="宋体" w:hint="eastAsia"/>
                <w:color w:val="000000"/>
                <w:kern w:val="0"/>
                <w:sz w:val="18"/>
                <w:szCs w:val="18"/>
                <w:lang/>
              </w:rPr>
              <w:t>100%</w:t>
            </w:r>
            <w:r>
              <w:rPr>
                <w:rFonts w:ascii="宋体" w:eastAsia="宋体" w:hAnsi="宋体" w:cs="宋体" w:hint="eastAsia"/>
                <w:color w:val="000000"/>
                <w:kern w:val="0"/>
                <w:sz w:val="18"/>
                <w:szCs w:val="18"/>
                <w:lang/>
              </w:rPr>
              <w:t>。本项目预算执行率</w:t>
            </w:r>
            <w:r>
              <w:rPr>
                <w:rFonts w:ascii="宋体" w:eastAsia="宋体" w:hAnsi="宋体" w:cs="宋体" w:hint="eastAsia"/>
                <w:color w:val="000000"/>
                <w:kern w:val="0"/>
                <w:sz w:val="18"/>
                <w:szCs w:val="18"/>
                <w:lang/>
              </w:rPr>
              <w:t>100%</w:t>
            </w:r>
            <w:r>
              <w:rPr>
                <w:rFonts w:ascii="宋体" w:eastAsia="宋体" w:hAnsi="宋体" w:cs="宋体" w:hint="eastAsia"/>
                <w:color w:val="000000"/>
                <w:kern w:val="0"/>
                <w:sz w:val="18"/>
                <w:szCs w:val="18"/>
                <w:lang/>
              </w:rPr>
              <w:t>。依据指标评分规则，本项得</w:t>
            </w:r>
            <w:r>
              <w:rPr>
                <w:rFonts w:ascii="宋体" w:eastAsia="宋体" w:hAnsi="宋体" w:cs="宋体" w:hint="eastAsia"/>
                <w:color w:val="000000"/>
                <w:kern w:val="0"/>
                <w:sz w:val="18"/>
                <w:szCs w:val="18"/>
                <w:lang/>
              </w:rPr>
              <w:t>3</w:t>
            </w:r>
            <w:r>
              <w:rPr>
                <w:rFonts w:ascii="宋体" w:eastAsia="宋体" w:hAnsi="宋体" w:cs="宋体" w:hint="eastAsia"/>
                <w:color w:val="000000"/>
                <w:kern w:val="0"/>
                <w:sz w:val="18"/>
                <w:szCs w:val="18"/>
                <w:lang/>
              </w:rPr>
              <w:t>分。</w:t>
            </w:r>
          </w:p>
        </w:tc>
        <w:tc>
          <w:tcPr>
            <w:tcW w:w="1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100%</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3</w:t>
            </w:r>
          </w:p>
        </w:tc>
        <w:tc>
          <w:tcPr>
            <w:tcW w:w="19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100%</w:t>
            </w:r>
          </w:p>
        </w:tc>
      </w:tr>
      <w:tr w:rsidR="009E4D82">
        <w:trPr>
          <w:trHeight w:val="790"/>
        </w:trPr>
        <w:tc>
          <w:tcPr>
            <w:tcW w:w="266" w:type="pct"/>
            <w:tcBorders>
              <w:top w:val="single" w:sz="4" w:space="0" w:color="auto"/>
              <w:left w:val="single" w:sz="4" w:space="0" w:color="auto"/>
              <w:bottom w:val="single" w:sz="4" w:space="0" w:color="auto"/>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lastRenderedPageBreak/>
              <w:t>一级指标</w:t>
            </w:r>
          </w:p>
        </w:tc>
        <w:tc>
          <w:tcPr>
            <w:tcW w:w="262" w:type="pct"/>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二级指标</w:t>
            </w:r>
          </w:p>
        </w:tc>
        <w:tc>
          <w:tcPr>
            <w:tcW w:w="249" w:type="pct"/>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三级指标</w:t>
            </w:r>
          </w:p>
        </w:tc>
        <w:tc>
          <w:tcPr>
            <w:tcW w:w="193" w:type="pct"/>
            <w:tcBorders>
              <w:top w:val="single" w:sz="4" w:space="0" w:color="000000"/>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目标值</w:t>
            </w:r>
          </w:p>
        </w:tc>
        <w:tc>
          <w:tcPr>
            <w:tcW w:w="181" w:type="pct"/>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权重</w:t>
            </w:r>
          </w:p>
        </w:tc>
        <w:tc>
          <w:tcPr>
            <w:tcW w:w="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指标解释</w:t>
            </w:r>
          </w:p>
        </w:tc>
        <w:tc>
          <w:tcPr>
            <w:tcW w:w="11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指</w:t>
            </w:r>
            <w:r>
              <w:rPr>
                <w:rFonts w:ascii="宋体" w:eastAsia="宋体" w:hAnsi="宋体" w:cs="宋体" w:hint="eastAsia"/>
                <w:b/>
                <w:color w:val="000000"/>
                <w:kern w:val="0"/>
                <w:sz w:val="18"/>
                <w:szCs w:val="18"/>
                <w:lang/>
              </w:rPr>
              <w:t>标说明及评分规则</w:t>
            </w:r>
          </w:p>
        </w:tc>
        <w:tc>
          <w:tcPr>
            <w:tcW w:w="149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评价依据</w:t>
            </w:r>
          </w:p>
        </w:tc>
        <w:tc>
          <w:tcPr>
            <w:tcW w:w="1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业绩值</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得分</w:t>
            </w:r>
          </w:p>
        </w:tc>
        <w:tc>
          <w:tcPr>
            <w:tcW w:w="19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得分率</w:t>
            </w:r>
          </w:p>
        </w:tc>
      </w:tr>
      <w:tr w:rsidR="009E4D82">
        <w:trPr>
          <w:trHeight w:val="1250"/>
        </w:trPr>
        <w:tc>
          <w:tcPr>
            <w:tcW w:w="266" w:type="pct"/>
            <w:vMerge w:val="restart"/>
            <w:tcBorders>
              <w:top w:val="single" w:sz="4" w:space="0" w:color="auto"/>
              <w:left w:val="single" w:sz="4" w:space="0" w:color="auto"/>
              <w:right w:val="single" w:sz="4" w:space="0" w:color="000000"/>
            </w:tcBorders>
            <w:shd w:val="clear" w:color="auto" w:fill="auto"/>
            <w:tcMar>
              <w:top w:w="15" w:type="dxa"/>
              <w:left w:w="15" w:type="dxa"/>
              <w:right w:w="15" w:type="dxa"/>
            </w:tcMar>
            <w:vAlign w:val="center"/>
          </w:tcPr>
          <w:p w:rsidR="009E4D82" w:rsidRDefault="000D754A">
            <w:pPr>
              <w:pStyle w:val="a0"/>
              <w:jc w:val="center"/>
              <w:rPr>
                <w:rFonts w:ascii="宋体" w:eastAsia="宋体" w:hAnsi="宋体" w:cs="宋体"/>
                <w:color w:val="000000"/>
                <w:sz w:val="18"/>
                <w:szCs w:val="18"/>
              </w:rPr>
            </w:pPr>
            <w:r>
              <w:rPr>
                <w:rFonts w:ascii="宋体" w:eastAsia="宋体" w:hAnsi="宋体" w:cs="宋体" w:hint="eastAsia"/>
                <w:color w:val="000000"/>
                <w:sz w:val="18"/>
                <w:szCs w:val="18"/>
              </w:rPr>
              <w:t>B</w:t>
            </w:r>
            <w:r>
              <w:rPr>
                <w:rFonts w:ascii="宋体" w:eastAsia="宋体" w:hAnsi="宋体" w:cs="宋体" w:hint="eastAsia"/>
                <w:color w:val="000000"/>
                <w:sz w:val="18"/>
                <w:szCs w:val="18"/>
              </w:rPr>
              <w:t>过程（</w:t>
            </w:r>
            <w:r>
              <w:rPr>
                <w:rFonts w:ascii="宋体" w:eastAsia="宋体" w:hAnsi="宋体" w:cs="宋体" w:hint="eastAsia"/>
                <w:color w:val="000000"/>
                <w:sz w:val="18"/>
                <w:szCs w:val="18"/>
              </w:rPr>
              <w:t>20</w:t>
            </w:r>
            <w:r>
              <w:rPr>
                <w:rFonts w:ascii="宋体" w:eastAsia="宋体" w:hAnsi="宋体" w:cs="宋体" w:hint="eastAsia"/>
                <w:color w:val="000000"/>
                <w:sz w:val="18"/>
                <w:szCs w:val="18"/>
              </w:rPr>
              <w:t>分）</w:t>
            </w:r>
          </w:p>
        </w:tc>
        <w:tc>
          <w:tcPr>
            <w:tcW w:w="262" w:type="pct"/>
            <w:vMerge w:val="restart"/>
            <w:tcBorders>
              <w:top w:val="single" w:sz="4" w:space="0" w:color="auto"/>
              <w:left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B</w:t>
            </w:r>
            <w:r>
              <w:rPr>
                <w:rFonts w:ascii="宋体" w:eastAsia="宋体" w:hAnsi="宋体" w:cs="宋体" w:hint="eastAsia"/>
                <w:color w:val="000000"/>
                <w:kern w:val="0"/>
                <w:sz w:val="18"/>
                <w:szCs w:val="18"/>
                <w:lang/>
              </w:rPr>
              <w:t>2</w:t>
            </w:r>
            <w:r>
              <w:rPr>
                <w:rFonts w:ascii="宋体" w:eastAsia="宋体" w:hAnsi="宋体" w:cs="宋体" w:hint="eastAsia"/>
                <w:color w:val="000000"/>
                <w:kern w:val="0"/>
                <w:sz w:val="18"/>
                <w:szCs w:val="18"/>
                <w:lang/>
              </w:rPr>
              <w:t>制度管理（</w:t>
            </w:r>
            <w:r>
              <w:rPr>
                <w:rFonts w:ascii="宋体" w:eastAsia="宋体" w:hAnsi="宋体" w:cs="宋体" w:hint="eastAsia"/>
                <w:color w:val="000000"/>
                <w:kern w:val="0"/>
                <w:sz w:val="18"/>
                <w:szCs w:val="18"/>
                <w:lang/>
              </w:rPr>
              <w:t>6</w:t>
            </w:r>
            <w:r>
              <w:rPr>
                <w:rFonts w:ascii="宋体" w:eastAsia="宋体" w:hAnsi="宋体" w:cs="宋体" w:hint="eastAsia"/>
                <w:color w:val="000000"/>
                <w:kern w:val="0"/>
                <w:sz w:val="18"/>
                <w:szCs w:val="18"/>
                <w:lang/>
              </w:rPr>
              <w:t>分）</w:t>
            </w:r>
          </w:p>
        </w:tc>
        <w:tc>
          <w:tcPr>
            <w:tcW w:w="249" w:type="pct"/>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B</w:t>
            </w:r>
            <w:r>
              <w:rPr>
                <w:rFonts w:ascii="宋体" w:eastAsia="宋体" w:hAnsi="宋体" w:cs="宋体" w:hint="eastAsia"/>
                <w:color w:val="000000"/>
                <w:kern w:val="0"/>
                <w:sz w:val="18"/>
                <w:szCs w:val="18"/>
                <w:lang/>
              </w:rPr>
              <w:t>2</w:t>
            </w:r>
            <w:r>
              <w:rPr>
                <w:rFonts w:ascii="宋体" w:eastAsia="宋体" w:hAnsi="宋体" w:cs="宋体" w:hint="eastAsia"/>
                <w:color w:val="000000"/>
                <w:kern w:val="0"/>
                <w:sz w:val="18"/>
                <w:szCs w:val="18"/>
                <w:lang/>
              </w:rPr>
              <w:t>1</w:t>
            </w:r>
            <w:r>
              <w:rPr>
                <w:rFonts w:ascii="宋体" w:eastAsia="宋体" w:hAnsi="宋体" w:cs="宋体" w:hint="eastAsia"/>
                <w:color w:val="000000"/>
                <w:kern w:val="0"/>
                <w:sz w:val="18"/>
                <w:szCs w:val="18"/>
                <w:lang/>
              </w:rPr>
              <w:t>管理制度健全性</w:t>
            </w:r>
          </w:p>
        </w:tc>
        <w:tc>
          <w:tcPr>
            <w:tcW w:w="193" w:type="pct"/>
            <w:tcBorders>
              <w:top w:val="single" w:sz="4" w:space="0" w:color="000000"/>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健全</w:t>
            </w:r>
          </w:p>
        </w:tc>
        <w:tc>
          <w:tcPr>
            <w:tcW w:w="181" w:type="pct"/>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3</w:t>
            </w:r>
          </w:p>
        </w:tc>
        <w:tc>
          <w:tcPr>
            <w:tcW w:w="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考核项目实施单位的财务、业务管理制度是否健全，用以反映和考核财务、业务管理制度对项目顺利实施的保障情况。</w:t>
            </w:r>
          </w:p>
        </w:tc>
        <w:tc>
          <w:tcPr>
            <w:tcW w:w="11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业务管理制度考核项目是否按照相关要求制定业务管理制度，且制度完善、合理的，计</w:t>
            </w:r>
            <w:r>
              <w:rPr>
                <w:rFonts w:ascii="宋体" w:eastAsia="宋体" w:hAnsi="宋体" w:cs="宋体" w:hint="eastAsia"/>
                <w:color w:val="000000"/>
                <w:kern w:val="0"/>
                <w:sz w:val="18"/>
                <w:szCs w:val="18"/>
                <w:lang/>
              </w:rPr>
              <w:t>2</w:t>
            </w:r>
            <w:r>
              <w:rPr>
                <w:rFonts w:ascii="宋体" w:eastAsia="宋体" w:hAnsi="宋体" w:cs="宋体" w:hint="eastAsia"/>
                <w:color w:val="000000"/>
                <w:kern w:val="0"/>
                <w:sz w:val="18"/>
                <w:szCs w:val="18"/>
                <w:lang/>
              </w:rPr>
              <w:t>分；否则计</w:t>
            </w:r>
            <w:r>
              <w:rPr>
                <w:rFonts w:ascii="宋体" w:eastAsia="宋体" w:hAnsi="宋体" w:cs="宋体" w:hint="eastAsia"/>
                <w:color w:val="000000"/>
                <w:kern w:val="0"/>
                <w:sz w:val="18"/>
                <w:szCs w:val="18"/>
                <w:lang/>
              </w:rPr>
              <w:t>0</w:t>
            </w:r>
            <w:r>
              <w:rPr>
                <w:rFonts w:ascii="宋体" w:eastAsia="宋体" w:hAnsi="宋体" w:cs="宋体" w:hint="eastAsia"/>
                <w:color w:val="000000"/>
                <w:kern w:val="0"/>
                <w:sz w:val="18"/>
                <w:szCs w:val="18"/>
                <w:lang/>
              </w:rPr>
              <w:t>分。财务制度考核项目是否按规定建立项目预算制度、财务收支制度、大额资金申报制度，共</w:t>
            </w:r>
            <w:r>
              <w:rPr>
                <w:rFonts w:ascii="宋体" w:eastAsia="宋体" w:hAnsi="宋体" w:cs="宋体" w:hint="eastAsia"/>
                <w:color w:val="000000"/>
                <w:kern w:val="0"/>
                <w:sz w:val="18"/>
                <w:szCs w:val="18"/>
                <w:lang/>
              </w:rPr>
              <w:t>3</w:t>
            </w:r>
            <w:r>
              <w:rPr>
                <w:rFonts w:ascii="宋体" w:eastAsia="宋体" w:hAnsi="宋体" w:cs="宋体" w:hint="eastAsia"/>
                <w:color w:val="000000"/>
                <w:kern w:val="0"/>
                <w:sz w:val="18"/>
                <w:szCs w:val="18"/>
                <w:lang/>
              </w:rPr>
              <w:t>项，每项有</w:t>
            </w:r>
            <w:r>
              <w:rPr>
                <w:rFonts w:ascii="宋体" w:eastAsia="宋体" w:hAnsi="宋体" w:cs="宋体" w:hint="eastAsia"/>
                <w:color w:val="000000"/>
                <w:kern w:val="0"/>
                <w:sz w:val="18"/>
                <w:szCs w:val="18"/>
                <w:lang/>
              </w:rPr>
              <w:t>33</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的权重分，缺乏一项制度扣</w:t>
            </w:r>
            <w:r>
              <w:rPr>
                <w:rFonts w:ascii="宋体" w:eastAsia="宋体" w:hAnsi="宋体" w:cs="宋体" w:hint="eastAsia"/>
                <w:color w:val="000000"/>
                <w:kern w:val="0"/>
                <w:sz w:val="18"/>
                <w:szCs w:val="18"/>
                <w:lang/>
              </w:rPr>
              <w:t>33</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的权重分，有一项制度存在重大缺陷扣</w:t>
            </w:r>
            <w:r>
              <w:rPr>
                <w:rFonts w:ascii="宋体" w:eastAsia="宋体" w:hAnsi="宋体" w:cs="宋体" w:hint="eastAsia"/>
                <w:color w:val="000000"/>
                <w:kern w:val="0"/>
                <w:sz w:val="18"/>
                <w:szCs w:val="18"/>
                <w:lang/>
              </w:rPr>
              <w:t>15%</w:t>
            </w:r>
            <w:r>
              <w:rPr>
                <w:rFonts w:ascii="宋体" w:eastAsia="宋体" w:hAnsi="宋体" w:cs="宋体" w:hint="eastAsia"/>
                <w:color w:val="000000"/>
                <w:kern w:val="0"/>
                <w:sz w:val="18"/>
                <w:szCs w:val="18"/>
                <w:lang/>
              </w:rPr>
              <w:t>的权重分。</w:t>
            </w:r>
          </w:p>
        </w:tc>
        <w:tc>
          <w:tcPr>
            <w:tcW w:w="149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通过对相关资料的查阅，为保证项目质量及控制项目进度，要求项目实施过程中具备：施工规范制度、进度管理、档案管理等，施工方面：要求对施工过程实时监控，控制施工的质量、安全；项目进度方面：按照期限进度计划进行，要求实施进度明确；档案管理方面：项目验收完工后，相关文档均由专人保管，但项目单位自身均未制定明确施工规范制度、档案制度等，适当扣除</w:t>
            </w:r>
            <w:r>
              <w:rPr>
                <w:rFonts w:ascii="宋体" w:eastAsia="宋体" w:hAnsi="宋体" w:cs="宋体" w:hint="eastAsia"/>
                <w:color w:val="000000"/>
                <w:kern w:val="0"/>
                <w:sz w:val="18"/>
                <w:szCs w:val="18"/>
                <w:lang/>
              </w:rPr>
              <w:t>60%</w:t>
            </w:r>
            <w:r>
              <w:rPr>
                <w:rFonts w:ascii="宋体" w:eastAsia="宋体" w:hAnsi="宋体" w:cs="宋体" w:hint="eastAsia"/>
                <w:color w:val="000000"/>
                <w:kern w:val="0"/>
                <w:sz w:val="18"/>
                <w:szCs w:val="18"/>
                <w:lang/>
              </w:rPr>
              <w:t>权重分，本项得</w:t>
            </w:r>
            <w:r>
              <w:rPr>
                <w:rFonts w:ascii="宋体" w:eastAsia="宋体" w:hAnsi="宋体" w:cs="宋体" w:hint="eastAsia"/>
                <w:color w:val="000000"/>
                <w:kern w:val="0"/>
                <w:sz w:val="18"/>
                <w:szCs w:val="18"/>
                <w:lang/>
              </w:rPr>
              <w:t>0.8</w:t>
            </w:r>
            <w:r>
              <w:rPr>
                <w:rFonts w:ascii="宋体" w:eastAsia="宋体" w:hAnsi="宋体" w:cs="宋体" w:hint="eastAsia"/>
                <w:color w:val="000000"/>
                <w:kern w:val="0"/>
                <w:sz w:val="18"/>
                <w:szCs w:val="18"/>
                <w:lang/>
              </w:rPr>
              <w:t>分；项目单位均制定详细的财务管理制度，包括：收入管理、支出管理、税务管理、预算管理、大额资金申报制</w:t>
            </w:r>
            <w:r>
              <w:rPr>
                <w:rFonts w:ascii="宋体" w:eastAsia="宋体" w:hAnsi="宋体" w:cs="宋体" w:hint="eastAsia"/>
                <w:color w:val="000000"/>
                <w:kern w:val="0"/>
                <w:sz w:val="18"/>
                <w:szCs w:val="18"/>
                <w:lang/>
              </w:rPr>
              <w:t>度等内容，相关财务管理制度健全，得</w:t>
            </w:r>
            <w:r>
              <w:rPr>
                <w:rFonts w:ascii="宋体" w:eastAsia="宋体" w:hAnsi="宋体" w:cs="宋体" w:hint="eastAsia"/>
                <w:color w:val="000000"/>
                <w:kern w:val="0"/>
                <w:sz w:val="18"/>
                <w:szCs w:val="18"/>
                <w:lang/>
              </w:rPr>
              <w:t>1</w:t>
            </w:r>
            <w:r>
              <w:rPr>
                <w:rFonts w:ascii="宋体" w:eastAsia="宋体" w:hAnsi="宋体" w:cs="宋体" w:hint="eastAsia"/>
                <w:color w:val="000000"/>
                <w:kern w:val="0"/>
                <w:sz w:val="18"/>
                <w:szCs w:val="18"/>
                <w:lang/>
              </w:rPr>
              <w:t>分；依据指标评分规则，本项得</w:t>
            </w:r>
            <w:r>
              <w:rPr>
                <w:rFonts w:ascii="宋体" w:eastAsia="宋体" w:hAnsi="宋体" w:cs="宋体" w:hint="eastAsia"/>
                <w:color w:val="000000"/>
                <w:kern w:val="0"/>
                <w:sz w:val="18"/>
                <w:szCs w:val="18"/>
                <w:lang/>
              </w:rPr>
              <w:t>1.8</w:t>
            </w:r>
            <w:r>
              <w:rPr>
                <w:rFonts w:ascii="宋体" w:eastAsia="宋体" w:hAnsi="宋体" w:cs="宋体" w:hint="eastAsia"/>
                <w:color w:val="000000"/>
                <w:kern w:val="0"/>
                <w:sz w:val="18"/>
                <w:szCs w:val="18"/>
                <w:lang/>
              </w:rPr>
              <w:t>分。</w:t>
            </w:r>
          </w:p>
        </w:tc>
        <w:tc>
          <w:tcPr>
            <w:tcW w:w="1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较健全</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1.8</w:t>
            </w:r>
          </w:p>
        </w:tc>
        <w:tc>
          <w:tcPr>
            <w:tcW w:w="19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60%</w:t>
            </w:r>
          </w:p>
        </w:tc>
      </w:tr>
      <w:tr w:rsidR="009E4D82">
        <w:trPr>
          <w:trHeight w:val="1917"/>
        </w:trPr>
        <w:tc>
          <w:tcPr>
            <w:tcW w:w="266" w:type="pct"/>
            <w:vMerge/>
            <w:tcBorders>
              <w:left w:val="single" w:sz="4" w:space="0" w:color="auto"/>
              <w:right w:val="single" w:sz="4" w:space="0" w:color="000000"/>
            </w:tcBorders>
            <w:shd w:val="clear" w:color="auto" w:fill="auto"/>
            <w:noWrap/>
            <w:tcMar>
              <w:top w:w="15" w:type="dxa"/>
              <w:left w:w="15" w:type="dxa"/>
              <w:right w:w="15" w:type="dxa"/>
            </w:tcMar>
            <w:vAlign w:val="bottom"/>
          </w:tcPr>
          <w:p w:rsidR="009E4D82" w:rsidRDefault="009E4D82">
            <w:pPr>
              <w:pStyle w:val="a0"/>
              <w:jc w:val="center"/>
              <w:rPr>
                <w:rFonts w:ascii="宋体" w:eastAsia="宋体" w:hAnsi="宋体" w:cs="宋体"/>
                <w:color w:val="000000"/>
                <w:sz w:val="18"/>
                <w:szCs w:val="18"/>
              </w:rPr>
            </w:pPr>
          </w:p>
        </w:tc>
        <w:tc>
          <w:tcPr>
            <w:tcW w:w="262" w:type="pct"/>
            <w:vMerge/>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9E4D82" w:rsidRDefault="009E4D82">
            <w:pPr>
              <w:rPr>
                <w:rFonts w:ascii="宋体" w:eastAsia="宋体" w:hAnsi="宋体" w:cs="宋体"/>
                <w:color w:val="000000"/>
                <w:sz w:val="18"/>
                <w:szCs w:val="18"/>
              </w:rPr>
            </w:pPr>
          </w:p>
        </w:tc>
        <w:tc>
          <w:tcPr>
            <w:tcW w:w="2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B2</w:t>
            </w:r>
            <w:r>
              <w:rPr>
                <w:rStyle w:val="font21"/>
                <w:sz w:val="18"/>
                <w:szCs w:val="18"/>
                <w:lang/>
              </w:rPr>
              <w:t>2</w:t>
            </w:r>
            <w:r>
              <w:rPr>
                <w:rStyle w:val="font21"/>
                <w:sz w:val="18"/>
                <w:szCs w:val="18"/>
                <w:lang/>
              </w:rPr>
              <w:t>管理制度执行有效性</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有效</w:t>
            </w:r>
          </w:p>
        </w:tc>
        <w:tc>
          <w:tcPr>
            <w:tcW w:w="1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3</w:t>
            </w:r>
          </w:p>
        </w:tc>
        <w:tc>
          <w:tcPr>
            <w:tcW w:w="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考核项目实施是否符合相关管理规定，用以反映和考核业务管理制度的有效执行情况。</w:t>
            </w:r>
          </w:p>
        </w:tc>
        <w:tc>
          <w:tcPr>
            <w:tcW w:w="11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项目是否遵守相关法律法规和相关管理规定；项目合同书、工程结算等资料是否齐全并及时归档；项目实施的人员条件、场地设备、信息支撑等是否落实到位。每一项赋予</w:t>
            </w:r>
            <w:r>
              <w:rPr>
                <w:rFonts w:ascii="宋体" w:eastAsia="宋体" w:hAnsi="宋体" w:cs="宋体" w:hint="eastAsia"/>
                <w:color w:val="000000"/>
                <w:kern w:val="0"/>
                <w:sz w:val="18"/>
                <w:szCs w:val="18"/>
                <w:lang/>
              </w:rPr>
              <w:t>33%</w:t>
            </w:r>
            <w:r>
              <w:rPr>
                <w:rFonts w:ascii="宋体" w:eastAsia="宋体" w:hAnsi="宋体" w:cs="宋体" w:hint="eastAsia"/>
                <w:color w:val="000000"/>
                <w:kern w:val="0"/>
                <w:sz w:val="18"/>
                <w:szCs w:val="18"/>
                <w:lang/>
              </w:rPr>
              <w:t>权重分。</w:t>
            </w:r>
          </w:p>
        </w:tc>
        <w:tc>
          <w:tcPr>
            <w:tcW w:w="149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根据查阅相关资料，项目实</w:t>
            </w:r>
            <w:r>
              <w:rPr>
                <w:rFonts w:ascii="宋体" w:eastAsia="宋体" w:hAnsi="宋体" w:cs="宋体" w:hint="eastAsia"/>
                <w:color w:val="000000"/>
                <w:kern w:val="0"/>
                <w:sz w:val="18"/>
                <w:szCs w:val="18"/>
                <w:lang/>
              </w:rPr>
              <w:t>施与执行方面，工作人员职责履职到位，项目实施未出现与既定的目标内容发生偏离，执行方向一致，项目合同书、工程结算资料等档案齐全并装订成册；管理制度的实施与执行有效性较好，扣除</w:t>
            </w:r>
            <w:r>
              <w:rPr>
                <w:rFonts w:ascii="宋体" w:eastAsia="宋体" w:hAnsi="宋体" w:cs="宋体" w:hint="eastAsia"/>
                <w:color w:val="000000"/>
                <w:kern w:val="0"/>
                <w:sz w:val="18"/>
                <w:szCs w:val="18"/>
                <w:lang/>
              </w:rPr>
              <w:t>50%</w:t>
            </w:r>
            <w:r>
              <w:rPr>
                <w:rFonts w:ascii="宋体" w:eastAsia="宋体" w:hAnsi="宋体" w:cs="宋体" w:hint="eastAsia"/>
                <w:color w:val="000000"/>
                <w:kern w:val="0"/>
                <w:sz w:val="18"/>
                <w:szCs w:val="18"/>
                <w:lang/>
              </w:rPr>
              <w:t>权重分。依据指标评分规则，本项得</w:t>
            </w:r>
            <w:r>
              <w:rPr>
                <w:rFonts w:ascii="宋体" w:eastAsia="宋体" w:hAnsi="宋体" w:cs="宋体" w:hint="eastAsia"/>
                <w:color w:val="000000"/>
                <w:kern w:val="0"/>
                <w:sz w:val="18"/>
                <w:szCs w:val="18"/>
                <w:lang/>
              </w:rPr>
              <w:t>1.5</w:t>
            </w:r>
            <w:r>
              <w:rPr>
                <w:rFonts w:ascii="宋体" w:eastAsia="宋体" w:hAnsi="宋体" w:cs="宋体" w:hint="eastAsia"/>
                <w:color w:val="000000"/>
                <w:kern w:val="0"/>
                <w:sz w:val="18"/>
                <w:szCs w:val="18"/>
                <w:lang/>
              </w:rPr>
              <w:t>分。</w:t>
            </w:r>
          </w:p>
        </w:tc>
        <w:tc>
          <w:tcPr>
            <w:tcW w:w="1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一般</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1.5</w:t>
            </w:r>
          </w:p>
        </w:tc>
        <w:tc>
          <w:tcPr>
            <w:tcW w:w="19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50%</w:t>
            </w:r>
          </w:p>
        </w:tc>
      </w:tr>
      <w:tr w:rsidR="009E4D82">
        <w:trPr>
          <w:trHeight w:val="993"/>
        </w:trPr>
        <w:tc>
          <w:tcPr>
            <w:tcW w:w="266" w:type="pct"/>
            <w:vMerge/>
            <w:tcBorders>
              <w:left w:val="single" w:sz="4" w:space="0" w:color="auto"/>
              <w:bottom w:val="single" w:sz="4" w:space="0" w:color="auto"/>
              <w:right w:val="single" w:sz="4" w:space="0" w:color="000000"/>
            </w:tcBorders>
            <w:shd w:val="clear" w:color="auto" w:fill="auto"/>
            <w:noWrap/>
            <w:tcMar>
              <w:top w:w="15" w:type="dxa"/>
              <w:left w:w="15" w:type="dxa"/>
              <w:right w:w="15" w:type="dxa"/>
            </w:tcMar>
            <w:vAlign w:val="center"/>
          </w:tcPr>
          <w:p w:rsidR="009E4D82" w:rsidRDefault="009E4D82">
            <w:pPr>
              <w:widowControl/>
              <w:jc w:val="center"/>
              <w:textAlignment w:val="center"/>
              <w:rPr>
                <w:rFonts w:ascii="宋体" w:eastAsia="宋体" w:hAnsi="宋体" w:cs="宋体"/>
                <w:color w:val="000000"/>
                <w:sz w:val="18"/>
                <w:szCs w:val="18"/>
              </w:rPr>
            </w:pPr>
          </w:p>
        </w:tc>
        <w:tc>
          <w:tcPr>
            <w:tcW w:w="262" w:type="pct"/>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B3</w:t>
            </w:r>
            <w:r>
              <w:rPr>
                <w:rStyle w:val="font21"/>
                <w:sz w:val="18"/>
                <w:szCs w:val="18"/>
                <w:lang/>
              </w:rPr>
              <w:t>项目管理</w:t>
            </w:r>
            <w:r>
              <w:rPr>
                <w:rStyle w:val="font21"/>
                <w:sz w:val="18"/>
                <w:szCs w:val="18"/>
                <w:lang/>
              </w:rPr>
              <w:t>（</w:t>
            </w:r>
            <w:r>
              <w:rPr>
                <w:rStyle w:val="font21"/>
                <w:sz w:val="18"/>
                <w:szCs w:val="18"/>
                <w:lang/>
              </w:rPr>
              <w:t>2</w:t>
            </w:r>
            <w:r>
              <w:rPr>
                <w:rStyle w:val="font21"/>
                <w:sz w:val="18"/>
                <w:szCs w:val="18"/>
                <w:lang/>
              </w:rPr>
              <w:t>分）</w:t>
            </w:r>
          </w:p>
        </w:tc>
        <w:tc>
          <w:tcPr>
            <w:tcW w:w="2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B</w:t>
            </w:r>
            <w:r>
              <w:rPr>
                <w:rStyle w:val="font21"/>
                <w:sz w:val="18"/>
                <w:szCs w:val="18"/>
                <w:lang/>
              </w:rPr>
              <w:t>31</w:t>
            </w:r>
            <w:r>
              <w:rPr>
                <w:rStyle w:val="font21"/>
                <w:sz w:val="18"/>
                <w:szCs w:val="18"/>
                <w:lang/>
              </w:rPr>
              <w:t>合同管理规范性</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rPr>
              <w:t>规范</w:t>
            </w:r>
          </w:p>
        </w:tc>
        <w:tc>
          <w:tcPr>
            <w:tcW w:w="1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2</w:t>
            </w:r>
          </w:p>
        </w:tc>
        <w:tc>
          <w:tcPr>
            <w:tcW w:w="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考核项目各项合同的签订情况；评价项目各项合同履行情况。</w:t>
            </w:r>
          </w:p>
        </w:tc>
        <w:tc>
          <w:tcPr>
            <w:tcW w:w="11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项目合同是否依法签订、是否严格按照建设合同有关规定执行，每一项赋予</w:t>
            </w:r>
            <w:r>
              <w:rPr>
                <w:rFonts w:ascii="宋体" w:eastAsia="宋体" w:hAnsi="宋体" w:cs="宋体" w:hint="eastAsia"/>
                <w:color w:val="000000"/>
                <w:kern w:val="0"/>
                <w:sz w:val="18"/>
                <w:szCs w:val="18"/>
                <w:lang/>
              </w:rPr>
              <w:t>50%</w:t>
            </w:r>
            <w:r>
              <w:rPr>
                <w:rFonts w:ascii="宋体" w:eastAsia="宋体" w:hAnsi="宋体" w:cs="宋体" w:hint="eastAsia"/>
                <w:color w:val="000000"/>
                <w:kern w:val="0"/>
                <w:sz w:val="18"/>
                <w:szCs w:val="18"/>
                <w:lang/>
              </w:rPr>
              <w:t>权重分。</w:t>
            </w:r>
          </w:p>
        </w:tc>
        <w:tc>
          <w:tcPr>
            <w:tcW w:w="149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通过查看提供的资料，项目实施之前与施工单位签订《施工合同》</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并按约定完成项目合同的内容，在执行合同中无发生相关纠纷。依据指标评分规则，本项得</w:t>
            </w:r>
            <w:r>
              <w:rPr>
                <w:rFonts w:ascii="宋体" w:eastAsia="宋体" w:hAnsi="宋体" w:cs="宋体" w:hint="eastAsia"/>
                <w:color w:val="000000"/>
                <w:kern w:val="0"/>
                <w:sz w:val="18"/>
                <w:szCs w:val="18"/>
                <w:lang/>
              </w:rPr>
              <w:t>2</w:t>
            </w:r>
            <w:r>
              <w:rPr>
                <w:rFonts w:ascii="宋体" w:eastAsia="宋体" w:hAnsi="宋体" w:cs="宋体" w:hint="eastAsia"/>
                <w:color w:val="000000"/>
                <w:kern w:val="0"/>
                <w:sz w:val="18"/>
                <w:szCs w:val="18"/>
                <w:lang/>
              </w:rPr>
              <w:t>分。</w:t>
            </w:r>
          </w:p>
        </w:tc>
        <w:tc>
          <w:tcPr>
            <w:tcW w:w="1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规范</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2</w:t>
            </w:r>
          </w:p>
        </w:tc>
        <w:tc>
          <w:tcPr>
            <w:tcW w:w="19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100%</w:t>
            </w:r>
          </w:p>
        </w:tc>
      </w:tr>
      <w:tr w:rsidR="009E4D82">
        <w:trPr>
          <w:trHeight w:val="550"/>
        </w:trPr>
        <w:tc>
          <w:tcPr>
            <w:tcW w:w="266" w:type="pct"/>
            <w:tcBorders>
              <w:top w:val="single" w:sz="4" w:space="0" w:color="auto"/>
              <w:left w:val="single" w:sz="4" w:space="0" w:color="auto"/>
              <w:bottom w:val="single" w:sz="4" w:space="0" w:color="auto"/>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lastRenderedPageBreak/>
              <w:t>一级指标</w:t>
            </w:r>
          </w:p>
        </w:tc>
        <w:tc>
          <w:tcPr>
            <w:tcW w:w="262" w:type="pct"/>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二级指标</w:t>
            </w:r>
          </w:p>
        </w:tc>
        <w:tc>
          <w:tcPr>
            <w:tcW w:w="249" w:type="pct"/>
            <w:tcBorders>
              <w:top w:val="single" w:sz="4" w:space="0" w:color="auto"/>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三级指标</w:t>
            </w:r>
          </w:p>
        </w:tc>
        <w:tc>
          <w:tcPr>
            <w:tcW w:w="193" w:type="pct"/>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目标值</w:t>
            </w:r>
          </w:p>
        </w:tc>
        <w:tc>
          <w:tcPr>
            <w:tcW w:w="1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权重</w:t>
            </w:r>
          </w:p>
        </w:tc>
        <w:tc>
          <w:tcPr>
            <w:tcW w:w="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指标解释</w:t>
            </w:r>
          </w:p>
        </w:tc>
        <w:tc>
          <w:tcPr>
            <w:tcW w:w="11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指标说明及评分规则</w:t>
            </w:r>
          </w:p>
        </w:tc>
        <w:tc>
          <w:tcPr>
            <w:tcW w:w="149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评价依据</w:t>
            </w:r>
          </w:p>
        </w:tc>
        <w:tc>
          <w:tcPr>
            <w:tcW w:w="1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业绩值</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得分</w:t>
            </w:r>
          </w:p>
        </w:tc>
        <w:tc>
          <w:tcPr>
            <w:tcW w:w="19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得分率</w:t>
            </w:r>
          </w:p>
        </w:tc>
      </w:tr>
      <w:tr w:rsidR="009E4D82">
        <w:trPr>
          <w:trHeight w:val="1370"/>
        </w:trPr>
        <w:tc>
          <w:tcPr>
            <w:tcW w:w="266" w:type="pct"/>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rPr>
              <w:t>B</w:t>
            </w:r>
            <w:r>
              <w:rPr>
                <w:rFonts w:ascii="宋体" w:eastAsia="宋体" w:hAnsi="宋体" w:cs="宋体" w:hint="eastAsia"/>
                <w:color w:val="000000"/>
                <w:sz w:val="18"/>
                <w:szCs w:val="18"/>
              </w:rPr>
              <w:t>过程（</w:t>
            </w:r>
            <w:r>
              <w:rPr>
                <w:rFonts w:ascii="宋体" w:eastAsia="宋体" w:hAnsi="宋体" w:cs="宋体" w:hint="eastAsia"/>
                <w:color w:val="000000"/>
                <w:sz w:val="18"/>
                <w:szCs w:val="18"/>
              </w:rPr>
              <w:t>20</w:t>
            </w:r>
            <w:r>
              <w:rPr>
                <w:rFonts w:ascii="宋体" w:eastAsia="宋体" w:hAnsi="宋体" w:cs="宋体" w:hint="eastAsia"/>
                <w:color w:val="000000"/>
                <w:sz w:val="18"/>
                <w:szCs w:val="18"/>
              </w:rPr>
              <w:t>分）</w:t>
            </w:r>
          </w:p>
        </w:tc>
        <w:tc>
          <w:tcPr>
            <w:tcW w:w="262" w:type="pct"/>
            <w:tcBorders>
              <w:top w:val="single" w:sz="4" w:space="0" w:color="auto"/>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B4</w:t>
            </w:r>
            <w:r>
              <w:rPr>
                <w:rFonts w:ascii="宋体" w:eastAsia="宋体" w:hAnsi="宋体" w:cs="宋体" w:hint="eastAsia"/>
                <w:color w:val="000000"/>
                <w:kern w:val="0"/>
                <w:sz w:val="18"/>
                <w:szCs w:val="18"/>
                <w:lang/>
              </w:rPr>
              <w:t>项目自评（</w:t>
            </w:r>
            <w:r>
              <w:rPr>
                <w:rFonts w:ascii="宋体" w:eastAsia="宋体" w:hAnsi="宋体" w:cs="宋体" w:hint="eastAsia"/>
                <w:color w:val="000000"/>
                <w:kern w:val="0"/>
                <w:sz w:val="18"/>
                <w:szCs w:val="18"/>
                <w:lang/>
              </w:rPr>
              <w:t>3</w:t>
            </w:r>
            <w:r>
              <w:rPr>
                <w:rFonts w:ascii="宋体" w:eastAsia="宋体" w:hAnsi="宋体" w:cs="宋体" w:hint="eastAsia"/>
                <w:color w:val="000000"/>
                <w:kern w:val="0"/>
                <w:sz w:val="18"/>
                <w:szCs w:val="18"/>
                <w:lang/>
              </w:rPr>
              <w:t>分）</w:t>
            </w:r>
          </w:p>
        </w:tc>
        <w:tc>
          <w:tcPr>
            <w:tcW w:w="249" w:type="pct"/>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B41</w:t>
            </w:r>
            <w:r>
              <w:rPr>
                <w:rFonts w:ascii="宋体" w:eastAsia="宋体" w:hAnsi="宋体" w:cs="宋体" w:hint="eastAsia"/>
                <w:color w:val="000000"/>
                <w:kern w:val="0"/>
                <w:sz w:val="18"/>
                <w:szCs w:val="18"/>
                <w:lang/>
              </w:rPr>
              <w:t>自评真实合理性</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sz w:val="18"/>
                <w:szCs w:val="18"/>
              </w:rPr>
              <w:t>合理</w:t>
            </w:r>
          </w:p>
        </w:tc>
        <w:tc>
          <w:tcPr>
            <w:tcW w:w="1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3</w:t>
            </w:r>
          </w:p>
        </w:tc>
        <w:tc>
          <w:tcPr>
            <w:tcW w:w="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考核项目单位的自评报告是否真实合理。</w:t>
            </w:r>
          </w:p>
        </w:tc>
        <w:tc>
          <w:tcPr>
            <w:tcW w:w="11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对项目的基本情况、项目实施管理情况、设置项目任务目标指标情况、主要经验做法、存在问题和建议的真实合理进行评价，全部符合要求得满分，每缺失一项扣除</w:t>
            </w:r>
            <w:r>
              <w:rPr>
                <w:rFonts w:ascii="宋体" w:eastAsia="宋体" w:hAnsi="宋体" w:cs="宋体" w:hint="eastAsia"/>
                <w:color w:val="000000"/>
                <w:kern w:val="0"/>
                <w:sz w:val="18"/>
                <w:szCs w:val="18"/>
                <w:lang/>
              </w:rPr>
              <w:t>20%</w:t>
            </w:r>
            <w:r>
              <w:rPr>
                <w:rFonts w:ascii="宋体" w:eastAsia="宋体" w:hAnsi="宋体" w:cs="宋体" w:hint="eastAsia"/>
                <w:color w:val="000000"/>
                <w:kern w:val="0"/>
                <w:sz w:val="18"/>
                <w:szCs w:val="18"/>
                <w:lang/>
              </w:rPr>
              <w:t>的分值。</w:t>
            </w:r>
          </w:p>
        </w:tc>
        <w:tc>
          <w:tcPr>
            <w:tcW w:w="149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通过与项目负责人访谈了解得知，项目单位未对“五道五治”项目工程建设资金进行自评工作，依据评分规则，本项不得分。</w:t>
            </w:r>
          </w:p>
        </w:tc>
        <w:tc>
          <w:tcPr>
            <w:tcW w:w="1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未自评</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0</w:t>
            </w:r>
          </w:p>
        </w:tc>
        <w:tc>
          <w:tcPr>
            <w:tcW w:w="19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0%</w:t>
            </w:r>
          </w:p>
        </w:tc>
      </w:tr>
      <w:tr w:rsidR="009E4D82">
        <w:trPr>
          <w:trHeight w:val="1173"/>
        </w:trPr>
        <w:tc>
          <w:tcPr>
            <w:tcW w:w="266" w:type="pct"/>
            <w:vMerge w:val="restart"/>
            <w:tcBorders>
              <w:top w:val="single" w:sz="4" w:space="0" w:color="auto"/>
              <w:left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C</w:t>
            </w:r>
            <w:r>
              <w:rPr>
                <w:rFonts w:ascii="宋体" w:eastAsia="宋体" w:hAnsi="宋体" w:cs="宋体" w:hint="eastAsia"/>
                <w:color w:val="000000"/>
                <w:kern w:val="0"/>
                <w:sz w:val="18"/>
                <w:szCs w:val="18"/>
                <w:lang/>
              </w:rPr>
              <w:t>产出（</w:t>
            </w:r>
            <w:r>
              <w:rPr>
                <w:rFonts w:ascii="宋体" w:eastAsia="宋体" w:hAnsi="宋体" w:cs="宋体" w:hint="eastAsia"/>
                <w:color w:val="000000"/>
                <w:kern w:val="0"/>
                <w:sz w:val="18"/>
                <w:szCs w:val="18"/>
                <w:lang/>
              </w:rPr>
              <w:t>30</w:t>
            </w:r>
            <w:r>
              <w:rPr>
                <w:rFonts w:ascii="宋体" w:eastAsia="宋体" w:hAnsi="宋体" w:cs="宋体" w:hint="eastAsia"/>
                <w:color w:val="000000"/>
                <w:kern w:val="0"/>
                <w:sz w:val="18"/>
                <w:szCs w:val="18"/>
                <w:lang/>
              </w:rPr>
              <w:t>分）</w:t>
            </w:r>
          </w:p>
        </w:tc>
        <w:tc>
          <w:tcPr>
            <w:tcW w:w="262" w:type="pct"/>
            <w:vMerge w:val="restart"/>
            <w:tcBorders>
              <w:top w:val="single" w:sz="4" w:space="0" w:color="auto"/>
              <w:left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C1</w:t>
            </w:r>
            <w:r>
              <w:rPr>
                <w:rFonts w:ascii="宋体" w:eastAsia="宋体" w:hAnsi="宋体" w:cs="宋体" w:hint="eastAsia"/>
                <w:color w:val="000000"/>
                <w:kern w:val="0"/>
                <w:sz w:val="18"/>
                <w:szCs w:val="18"/>
                <w:lang/>
              </w:rPr>
              <w:t>产出数量</w:t>
            </w:r>
            <w:r>
              <w:rPr>
                <w:rStyle w:val="font21"/>
                <w:sz w:val="18"/>
                <w:szCs w:val="18"/>
                <w:lang/>
              </w:rPr>
              <w:t>（</w:t>
            </w:r>
            <w:r>
              <w:rPr>
                <w:rStyle w:val="font21"/>
                <w:sz w:val="18"/>
                <w:szCs w:val="18"/>
                <w:lang/>
              </w:rPr>
              <w:t>12</w:t>
            </w:r>
            <w:r>
              <w:rPr>
                <w:rStyle w:val="font21"/>
                <w:sz w:val="18"/>
                <w:szCs w:val="18"/>
                <w:lang/>
              </w:rPr>
              <w:t>分）</w:t>
            </w:r>
          </w:p>
        </w:tc>
        <w:tc>
          <w:tcPr>
            <w:tcW w:w="2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C11</w:t>
            </w:r>
            <w:r>
              <w:rPr>
                <w:rFonts w:ascii="宋体" w:eastAsia="宋体" w:hAnsi="宋体" w:cs="宋体" w:hint="eastAsia"/>
                <w:color w:val="000000"/>
                <w:kern w:val="0"/>
                <w:sz w:val="18"/>
                <w:szCs w:val="18"/>
                <w:lang/>
              </w:rPr>
              <w:t>培土路肩完成率</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100%</w:t>
            </w:r>
          </w:p>
        </w:tc>
        <w:tc>
          <w:tcPr>
            <w:tcW w:w="1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3</w:t>
            </w:r>
          </w:p>
        </w:tc>
        <w:tc>
          <w:tcPr>
            <w:tcW w:w="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考核培土路肩项目建设是否按照规定要求实施完成。</w:t>
            </w:r>
          </w:p>
        </w:tc>
        <w:tc>
          <w:tcPr>
            <w:tcW w:w="11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培土路肩完成率</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项目实际建设完成</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计划完成</w:t>
            </w:r>
            <w:r>
              <w:rPr>
                <w:rFonts w:ascii="宋体" w:eastAsia="宋体" w:hAnsi="宋体" w:cs="宋体" w:hint="eastAsia"/>
                <w:color w:val="000000"/>
                <w:kern w:val="0"/>
                <w:sz w:val="18"/>
                <w:szCs w:val="18"/>
                <w:lang/>
              </w:rPr>
              <w:t>*100%</w:t>
            </w:r>
            <w:r>
              <w:rPr>
                <w:rFonts w:ascii="宋体" w:eastAsia="宋体" w:hAnsi="宋体" w:cs="宋体" w:hint="eastAsia"/>
                <w:color w:val="000000"/>
                <w:kern w:val="0"/>
                <w:sz w:val="18"/>
                <w:szCs w:val="18"/>
                <w:lang/>
              </w:rPr>
              <w:t>。培土路肩完成率≥</w:t>
            </w:r>
            <w:r>
              <w:rPr>
                <w:rFonts w:ascii="宋体" w:eastAsia="宋体" w:hAnsi="宋体" w:cs="宋体" w:hint="eastAsia"/>
                <w:color w:val="000000"/>
                <w:kern w:val="0"/>
                <w:sz w:val="18"/>
                <w:szCs w:val="18"/>
                <w:lang/>
              </w:rPr>
              <w:t>100%</w:t>
            </w:r>
            <w:r>
              <w:rPr>
                <w:rStyle w:val="font21"/>
                <w:sz w:val="18"/>
                <w:szCs w:val="18"/>
                <w:lang/>
              </w:rPr>
              <w:t>,</w:t>
            </w:r>
            <w:r>
              <w:rPr>
                <w:rStyle w:val="font21"/>
                <w:sz w:val="18"/>
                <w:szCs w:val="18"/>
                <w:lang/>
              </w:rPr>
              <w:t>计</w:t>
            </w:r>
            <w:r>
              <w:rPr>
                <w:rStyle w:val="font21"/>
                <w:sz w:val="18"/>
                <w:szCs w:val="18"/>
                <w:lang/>
              </w:rPr>
              <w:t>3</w:t>
            </w:r>
            <w:r>
              <w:rPr>
                <w:rStyle w:val="font21"/>
                <w:sz w:val="18"/>
                <w:szCs w:val="18"/>
                <w:lang/>
              </w:rPr>
              <w:t>分，每降低</w:t>
            </w:r>
            <w:r>
              <w:rPr>
                <w:rStyle w:val="font21"/>
                <w:sz w:val="18"/>
                <w:szCs w:val="18"/>
                <w:lang/>
              </w:rPr>
              <w:t>25%</w:t>
            </w:r>
            <w:r>
              <w:rPr>
                <w:rStyle w:val="font21"/>
                <w:sz w:val="18"/>
                <w:szCs w:val="18"/>
                <w:lang/>
              </w:rPr>
              <w:t>，扣</w:t>
            </w:r>
            <w:r>
              <w:rPr>
                <w:rStyle w:val="font21"/>
                <w:sz w:val="18"/>
                <w:szCs w:val="18"/>
                <w:lang/>
              </w:rPr>
              <w:t>1</w:t>
            </w:r>
            <w:r>
              <w:rPr>
                <w:rStyle w:val="font21"/>
                <w:sz w:val="18"/>
                <w:szCs w:val="18"/>
                <w:lang/>
              </w:rPr>
              <w:t>分，</w:t>
            </w:r>
            <w:r>
              <w:rPr>
                <w:rFonts w:ascii="宋体" w:eastAsia="宋体" w:hAnsi="宋体" w:cs="宋体" w:hint="eastAsia"/>
                <w:color w:val="000000"/>
                <w:kern w:val="0"/>
                <w:sz w:val="18"/>
                <w:szCs w:val="18"/>
                <w:lang/>
              </w:rPr>
              <w:t>0</w:t>
            </w:r>
            <w:r>
              <w:rPr>
                <w:rFonts w:ascii="宋体" w:eastAsia="宋体" w:hAnsi="宋体" w:cs="宋体" w:hint="eastAsia"/>
                <w:color w:val="000000"/>
                <w:kern w:val="0"/>
                <w:sz w:val="18"/>
                <w:szCs w:val="18"/>
                <w:lang/>
              </w:rPr>
              <w:t>分为限</w:t>
            </w:r>
            <w:r>
              <w:rPr>
                <w:rStyle w:val="font21"/>
                <w:sz w:val="18"/>
                <w:szCs w:val="18"/>
                <w:lang/>
              </w:rPr>
              <w:t>。</w:t>
            </w:r>
          </w:p>
        </w:tc>
        <w:tc>
          <w:tcPr>
            <w:tcW w:w="149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根据五道五治公路工程现场签证单及工程结算审核表得知，培土路肩完成率</w:t>
            </w:r>
            <w:r>
              <w:rPr>
                <w:rFonts w:ascii="宋体" w:eastAsia="宋体" w:hAnsi="宋体" w:cs="宋体" w:hint="eastAsia"/>
                <w:color w:val="000000"/>
                <w:kern w:val="0"/>
                <w:sz w:val="18"/>
                <w:szCs w:val="18"/>
                <w:lang/>
              </w:rPr>
              <w:t>=44782/45800*100%=97.77%</w:t>
            </w:r>
            <w:r>
              <w:rPr>
                <w:rFonts w:ascii="宋体" w:eastAsia="宋体" w:hAnsi="宋体" w:cs="宋体" w:hint="eastAsia"/>
                <w:color w:val="000000"/>
                <w:kern w:val="0"/>
                <w:sz w:val="18"/>
                <w:szCs w:val="18"/>
                <w:lang/>
              </w:rPr>
              <w:t>，完成率</w:t>
            </w:r>
            <w:r>
              <w:rPr>
                <w:rFonts w:ascii="宋体" w:eastAsia="宋体" w:hAnsi="宋体" w:cs="宋体" w:hint="eastAsia"/>
                <w:color w:val="000000"/>
                <w:kern w:val="0"/>
                <w:sz w:val="18"/>
                <w:szCs w:val="18"/>
                <w:lang/>
              </w:rPr>
              <w:t>97.77%</w:t>
            </w:r>
            <w:r>
              <w:rPr>
                <w:rFonts w:ascii="宋体" w:eastAsia="宋体" w:hAnsi="宋体" w:cs="宋体" w:hint="eastAsia"/>
                <w:color w:val="000000"/>
                <w:kern w:val="0"/>
                <w:sz w:val="18"/>
                <w:szCs w:val="18"/>
                <w:lang/>
              </w:rPr>
              <w:t>，适当扣除</w:t>
            </w:r>
            <w:r>
              <w:rPr>
                <w:rFonts w:ascii="宋体" w:eastAsia="宋体" w:hAnsi="宋体" w:cs="宋体" w:hint="eastAsia"/>
                <w:color w:val="000000"/>
                <w:kern w:val="0"/>
                <w:sz w:val="18"/>
                <w:szCs w:val="18"/>
                <w:lang/>
              </w:rPr>
              <w:t>10%</w:t>
            </w:r>
            <w:r>
              <w:rPr>
                <w:rFonts w:ascii="宋体" w:eastAsia="宋体" w:hAnsi="宋体" w:cs="宋体" w:hint="eastAsia"/>
                <w:color w:val="000000"/>
                <w:kern w:val="0"/>
                <w:sz w:val="18"/>
                <w:szCs w:val="18"/>
                <w:lang/>
              </w:rPr>
              <w:t>权重分，依据指标评分规则，本项得</w:t>
            </w:r>
            <w:r>
              <w:rPr>
                <w:rFonts w:ascii="宋体" w:eastAsia="宋体" w:hAnsi="宋体" w:cs="宋体" w:hint="eastAsia"/>
                <w:color w:val="000000"/>
                <w:kern w:val="0"/>
                <w:sz w:val="18"/>
                <w:szCs w:val="18"/>
                <w:lang/>
              </w:rPr>
              <w:t>2.7</w:t>
            </w:r>
            <w:r>
              <w:rPr>
                <w:rFonts w:ascii="宋体" w:eastAsia="宋体" w:hAnsi="宋体" w:cs="宋体" w:hint="eastAsia"/>
                <w:color w:val="000000"/>
                <w:kern w:val="0"/>
                <w:sz w:val="18"/>
                <w:szCs w:val="18"/>
                <w:lang/>
              </w:rPr>
              <w:t>分。</w:t>
            </w:r>
          </w:p>
        </w:tc>
        <w:tc>
          <w:tcPr>
            <w:tcW w:w="1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97.77%</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2.7</w:t>
            </w:r>
          </w:p>
        </w:tc>
        <w:tc>
          <w:tcPr>
            <w:tcW w:w="19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90%</w:t>
            </w:r>
          </w:p>
        </w:tc>
      </w:tr>
      <w:tr w:rsidR="009E4D82">
        <w:trPr>
          <w:trHeight w:val="1110"/>
        </w:trPr>
        <w:tc>
          <w:tcPr>
            <w:tcW w:w="266" w:type="pct"/>
            <w:vMerge/>
            <w:tcBorders>
              <w:left w:val="single" w:sz="4" w:space="0" w:color="000000"/>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18"/>
                <w:szCs w:val="18"/>
              </w:rPr>
            </w:pPr>
          </w:p>
        </w:tc>
        <w:tc>
          <w:tcPr>
            <w:tcW w:w="262" w:type="pct"/>
            <w:vMerge/>
            <w:tcBorders>
              <w:left w:val="single" w:sz="4" w:space="0" w:color="000000"/>
              <w:right w:val="single" w:sz="4" w:space="0" w:color="000000"/>
            </w:tcBorders>
            <w:shd w:val="clear" w:color="auto" w:fill="auto"/>
            <w:tcMar>
              <w:top w:w="15" w:type="dxa"/>
              <w:left w:w="15" w:type="dxa"/>
              <w:right w:w="15" w:type="dxa"/>
            </w:tcMar>
            <w:vAlign w:val="center"/>
          </w:tcPr>
          <w:p w:rsidR="009E4D82" w:rsidRDefault="009E4D82">
            <w:pPr>
              <w:widowControl/>
              <w:jc w:val="center"/>
              <w:textAlignment w:val="center"/>
              <w:rPr>
                <w:rFonts w:ascii="宋体" w:eastAsia="宋体" w:hAnsi="宋体" w:cs="宋体"/>
                <w:color w:val="000000"/>
                <w:kern w:val="0"/>
                <w:sz w:val="18"/>
                <w:szCs w:val="18"/>
                <w:lang/>
              </w:rPr>
            </w:pPr>
          </w:p>
        </w:tc>
        <w:tc>
          <w:tcPr>
            <w:tcW w:w="249" w:type="pct"/>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C12</w:t>
            </w:r>
            <w:r>
              <w:rPr>
                <w:rFonts w:ascii="宋体" w:eastAsia="宋体" w:hAnsi="宋体" w:cs="宋体" w:hint="eastAsia"/>
                <w:color w:val="000000"/>
                <w:kern w:val="0"/>
                <w:sz w:val="18"/>
                <w:szCs w:val="18"/>
                <w:lang/>
              </w:rPr>
              <w:t>水稳料填补坑槽完成率</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100%</w:t>
            </w:r>
          </w:p>
        </w:tc>
        <w:tc>
          <w:tcPr>
            <w:tcW w:w="1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3</w:t>
            </w:r>
          </w:p>
        </w:tc>
        <w:tc>
          <w:tcPr>
            <w:tcW w:w="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考核水稳料填补坑槽项目建设是否按照规定要求实施完成。</w:t>
            </w:r>
          </w:p>
        </w:tc>
        <w:tc>
          <w:tcPr>
            <w:tcW w:w="11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水稳料填补坑槽完成率</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项目实际建设完成</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计划完成</w:t>
            </w:r>
            <w:r>
              <w:rPr>
                <w:rFonts w:ascii="宋体" w:eastAsia="宋体" w:hAnsi="宋体" w:cs="宋体" w:hint="eastAsia"/>
                <w:color w:val="000000"/>
                <w:kern w:val="0"/>
                <w:sz w:val="18"/>
                <w:szCs w:val="18"/>
                <w:lang/>
              </w:rPr>
              <w:t>*100%</w:t>
            </w:r>
            <w:r>
              <w:rPr>
                <w:rFonts w:ascii="宋体" w:eastAsia="宋体" w:hAnsi="宋体" w:cs="宋体" w:hint="eastAsia"/>
                <w:color w:val="000000"/>
                <w:kern w:val="0"/>
                <w:sz w:val="18"/>
                <w:szCs w:val="18"/>
                <w:lang/>
              </w:rPr>
              <w:t>。水稳料填补坑槽完成率≥</w:t>
            </w:r>
            <w:r>
              <w:rPr>
                <w:rFonts w:ascii="宋体" w:eastAsia="宋体" w:hAnsi="宋体" w:cs="宋体" w:hint="eastAsia"/>
                <w:color w:val="000000"/>
                <w:kern w:val="0"/>
                <w:sz w:val="18"/>
                <w:szCs w:val="18"/>
                <w:lang/>
              </w:rPr>
              <w:t>100%</w:t>
            </w:r>
            <w:r>
              <w:rPr>
                <w:rStyle w:val="font21"/>
                <w:sz w:val="18"/>
                <w:szCs w:val="18"/>
                <w:lang/>
              </w:rPr>
              <w:t>,</w:t>
            </w:r>
            <w:r>
              <w:rPr>
                <w:rStyle w:val="font21"/>
                <w:sz w:val="18"/>
                <w:szCs w:val="18"/>
                <w:lang/>
              </w:rPr>
              <w:t>计</w:t>
            </w:r>
            <w:r>
              <w:rPr>
                <w:rStyle w:val="font21"/>
                <w:sz w:val="18"/>
                <w:szCs w:val="18"/>
                <w:lang/>
              </w:rPr>
              <w:t>3</w:t>
            </w:r>
            <w:r>
              <w:rPr>
                <w:rStyle w:val="font21"/>
                <w:sz w:val="18"/>
                <w:szCs w:val="18"/>
                <w:lang/>
              </w:rPr>
              <w:t>分，每降低</w:t>
            </w:r>
            <w:r>
              <w:rPr>
                <w:rStyle w:val="font21"/>
                <w:sz w:val="18"/>
                <w:szCs w:val="18"/>
                <w:lang/>
              </w:rPr>
              <w:t>25%</w:t>
            </w:r>
            <w:r>
              <w:rPr>
                <w:rStyle w:val="font21"/>
                <w:sz w:val="18"/>
                <w:szCs w:val="18"/>
                <w:lang/>
              </w:rPr>
              <w:t>，扣</w:t>
            </w:r>
            <w:r>
              <w:rPr>
                <w:rStyle w:val="font21"/>
                <w:sz w:val="18"/>
                <w:szCs w:val="18"/>
                <w:lang/>
              </w:rPr>
              <w:t>1</w:t>
            </w:r>
            <w:r>
              <w:rPr>
                <w:rStyle w:val="font21"/>
                <w:sz w:val="18"/>
                <w:szCs w:val="18"/>
                <w:lang/>
              </w:rPr>
              <w:t>分，</w:t>
            </w:r>
            <w:r>
              <w:rPr>
                <w:rFonts w:ascii="宋体" w:eastAsia="宋体" w:hAnsi="宋体" w:cs="宋体" w:hint="eastAsia"/>
                <w:color w:val="000000"/>
                <w:kern w:val="0"/>
                <w:sz w:val="18"/>
                <w:szCs w:val="18"/>
                <w:lang/>
              </w:rPr>
              <w:t>0</w:t>
            </w:r>
            <w:r>
              <w:rPr>
                <w:rFonts w:ascii="宋体" w:eastAsia="宋体" w:hAnsi="宋体" w:cs="宋体" w:hint="eastAsia"/>
                <w:color w:val="000000"/>
                <w:kern w:val="0"/>
                <w:sz w:val="18"/>
                <w:szCs w:val="18"/>
                <w:lang/>
              </w:rPr>
              <w:t>分为限</w:t>
            </w:r>
            <w:r>
              <w:rPr>
                <w:rStyle w:val="font21"/>
                <w:sz w:val="18"/>
                <w:szCs w:val="18"/>
                <w:lang/>
              </w:rPr>
              <w:t>。</w:t>
            </w:r>
          </w:p>
        </w:tc>
        <w:tc>
          <w:tcPr>
            <w:tcW w:w="149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根据五道五治公路工程现场签证单及工程结算审核表得知，工程已按照计划工程量全部完成，完成率</w:t>
            </w:r>
            <w:r>
              <w:rPr>
                <w:rFonts w:ascii="宋体" w:eastAsia="宋体" w:hAnsi="宋体" w:cs="宋体" w:hint="eastAsia"/>
                <w:color w:val="000000"/>
                <w:kern w:val="0"/>
                <w:sz w:val="18"/>
                <w:szCs w:val="18"/>
                <w:lang/>
              </w:rPr>
              <w:t>100%</w:t>
            </w:r>
            <w:r>
              <w:rPr>
                <w:rFonts w:ascii="宋体" w:eastAsia="宋体" w:hAnsi="宋体" w:cs="宋体" w:hint="eastAsia"/>
                <w:color w:val="000000"/>
                <w:kern w:val="0"/>
                <w:sz w:val="18"/>
                <w:szCs w:val="18"/>
                <w:lang/>
              </w:rPr>
              <w:t>，依据指标评分规则，本项得</w:t>
            </w:r>
            <w:r>
              <w:rPr>
                <w:rFonts w:ascii="宋体" w:eastAsia="宋体" w:hAnsi="宋体" w:cs="宋体" w:hint="eastAsia"/>
                <w:color w:val="000000"/>
                <w:kern w:val="0"/>
                <w:sz w:val="18"/>
                <w:szCs w:val="18"/>
                <w:lang/>
              </w:rPr>
              <w:t>3</w:t>
            </w:r>
            <w:r>
              <w:rPr>
                <w:rFonts w:ascii="宋体" w:eastAsia="宋体" w:hAnsi="宋体" w:cs="宋体" w:hint="eastAsia"/>
                <w:color w:val="000000"/>
                <w:kern w:val="0"/>
                <w:sz w:val="18"/>
                <w:szCs w:val="18"/>
                <w:lang/>
              </w:rPr>
              <w:t>分。</w:t>
            </w:r>
          </w:p>
        </w:tc>
        <w:tc>
          <w:tcPr>
            <w:tcW w:w="1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100%</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3</w:t>
            </w:r>
          </w:p>
        </w:tc>
        <w:tc>
          <w:tcPr>
            <w:tcW w:w="19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100%</w:t>
            </w:r>
          </w:p>
        </w:tc>
      </w:tr>
      <w:tr w:rsidR="009E4D82">
        <w:trPr>
          <w:trHeight w:val="1548"/>
        </w:trPr>
        <w:tc>
          <w:tcPr>
            <w:tcW w:w="266" w:type="pct"/>
            <w:vMerge/>
            <w:tcBorders>
              <w:left w:val="single" w:sz="4" w:space="0" w:color="000000"/>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18"/>
                <w:szCs w:val="18"/>
              </w:rPr>
            </w:pPr>
          </w:p>
        </w:tc>
        <w:tc>
          <w:tcPr>
            <w:tcW w:w="262" w:type="pct"/>
            <w:vMerge/>
            <w:tcBorders>
              <w:left w:val="single" w:sz="4" w:space="0" w:color="000000"/>
              <w:right w:val="single" w:sz="4" w:space="0" w:color="000000"/>
            </w:tcBorders>
            <w:shd w:val="clear" w:color="auto" w:fill="auto"/>
            <w:tcMar>
              <w:top w:w="15" w:type="dxa"/>
              <w:left w:w="15" w:type="dxa"/>
              <w:right w:w="15" w:type="dxa"/>
            </w:tcMar>
            <w:vAlign w:val="center"/>
          </w:tcPr>
          <w:p w:rsidR="009E4D82" w:rsidRDefault="009E4D82">
            <w:pPr>
              <w:widowControl/>
              <w:jc w:val="center"/>
              <w:textAlignment w:val="center"/>
              <w:rPr>
                <w:rFonts w:ascii="宋体" w:eastAsia="宋体" w:hAnsi="宋体" w:cs="宋体"/>
                <w:color w:val="000000"/>
                <w:kern w:val="0"/>
                <w:sz w:val="18"/>
                <w:szCs w:val="18"/>
                <w:lang/>
              </w:rPr>
            </w:pPr>
          </w:p>
        </w:tc>
        <w:tc>
          <w:tcPr>
            <w:tcW w:w="249" w:type="pct"/>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C1</w:t>
            </w:r>
            <w:r>
              <w:rPr>
                <w:rFonts w:ascii="宋体" w:eastAsia="宋体" w:hAnsi="宋体" w:cs="宋体" w:hint="eastAsia"/>
                <w:color w:val="000000"/>
                <w:kern w:val="0"/>
                <w:sz w:val="18"/>
                <w:szCs w:val="18"/>
                <w:lang/>
              </w:rPr>
              <w:t>3</w:t>
            </w:r>
            <w:r>
              <w:rPr>
                <w:rFonts w:ascii="宋体" w:eastAsia="宋体" w:hAnsi="宋体" w:cs="宋体" w:hint="eastAsia"/>
                <w:color w:val="000000"/>
                <w:kern w:val="0"/>
                <w:sz w:val="18"/>
                <w:szCs w:val="18"/>
                <w:lang/>
              </w:rPr>
              <w:t>水车洒水养护完成率</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100%</w:t>
            </w:r>
          </w:p>
        </w:tc>
        <w:tc>
          <w:tcPr>
            <w:tcW w:w="1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3</w:t>
            </w:r>
          </w:p>
        </w:tc>
        <w:tc>
          <w:tcPr>
            <w:tcW w:w="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考核水车洒水养护项目建设是否按照规定要求实施完成。</w:t>
            </w:r>
          </w:p>
        </w:tc>
        <w:tc>
          <w:tcPr>
            <w:tcW w:w="11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水车洒水养护完成率</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项目实际完成</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计划完成</w:t>
            </w:r>
            <w:r>
              <w:rPr>
                <w:rFonts w:ascii="宋体" w:eastAsia="宋体" w:hAnsi="宋体" w:cs="宋体" w:hint="eastAsia"/>
                <w:color w:val="000000"/>
                <w:kern w:val="0"/>
                <w:sz w:val="18"/>
                <w:szCs w:val="18"/>
                <w:lang/>
              </w:rPr>
              <w:t>*100%</w:t>
            </w:r>
            <w:r>
              <w:rPr>
                <w:rFonts w:ascii="宋体" w:eastAsia="宋体" w:hAnsi="宋体" w:cs="宋体" w:hint="eastAsia"/>
                <w:color w:val="000000"/>
                <w:kern w:val="0"/>
                <w:sz w:val="18"/>
                <w:szCs w:val="18"/>
                <w:lang/>
              </w:rPr>
              <w:t>。水车洒水养护完成率≥</w:t>
            </w:r>
            <w:r>
              <w:rPr>
                <w:rFonts w:ascii="宋体" w:eastAsia="宋体" w:hAnsi="宋体" w:cs="宋体" w:hint="eastAsia"/>
                <w:color w:val="000000"/>
                <w:kern w:val="0"/>
                <w:sz w:val="18"/>
                <w:szCs w:val="18"/>
                <w:lang/>
              </w:rPr>
              <w:t>100%</w:t>
            </w:r>
            <w:r>
              <w:rPr>
                <w:rStyle w:val="font21"/>
                <w:sz w:val="18"/>
                <w:szCs w:val="18"/>
                <w:lang/>
              </w:rPr>
              <w:t>,</w:t>
            </w:r>
            <w:r>
              <w:rPr>
                <w:rStyle w:val="font21"/>
                <w:sz w:val="18"/>
                <w:szCs w:val="18"/>
                <w:lang/>
              </w:rPr>
              <w:t>计</w:t>
            </w:r>
            <w:r>
              <w:rPr>
                <w:rStyle w:val="font21"/>
                <w:sz w:val="18"/>
                <w:szCs w:val="18"/>
                <w:lang/>
              </w:rPr>
              <w:t>3</w:t>
            </w:r>
            <w:r>
              <w:rPr>
                <w:rStyle w:val="font21"/>
                <w:sz w:val="18"/>
                <w:szCs w:val="18"/>
                <w:lang/>
              </w:rPr>
              <w:t>分，每降低</w:t>
            </w:r>
            <w:r>
              <w:rPr>
                <w:rStyle w:val="font21"/>
                <w:sz w:val="18"/>
                <w:szCs w:val="18"/>
                <w:lang/>
              </w:rPr>
              <w:t>25%</w:t>
            </w:r>
            <w:r>
              <w:rPr>
                <w:rStyle w:val="font21"/>
                <w:sz w:val="18"/>
                <w:szCs w:val="18"/>
                <w:lang/>
              </w:rPr>
              <w:t>，扣</w:t>
            </w:r>
            <w:r>
              <w:rPr>
                <w:rStyle w:val="font21"/>
                <w:sz w:val="18"/>
                <w:szCs w:val="18"/>
                <w:lang/>
              </w:rPr>
              <w:t>1</w:t>
            </w:r>
            <w:r>
              <w:rPr>
                <w:rStyle w:val="font21"/>
                <w:sz w:val="18"/>
                <w:szCs w:val="18"/>
                <w:lang/>
              </w:rPr>
              <w:t>，</w:t>
            </w:r>
            <w:r>
              <w:rPr>
                <w:rFonts w:ascii="宋体" w:eastAsia="宋体" w:hAnsi="宋体" w:cs="宋体" w:hint="eastAsia"/>
                <w:color w:val="000000"/>
                <w:kern w:val="0"/>
                <w:sz w:val="18"/>
                <w:szCs w:val="18"/>
                <w:lang/>
              </w:rPr>
              <w:t>0</w:t>
            </w:r>
            <w:r>
              <w:rPr>
                <w:rFonts w:ascii="宋体" w:eastAsia="宋体" w:hAnsi="宋体" w:cs="宋体" w:hint="eastAsia"/>
                <w:color w:val="000000"/>
                <w:kern w:val="0"/>
                <w:sz w:val="18"/>
                <w:szCs w:val="18"/>
                <w:lang/>
              </w:rPr>
              <w:t>分为限</w:t>
            </w:r>
            <w:r>
              <w:rPr>
                <w:rStyle w:val="font21"/>
                <w:sz w:val="18"/>
                <w:szCs w:val="18"/>
                <w:lang/>
              </w:rPr>
              <w:t>分。</w:t>
            </w:r>
          </w:p>
        </w:tc>
        <w:tc>
          <w:tcPr>
            <w:tcW w:w="149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根据五道五治公路工程现场签证单及工程结算审核表得知，水车洒水养护实际完成数按照计划工程量完工，依据指标评分规则，本项得</w:t>
            </w:r>
            <w:r>
              <w:rPr>
                <w:rFonts w:ascii="宋体" w:eastAsia="宋体" w:hAnsi="宋体" w:cs="宋体" w:hint="eastAsia"/>
                <w:color w:val="000000"/>
                <w:kern w:val="0"/>
                <w:sz w:val="18"/>
                <w:szCs w:val="18"/>
                <w:lang/>
              </w:rPr>
              <w:t>3</w:t>
            </w:r>
            <w:r>
              <w:rPr>
                <w:rFonts w:ascii="宋体" w:eastAsia="宋体" w:hAnsi="宋体" w:cs="宋体" w:hint="eastAsia"/>
                <w:color w:val="000000"/>
                <w:kern w:val="0"/>
                <w:sz w:val="18"/>
                <w:szCs w:val="18"/>
                <w:lang/>
              </w:rPr>
              <w:t>分。</w:t>
            </w:r>
          </w:p>
        </w:tc>
        <w:tc>
          <w:tcPr>
            <w:tcW w:w="1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100%</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3</w:t>
            </w:r>
          </w:p>
        </w:tc>
        <w:tc>
          <w:tcPr>
            <w:tcW w:w="19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100%</w:t>
            </w:r>
          </w:p>
        </w:tc>
      </w:tr>
      <w:tr w:rsidR="009E4D82">
        <w:trPr>
          <w:trHeight w:val="1350"/>
        </w:trPr>
        <w:tc>
          <w:tcPr>
            <w:tcW w:w="266" w:type="pct"/>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18"/>
                <w:szCs w:val="18"/>
              </w:rPr>
            </w:pPr>
          </w:p>
        </w:tc>
        <w:tc>
          <w:tcPr>
            <w:tcW w:w="262" w:type="pct"/>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9E4D82">
            <w:pPr>
              <w:widowControl/>
              <w:jc w:val="center"/>
              <w:textAlignment w:val="center"/>
              <w:rPr>
                <w:rFonts w:ascii="宋体" w:eastAsia="宋体" w:hAnsi="宋体" w:cs="宋体"/>
                <w:color w:val="000000"/>
                <w:kern w:val="0"/>
                <w:sz w:val="18"/>
                <w:szCs w:val="18"/>
                <w:lang/>
              </w:rPr>
            </w:pPr>
          </w:p>
        </w:tc>
        <w:tc>
          <w:tcPr>
            <w:tcW w:w="2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C14</w:t>
            </w:r>
            <w:r>
              <w:rPr>
                <w:rFonts w:ascii="宋体" w:eastAsia="宋体" w:hAnsi="宋体" w:cs="宋体" w:hint="eastAsia"/>
                <w:color w:val="000000"/>
                <w:kern w:val="0"/>
                <w:sz w:val="18"/>
                <w:szCs w:val="18"/>
                <w:lang/>
              </w:rPr>
              <w:t>安防工程完成率</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100%</w:t>
            </w:r>
          </w:p>
        </w:tc>
        <w:tc>
          <w:tcPr>
            <w:tcW w:w="1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3</w:t>
            </w:r>
          </w:p>
        </w:tc>
        <w:tc>
          <w:tcPr>
            <w:tcW w:w="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考核安防工程项目建设是否按照规定要求实施完成。</w:t>
            </w:r>
          </w:p>
        </w:tc>
        <w:tc>
          <w:tcPr>
            <w:tcW w:w="11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安防工程完成率</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项目实际建设完成</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计划完成</w:t>
            </w:r>
            <w:r>
              <w:rPr>
                <w:rFonts w:ascii="宋体" w:eastAsia="宋体" w:hAnsi="宋体" w:cs="宋体" w:hint="eastAsia"/>
                <w:color w:val="000000"/>
                <w:kern w:val="0"/>
                <w:sz w:val="18"/>
                <w:szCs w:val="18"/>
                <w:lang/>
              </w:rPr>
              <w:t>*100%</w:t>
            </w:r>
            <w:r>
              <w:rPr>
                <w:rFonts w:ascii="宋体" w:eastAsia="宋体" w:hAnsi="宋体" w:cs="宋体" w:hint="eastAsia"/>
                <w:color w:val="000000"/>
                <w:kern w:val="0"/>
                <w:sz w:val="18"/>
                <w:szCs w:val="18"/>
                <w:lang/>
              </w:rPr>
              <w:t>。安防工程完成率≥</w:t>
            </w:r>
            <w:r>
              <w:rPr>
                <w:rFonts w:ascii="宋体" w:eastAsia="宋体" w:hAnsi="宋体" w:cs="宋体" w:hint="eastAsia"/>
                <w:color w:val="000000"/>
                <w:kern w:val="0"/>
                <w:sz w:val="18"/>
                <w:szCs w:val="18"/>
                <w:lang/>
              </w:rPr>
              <w:t>100%</w:t>
            </w:r>
            <w:r>
              <w:rPr>
                <w:rStyle w:val="font21"/>
                <w:sz w:val="18"/>
                <w:szCs w:val="18"/>
                <w:lang/>
              </w:rPr>
              <w:t>,</w:t>
            </w:r>
            <w:r>
              <w:rPr>
                <w:rStyle w:val="font21"/>
                <w:sz w:val="18"/>
                <w:szCs w:val="18"/>
                <w:lang/>
              </w:rPr>
              <w:t>计</w:t>
            </w:r>
            <w:r>
              <w:rPr>
                <w:rStyle w:val="font21"/>
                <w:sz w:val="18"/>
                <w:szCs w:val="18"/>
                <w:lang/>
              </w:rPr>
              <w:t>3</w:t>
            </w:r>
            <w:r>
              <w:rPr>
                <w:rStyle w:val="font21"/>
                <w:sz w:val="18"/>
                <w:szCs w:val="18"/>
                <w:lang/>
              </w:rPr>
              <w:t>分，每降低</w:t>
            </w:r>
            <w:r>
              <w:rPr>
                <w:rStyle w:val="font21"/>
                <w:sz w:val="18"/>
                <w:szCs w:val="18"/>
                <w:lang/>
              </w:rPr>
              <w:t>25%</w:t>
            </w:r>
            <w:r>
              <w:rPr>
                <w:rStyle w:val="font21"/>
                <w:sz w:val="18"/>
                <w:szCs w:val="18"/>
                <w:lang/>
              </w:rPr>
              <w:t>，扣</w:t>
            </w:r>
            <w:r>
              <w:rPr>
                <w:rStyle w:val="font21"/>
                <w:sz w:val="18"/>
                <w:szCs w:val="18"/>
                <w:lang/>
              </w:rPr>
              <w:t>1</w:t>
            </w:r>
            <w:r>
              <w:rPr>
                <w:rStyle w:val="font21"/>
                <w:sz w:val="18"/>
                <w:szCs w:val="18"/>
                <w:lang/>
              </w:rPr>
              <w:t>分，</w:t>
            </w:r>
            <w:r>
              <w:rPr>
                <w:rFonts w:ascii="宋体" w:eastAsia="宋体" w:hAnsi="宋体" w:cs="宋体" w:hint="eastAsia"/>
                <w:color w:val="000000"/>
                <w:kern w:val="0"/>
                <w:sz w:val="18"/>
                <w:szCs w:val="18"/>
                <w:lang/>
              </w:rPr>
              <w:t>0</w:t>
            </w:r>
            <w:r>
              <w:rPr>
                <w:rFonts w:ascii="宋体" w:eastAsia="宋体" w:hAnsi="宋体" w:cs="宋体" w:hint="eastAsia"/>
                <w:color w:val="000000"/>
                <w:kern w:val="0"/>
                <w:sz w:val="18"/>
                <w:szCs w:val="18"/>
                <w:lang/>
              </w:rPr>
              <w:t>分为限</w:t>
            </w:r>
            <w:r>
              <w:rPr>
                <w:rStyle w:val="font21"/>
                <w:sz w:val="18"/>
                <w:szCs w:val="18"/>
                <w:lang/>
              </w:rPr>
              <w:t>。</w:t>
            </w:r>
          </w:p>
        </w:tc>
        <w:tc>
          <w:tcPr>
            <w:tcW w:w="149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根据五道五治公路工程现场签证单及工程结算审核表得知，安防工程根据路段的实际需求进行了整修、更换及安装，依据指标评分规则，本项得</w:t>
            </w:r>
            <w:r>
              <w:rPr>
                <w:rFonts w:ascii="宋体" w:eastAsia="宋体" w:hAnsi="宋体" w:cs="宋体" w:hint="eastAsia"/>
                <w:color w:val="000000"/>
                <w:kern w:val="0"/>
                <w:sz w:val="18"/>
                <w:szCs w:val="18"/>
                <w:lang/>
              </w:rPr>
              <w:t>3</w:t>
            </w:r>
            <w:r>
              <w:rPr>
                <w:rFonts w:ascii="宋体" w:eastAsia="宋体" w:hAnsi="宋体" w:cs="宋体" w:hint="eastAsia"/>
                <w:color w:val="000000"/>
                <w:kern w:val="0"/>
                <w:sz w:val="18"/>
                <w:szCs w:val="18"/>
                <w:lang/>
              </w:rPr>
              <w:t>分。</w:t>
            </w:r>
          </w:p>
        </w:tc>
        <w:tc>
          <w:tcPr>
            <w:tcW w:w="1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100%</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3</w:t>
            </w:r>
          </w:p>
        </w:tc>
        <w:tc>
          <w:tcPr>
            <w:tcW w:w="19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100%</w:t>
            </w:r>
          </w:p>
        </w:tc>
      </w:tr>
      <w:tr w:rsidR="009E4D82">
        <w:trPr>
          <w:trHeight w:val="550"/>
        </w:trPr>
        <w:tc>
          <w:tcPr>
            <w:tcW w:w="266" w:type="pct"/>
            <w:tcBorders>
              <w:top w:val="single" w:sz="4" w:space="0" w:color="auto"/>
              <w:left w:val="single" w:sz="4" w:space="0" w:color="auto"/>
              <w:bottom w:val="single" w:sz="4" w:space="0" w:color="auto"/>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lastRenderedPageBreak/>
              <w:t>一级指标</w:t>
            </w:r>
          </w:p>
        </w:tc>
        <w:tc>
          <w:tcPr>
            <w:tcW w:w="262" w:type="pct"/>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二级指标</w:t>
            </w:r>
          </w:p>
        </w:tc>
        <w:tc>
          <w:tcPr>
            <w:tcW w:w="249" w:type="pct"/>
            <w:tcBorders>
              <w:top w:val="single" w:sz="4" w:space="0" w:color="auto"/>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三级指标</w:t>
            </w:r>
          </w:p>
        </w:tc>
        <w:tc>
          <w:tcPr>
            <w:tcW w:w="193" w:type="pct"/>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目标值</w:t>
            </w:r>
          </w:p>
        </w:tc>
        <w:tc>
          <w:tcPr>
            <w:tcW w:w="1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权重</w:t>
            </w:r>
          </w:p>
        </w:tc>
        <w:tc>
          <w:tcPr>
            <w:tcW w:w="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指标解释</w:t>
            </w:r>
          </w:p>
        </w:tc>
        <w:tc>
          <w:tcPr>
            <w:tcW w:w="11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指标说明及评分规则</w:t>
            </w:r>
          </w:p>
        </w:tc>
        <w:tc>
          <w:tcPr>
            <w:tcW w:w="149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评价依据</w:t>
            </w:r>
          </w:p>
        </w:tc>
        <w:tc>
          <w:tcPr>
            <w:tcW w:w="1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业绩值</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得分</w:t>
            </w:r>
          </w:p>
        </w:tc>
        <w:tc>
          <w:tcPr>
            <w:tcW w:w="19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得分率</w:t>
            </w:r>
          </w:p>
        </w:tc>
      </w:tr>
      <w:tr w:rsidR="009E4D82">
        <w:trPr>
          <w:trHeight w:val="665"/>
        </w:trPr>
        <w:tc>
          <w:tcPr>
            <w:tcW w:w="266" w:type="pct"/>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9E4D82" w:rsidRDefault="000D754A">
            <w:pPr>
              <w:jc w:val="center"/>
              <w:rPr>
                <w:rFonts w:ascii="宋体" w:eastAsia="宋体" w:hAnsi="宋体" w:cs="宋体"/>
                <w:color w:val="000000"/>
                <w:sz w:val="18"/>
                <w:szCs w:val="18"/>
              </w:rPr>
            </w:pPr>
            <w:r>
              <w:rPr>
                <w:rFonts w:ascii="宋体" w:eastAsia="宋体" w:hAnsi="宋体" w:cs="宋体" w:hint="eastAsia"/>
                <w:color w:val="000000"/>
                <w:kern w:val="0"/>
                <w:sz w:val="18"/>
                <w:szCs w:val="18"/>
                <w:lang/>
              </w:rPr>
              <w:t>C</w:t>
            </w:r>
            <w:r>
              <w:rPr>
                <w:rFonts w:ascii="宋体" w:eastAsia="宋体" w:hAnsi="宋体" w:cs="宋体" w:hint="eastAsia"/>
                <w:color w:val="000000"/>
                <w:kern w:val="0"/>
                <w:sz w:val="18"/>
                <w:szCs w:val="18"/>
                <w:lang/>
              </w:rPr>
              <w:t>产出（</w:t>
            </w:r>
            <w:r>
              <w:rPr>
                <w:rFonts w:ascii="宋体" w:eastAsia="宋体" w:hAnsi="宋体" w:cs="宋体" w:hint="eastAsia"/>
                <w:color w:val="000000"/>
                <w:kern w:val="0"/>
                <w:sz w:val="18"/>
                <w:szCs w:val="18"/>
                <w:lang/>
              </w:rPr>
              <w:t>30</w:t>
            </w:r>
            <w:r>
              <w:rPr>
                <w:rFonts w:ascii="宋体" w:eastAsia="宋体" w:hAnsi="宋体" w:cs="宋体" w:hint="eastAsia"/>
                <w:color w:val="000000"/>
                <w:kern w:val="0"/>
                <w:sz w:val="18"/>
                <w:szCs w:val="18"/>
                <w:lang/>
              </w:rPr>
              <w:t>分）</w:t>
            </w:r>
          </w:p>
        </w:tc>
        <w:tc>
          <w:tcPr>
            <w:tcW w:w="26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C2</w:t>
            </w:r>
            <w:r>
              <w:rPr>
                <w:rFonts w:ascii="宋体" w:eastAsia="宋体" w:hAnsi="宋体" w:cs="宋体" w:hint="eastAsia"/>
                <w:color w:val="000000"/>
                <w:kern w:val="0"/>
                <w:sz w:val="18"/>
                <w:szCs w:val="18"/>
                <w:lang/>
              </w:rPr>
              <w:t>产出质量（</w:t>
            </w:r>
            <w:r>
              <w:rPr>
                <w:rStyle w:val="font21"/>
                <w:sz w:val="18"/>
                <w:szCs w:val="18"/>
                <w:lang/>
              </w:rPr>
              <w:t>6</w:t>
            </w:r>
            <w:r>
              <w:rPr>
                <w:rStyle w:val="font21"/>
                <w:sz w:val="18"/>
                <w:szCs w:val="18"/>
                <w:lang/>
              </w:rPr>
              <w:t>分）</w:t>
            </w:r>
          </w:p>
        </w:tc>
        <w:tc>
          <w:tcPr>
            <w:tcW w:w="2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C21</w:t>
            </w:r>
            <w:r>
              <w:rPr>
                <w:rStyle w:val="font21"/>
                <w:sz w:val="18"/>
                <w:szCs w:val="18"/>
                <w:lang/>
              </w:rPr>
              <w:t>验收合格率</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100%</w:t>
            </w:r>
          </w:p>
        </w:tc>
        <w:tc>
          <w:tcPr>
            <w:tcW w:w="1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6</w:t>
            </w:r>
          </w:p>
        </w:tc>
        <w:tc>
          <w:tcPr>
            <w:tcW w:w="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考核实施及建设是否按照预算目标要求达到计划规定标准。</w:t>
            </w:r>
          </w:p>
        </w:tc>
        <w:tc>
          <w:tcPr>
            <w:tcW w:w="11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验收合格率</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项目实际验收</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计划验收</w:t>
            </w:r>
            <w:r>
              <w:rPr>
                <w:rFonts w:ascii="宋体" w:eastAsia="宋体" w:hAnsi="宋体" w:cs="宋体" w:hint="eastAsia"/>
                <w:color w:val="000000"/>
                <w:kern w:val="0"/>
                <w:sz w:val="18"/>
                <w:szCs w:val="18"/>
                <w:lang/>
              </w:rPr>
              <w:t>*100%</w:t>
            </w:r>
            <w:r>
              <w:rPr>
                <w:rFonts w:ascii="宋体" w:eastAsia="宋体" w:hAnsi="宋体" w:cs="宋体" w:hint="eastAsia"/>
                <w:color w:val="000000"/>
                <w:kern w:val="0"/>
                <w:sz w:val="18"/>
                <w:szCs w:val="18"/>
                <w:lang/>
              </w:rPr>
              <w:t>。验收合格率≥</w:t>
            </w:r>
            <w:r>
              <w:rPr>
                <w:rFonts w:ascii="宋体" w:eastAsia="宋体" w:hAnsi="宋体" w:cs="宋体" w:hint="eastAsia"/>
                <w:color w:val="000000"/>
                <w:kern w:val="0"/>
                <w:sz w:val="18"/>
                <w:szCs w:val="18"/>
                <w:lang/>
              </w:rPr>
              <w:t>100%</w:t>
            </w:r>
            <w:r>
              <w:rPr>
                <w:rStyle w:val="font21"/>
                <w:sz w:val="18"/>
                <w:szCs w:val="18"/>
                <w:lang/>
              </w:rPr>
              <w:t>，计</w:t>
            </w:r>
            <w:r>
              <w:rPr>
                <w:rStyle w:val="font21"/>
                <w:sz w:val="18"/>
                <w:szCs w:val="18"/>
                <w:lang/>
              </w:rPr>
              <w:t>6</w:t>
            </w:r>
            <w:r>
              <w:rPr>
                <w:rStyle w:val="font21"/>
                <w:sz w:val="18"/>
                <w:szCs w:val="18"/>
                <w:lang/>
              </w:rPr>
              <w:t>分，每降低</w:t>
            </w:r>
            <w:r>
              <w:rPr>
                <w:rStyle w:val="font21"/>
                <w:sz w:val="18"/>
                <w:szCs w:val="18"/>
                <w:lang/>
              </w:rPr>
              <w:t>25%</w:t>
            </w:r>
            <w:r>
              <w:rPr>
                <w:rStyle w:val="font21"/>
                <w:sz w:val="18"/>
                <w:szCs w:val="18"/>
                <w:lang/>
              </w:rPr>
              <w:t>，扣</w:t>
            </w:r>
            <w:r>
              <w:rPr>
                <w:rStyle w:val="font21"/>
                <w:sz w:val="18"/>
                <w:szCs w:val="18"/>
                <w:lang/>
              </w:rPr>
              <w:t>1</w:t>
            </w:r>
            <w:r>
              <w:rPr>
                <w:rStyle w:val="font21"/>
                <w:sz w:val="18"/>
                <w:szCs w:val="18"/>
                <w:lang/>
              </w:rPr>
              <w:t>分。</w:t>
            </w:r>
          </w:p>
        </w:tc>
        <w:tc>
          <w:tcPr>
            <w:tcW w:w="149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根据《黎城县“五道五治”行动实施方案》的通知，五道五治</w:t>
            </w:r>
            <w:r>
              <w:rPr>
                <w:rFonts w:ascii="宋体" w:eastAsia="宋体" w:hAnsi="宋体" w:cs="宋体" w:hint="eastAsia"/>
                <w:color w:val="000000"/>
                <w:kern w:val="0"/>
                <w:sz w:val="18"/>
                <w:szCs w:val="18"/>
                <w:lang/>
              </w:rPr>
              <w:t>2017</w:t>
            </w:r>
            <w:r>
              <w:rPr>
                <w:rFonts w:ascii="宋体" w:eastAsia="宋体" w:hAnsi="宋体" w:cs="宋体" w:hint="eastAsia"/>
                <w:color w:val="000000"/>
                <w:kern w:val="0"/>
                <w:sz w:val="18"/>
                <w:szCs w:val="18"/>
                <w:lang/>
              </w:rPr>
              <w:t>年</w:t>
            </w:r>
            <w:r>
              <w:rPr>
                <w:rFonts w:ascii="宋体" w:eastAsia="宋体" w:hAnsi="宋体" w:cs="宋体" w:hint="eastAsia"/>
                <w:color w:val="000000"/>
                <w:kern w:val="0"/>
                <w:sz w:val="18"/>
                <w:szCs w:val="18"/>
                <w:lang/>
              </w:rPr>
              <w:t>3</w:t>
            </w:r>
            <w:r>
              <w:rPr>
                <w:rFonts w:ascii="宋体" w:eastAsia="宋体" w:hAnsi="宋体" w:cs="宋体" w:hint="eastAsia"/>
                <w:color w:val="000000"/>
                <w:kern w:val="0"/>
                <w:sz w:val="18"/>
                <w:szCs w:val="18"/>
                <w:lang/>
              </w:rPr>
              <w:t>月</w:t>
            </w:r>
            <w:r>
              <w:rPr>
                <w:rFonts w:ascii="宋体" w:eastAsia="宋体" w:hAnsi="宋体" w:cs="宋体" w:hint="eastAsia"/>
                <w:color w:val="000000"/>
                <w:kern w:val="0"/>
                <w:sz w:val="18"/>
                <w:szCs w:val="18"/>
                <w:lang/>
              </w:rPr>
              <w:t>6</w:t>
            </w:r>
            <w:r>
              <w:rPr>
                <w:rFonts w:ascii="宋体" w:eastAsia="宋体" w:hAnsi="宋体" w:cs="宋体" w:hint="eastAsia"/>
                <w:color w:val="000000"/>
                <w:kern w:val="0"/>
                <w:sz w:val="18"/>
                <w:szCs w:val="18"/>
                <w:lang/>
              </w:rPr>
              <w:t>日</w:t>
            </w:r>
            <w:r>
              <w:rPr>
                <w:rFonts w:ascii="宋体" w:eastAsia="宋体" w:hAnsi="宋体" w:cs="宋体" w:hint="eastAsia"/>
                <w:color w:val="000000"/>
                <w:kern w:val="0"/>
                <w:sz w:val="18"/>
                <w:szCs w:val="18"/>
                <w:lang/>
              </w:rPr>
              <w:t>-2017</w:t>
            </w:r>
            <w:r>
              <w:rPr>
                <w:rFonts w:ascii="宋体" w:eastAsia="宋体" w:hAnsi="宋体" w:cs="宋体" w:hint="eastAsia"/>
                <w:color w:val="000000"/>
                <w:kern w:val="0"/>
                <w:sz w:val="18"/>
                <w:szCs w:val="18"/>
                <w:lang/>
              </w:rPr>
              <w:t>年</w:t>
            </w:r>
            <w:r>
              <w:rPr>
                <w:rFonts w:ascii="宋体" w:eastAsia="宋体" w:hAnsi="宋体" w:cs="宋体" w:hint="eastAsia"/>
                <w:color w:val="000000"/>
                <w:kern w:val="0"/>
                <w:sz w:val="18"/>
                <w:szCs w:val="18"/>
                <w:lang/>
              </w:rPr>
              <w:t>3</w:t>
            </w:r>
            <w:r>
              <w:rPr>
                <w:rFonts w:ascii="宋体" w:eastAsia="宋体" w:hAnsi="宋体" w:cs="宋体" w:hint="eastAsia"/>
                <w:color w:val="000000"/>
                <w:kern w:val="0"/>
                <w:sz w:val="18"/>
                <w:szCs w:val="18"/>
                <w:lang/>
              </w:rPr>
              <w:t>月</w:t>
            </w:r>
            <w:r>
              <w:rPr>
                <w:rFonts w:ascii="宋体" w:eastAsia="宋体" w:hAnsi="宋体" w:cs="宋体" w:hint="eastAsia"/>
                <w:color w:val="000000"/>
                <w:kern w:val="0"/>
                <w:sz w:val="18"/>
                <w:szCs w:val="18"/>
                <w:lang/>
              </w:rPr>
              <w:t>10</w:t>
            </w:r>
            <w:r>
              <w:rPr>
                <w:rFonts w:ascii="宋体" w:eastAsia="宋体" w:hAnsi="宋体" w:cs="宋体" w:hint="eastAsia"/>
                <w:color w:val="000000"/>
                <w:kern w:val="0"/>
                <w:sz w:val="18"/>
                <w:szCs w:val="18"/>
                <w:lang/>
              </w:rPr>
              <w:t>日进行检查验收，对各乡镇和各部门道路沿线综合整治工作进行严格的考核验收，验收采取统一制定标准、统一抽调人员、统一现场公开抽签决定验收道路的方式进行，但针对本次五道五治公路工程，在搜集资料的过程中，评价小组未发现验收报告，依据评分规则，本项得</w:t>
            </w:r>
            <w:r>
              <w:rPr>
                <w:rFonts w:ascii="宋体" w:eastAsia="宋体" w:hAnsi="宋体" w:cs="宋体" w:hint="eastAsia"/>
                <w:color w:val="000000"/>
                <w:kern w:val="0"/>
                <w:sz w:val="18"/>
                <w:szCs w:val="18"/>
                <w:lang/>
              </w:rPr>
              <w:t>0</w:t>
            </w:r>
            <w:r>
              <w:rPr>
                <w:rFonts w:ascii="宋体" w:eastAsia="宋体" w:hAnsi="宋体" w:cs="宋体" w:hint="eastAsia"/>
                <w:color w:val="000000"/>
                <w:kern w:val="0"/>
                <w:sz w:val="18"/>
                <w:szCs w:val="18"/>
                <w:lang/>
              </w:rPr>
              <w:t>分。</w:t>
            </w:r>
          </w:p>
        </w:tc>
        <w:tc>
          <w:tcPr>
            <w:tcW w:w="1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未验收</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0</w:t>
            </w:r>
          </w:p>
        </w:tc>
        <w:tc>
          <w:tcPr>
            <w:tcW w:w="19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0%</w:t>
            </w:r>
          </w:p>
        </w:tc>
      </w:tr>
      <w:tr w:rsidR="009E4D82">
        <w:trPr>
          <w:trHeight w:val="2444"/>
        </w:trPr>
        <w:tc>
          <w:tcPr>
            <w:tcW w:w="266" w:type="pct"/>
            <w:vMerge/>
            <w:tcBorders>
              <w:left w:val="single" w:sz="4" w:space="0" w:color="000000"/>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18"/>
                <w:szCs w:val="18"/>
              </w:rPr>
            </w:pPr>
          </w:p>
        </w:tc>
        <w:tc>
          <w:tcPr>
            <w:tcW w:w="26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C3</w:t>
            </w:r>
            <w:r>
              <w:rPr>
                <w:rStyle w:val="font21"/>
                <w:sz w:val="18"/>
                <w:szCs w:val="18"/>
                <w:lang/>
              </w:rPr>
              <w:t>产出时效（</w:t>
            </w:r>
            <w:r>
              <w:rPr>
                <w:rStyle w:val="font21"/>
                <w:sz w:val="18"/>
                <w:szCs w:val="18"/>
                <w:lang/>
              </w:rPr>
              <w:t>6</w:t>
            </w:r>
            <w:r>
              <w:rPr>
                <w:rStyle w:val="font21"/>
                <w:sz w:val="18"/>
                <w:szCs w:val="18"/>
                <w:lang/>
              </w:rPr>
              <w:t>分）</w:t>
            </w:r>
          </w:p>
        </w:tc>
        <w:tc>
          <w:tcPr>
            <w:tcW w:w="2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C31</w:t>
            </w:r>
            <w:r>
              <w:rPr>
                <w:rFonts w:ascii="宋体" w:eastAsia="宋体" w:hAnsi="宋体" w:cs="宋体" w:hint="eastAsia"/>
                <w:color w:val="000000"/>
                <w:kern w:val="0"/>
                <w:sz w:val="18"/>
                <w:szCs w:val="18"/>
                <w:lang/>
              </w:rPr>
              <w:t>完工及时性</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及时</w:t>
            </w:r>
          </w:p>
        </w:tc>
        <w:tc>
          <w:tcPr>
            <w:tcW w:w="1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6</w:t>
            </w:r>
          </w:p>
        </w:tc>
        <w:tc>
          <w:tcPr>
            <w:tcW w:w="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考核项目建设及实施是否按时完工</w:t>
            </w:r>
          </w:p>
        </w:tc>
        <w:tc>
          <w:tcPr>
            <w:tcW w:w="11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项目工程建设是否按时完工，每推迟一个月扣</w:t>
            </w:r>
            <w:r>
              <w:rPr>
                <w:rFonts w:ascii="宋体" w:eastAsia="宋体" w:hAnsi="宋体" w:cs="宋体" w:hint="eastAsia"/>
                <w:color w:val="000000"/>
                <w:kern w:val="0"/>
                <w:sz w:val="18"/>
                <w:szCs w:val="18"/>
                <w:lang/>
              </w:rPr>
              <w:t>5%</w:t>
            </w:r>
            <w:r>
              <w:rPr>
                <w:rFonts w:ascii="宋体" w:eastAsia="宋体" w:hAnsi="宋体" w:cs="宋体" w:hint="eastAsia"/>
                <w:color w:val="000000"/>
                <w:kern w:val="0"/>
                <w:sz w:val="18"/>
                <w:szCs w:val="18"/>
                <w:lang/>
              </w:rPr>
              <w:t>分值，</w:t>
            </w:r>
            <w:r>
              <w:rPr>
                <w:rFonts w:ascii="宋体" w:eastAsia="宋体" w:hAnsi="宋体" w:cs="宋体" w:hint="eastAsia"/>
                <w:color w:val="000000"/>
                <w:kern w:val="0"/>
                <w:sz w:val="18"/>
                <w:szCs w:val="18"/>
                <w:lang/>
              </w:rPr>
              <w:t>0</w:t>
            </w:r>
            <w:r>
              <w:rPr>
                <w:rFonts w:ascii="宋体" w:eastAsia="宋体" w:hAnsi="宋体" w:cs="宋体" w:hint="eastAsia"/>
                <w:color w:val="000000"/>
                <w:kern w:val="0"/>
                <w:sz w:val="18"/>
                <w:szCs w:val="18"/>
                <w:lang/>
              </w:rPr>
              <w:t>分为限。</w:t>
            </w:r>
          </w:p>
        </w:tc>
        <w:tc>
          <w:tcPr>
            <w:tcW w:w="149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根据《黎城县“五道五治”行动实施方案》，要求全县“五道五治”行动从</w:t>
            </w:r>
            <w:r>
              <w:rPr>
                <w:rFonts w:ascii="宋体" w:eastAsia="宋体" w:hAnsi="宋体" w:cs="宋体" w:hint="eastAsia"/>
                <w:color w:val="000000"/>
                <w:kern w:val="0"/>
                <w:sz w:val="18"/>
                <w:szCs w:val="18"/>
                <w:lang/>
              </w:rPr>
              <w:t>2016</w:t>
            </w:r>
            <w:r>
              <w:rPr>
                <w:rFonts w:ascii="宋体" w:eastAsia="宋体" w:hAnsi="宋体" w:cs="宋体" w:hint="eastAsia"/>
                <w:color w:val="000000"/>
                <w:kern w:val="0"/>
                <w:sz w:val="18"/>
                <w:szCs w:val="18"/>
                <w:lang/>
              </w:rPr>
              <w:t>年</w:t>
            </w:r>
            <w:r>
              <w:rPr>
                <w:rFonts w:ascii="宋体" w:eastAsia="宋体" w:hAnsi="宋体" w:cs="宋体" w:hint="eastAsia"/>
                <w:color w:val="000000"/>
                <w:kern w:val="0"/>
                <w:sz w:val="18"/>
                <w:szCs w:val="18"/>
                <w:lang/>
              </w:rPr>
              <w:t>12</w:t>
            </w:r>
            <w:r>
              <w:rPr>
                <w:rFonts w:ascii="宋体" w:eastAsia="宋体" w:hAnsi="宋体" w:cs="宋体" w:hint="eastAsia"/>
                <w:color w:val="000000"/>
                <w:kern w:val="0"/>
                <w:sz w:val="18"/>
                <w:szCs w:val="18"/>
                <w:lang/>
              </w:rPr>
              <w:t>月</w:t>
            </w:r>
            <w:r>
              <w:rPr>
                <w:rFonts w:ascii="宋体" w:eastAsia="宋体" w:hAnsi="宋体" w:cs="宋体" w:hint="eastAsia"/>
                <w:color w:val="000000"/>
                <w:kern w:val="0"/>
                <w:sz w:val="18"/>
                <w:szCs w:val="18"/>
                <w:lang/>
              </w:rPr>
              <w:t>1</w:t>
            </w:r>
            <w:r>
              <w:rPr>
                <w:rFonts w:ascii="宋体" w:eastAsia="宋体" w:hAnsi="宋体" w:cs="宋体" w:hint="eastAsia"/>
                <w:color w:val="000000"/>
                <w:kern w:val="0"/>
                <w:sz w:val="18"/>
                <w:szCs w:val="18"/>
                <w:lang/>
              </w:rPr>
              <w:t>日起至</w:t>
            </w:r>
            <w:r>
              <w:rPr>
                <w:rFonts w:ascii="宋体" w:eastAsia="宋体" w:hAnsi="宋体" w:cs="宋体" w:hint="eastAsia"/>
                <w:color w:val="000000"/>
                <w:kern w:val="0"/>
                <w:sz w:val="18"/>
                <w:szCs w:val="18"/>
                <w:lang/>
              </w:rPr>
              <w:t>2017</w:t>
            </w:r>
            <w:r>
              <w:rPr>
                <w:rFonts w:ascii="宋体" w:eastAsia="宋体" w:hAnsi="宋体" w:cs="宋体" w:hint="eastAsia"/>
                <w:color w:val="000000"/>
                <w:kern w:val="0"/>
                <w:sz w:val="18"/>
                <w:szCs w:val="18"/>
                <w:lang/>
              </w:rPr>
              <w:t>年</w:t>
            </w:r>
            <w:r>
              <w:rPr>
                <w:rFonts w:ascii="宋体" w:eastAsia="宋体" w:hAnsi="宋体" w:cs="宋体" w:hint="eastAsia"/>
                <w:color w:val="000000"/>
                <w:kern w:val="0"/>
                <w:sz w:val="18"/>
                <w:szCs w:val="18"/>
                <w:lang/>
              </w:rPr>
              <w:t>3</w:t>
            </w:r>
            <w:r>
              <w:rPr>
                <w:rFonts w:ascii="宋体" w:eastAsia="宋体" w:hAnsi="宋体" w:cs="宋体" w:hint="eastAsia"/>
                <w:color w:val="000000"/>
                <w:kern w:val="0"/>
                <w:sz w:val="18"/>
                <w:szCs w:val="18"/>
                <w:lang/>
              </w:rPr>
              <w:t>月</w:t>
            </w:r>
            <w:r>
              <w:rPr>
                <w:rFonts w:ascii="宋体" w:eastAsia="宋体" w:hAnsi="宋体" w:cs="宋体" w:hint="eastAsia"/>
                <w:color w:val="000000"/>
                <w:kern w:val="0"/>
                <w:sz w:val="18"/>
                <w:szCs w:val="18"/>
                <w:lang/>
              </w:rPr>
              <w:t>31</w:t>
            </w:r>
            <w:r>
              <w:rPr>
                <w:rFonts w:ascii="宋体" w:eastAsia="宋体" w:hAnsi="宋体" w:cs="宋体" w:hint="eastAsia"/>
                <w:color w:val="000000"/>
                <w:kern w:val="0"/>
                <w:sz w:val="18"/>
                <w:szCs w:val="18"/>
                <w:lang/>
              </w:rPr>
              <w:t>日止期间进行实施，因冬季不能施工的整治任务，要在</w:t>
            </w:r>
            <w:r>
              <w:rPr>
                <w:rFonts w:ascii="宋体" w:eastAsia="宋体" w:hAnsi="宋体" w:cs="宋体" w:hint="eastAsia"/>
                <w:color w:val="000000"/>
                <w:kern w:val="0"/>
                <w:sz w:val="18"/>
                <w:szCs w:val="18"/>
                <w:lang/>
              </w:rPr>
              <w:t>5</w:t>
            </w:r>
            <w:r>
              <w:rPr>
                <w:rFonts w:ascii="宋体" w:eastAsia="宋体" w:hAnsi="宋体" w:cs="宋体" w:hint="eastAsia"/>
                <w:color w:val="000000"/>
                <w:kern w:val="0"/>
                <w:sz w:val="18"/>
                <w:szCs w:val="18"/>
                <w:lang/>
              </w:rPr>
              <w:t>月底前完成，通过查阅相关资料，实际开工时间：</w:t>
            </w:r>
            <w:r>
              <w:rPr>
                <w:rFonts w:ascii="宋体" w:eastAsia="宋体" w:hAnsi="宋体" w:cs="宋体" w:hint="eastAsia"/>
                <w:color w:val="000000"/>
                <w:kern w:val="0"/>
                <w:sz w:val="18"/>
                <w:szCs w:val="18"/>
                <w:lang/>
              </w:rPr>
              <w:t>2016</w:t>
            </w:r>
            <w:r>
              <w:rPr>
                <w:rFonts w:ascii="宋体" w:eastAsia="宋体" w:hAnsi="宋体" w:cs="宋体" w:hint="eastAsia"/>
                <w:color w:val="000000"/>
                <w:kern w:val="0"/>
                <w:sz w:val="18"/>
                <w:szCs w:val="18"/>
                <w:lang/>
              </w:rPr>
              <w:t>年</w:t>
            </w:r>
            <w:r>
              <w:rPr>
                <w:rFonts w:ascii="宋体" w:eastAsia="宋体" w:hAnsi="宋体" w:cs="宋体" w:hint="eastAsia"/>
                <w:color w:val="000000"/>
                <w:kern w:val="0"/>
                <w:sz w:val="18"/>
                <w:szCs w:val="18"/>
                <w:lang/>
              </w:rPr>
              <w:t>11</w:t>
            </w:r>
            <w:r>
              <w:rPr>
                <w:rFonts w:ascii="宋体" w:eastAsia="宋体" w:hAnsi="宋体" w:cs="宋体" w:hint="eastAsia"/>
                <w:color w:val="000000"/>
                <w:kern w:val="0"/>
                <w:sz w:val="18"/>
                <w:szCs w:val="18"/>
                <w:lang/>
              </w:rPr>
              <w:t>月，实际完工时间</w:t>
            </w:r>
            <w:r>
              <w:rPr>
                <w:rFonts w:ascii="宋体" w:eastAsia="宋体" w:hAnsi="宋体" w:cs="宋体" w:hint="eastAsia"/>
                <w:color w:val="000000"/>
                <w:kern w:val="0"/>
                <w:sz w:val="18"/>
                <w:szCs w:val="18"/>
                <w:lang/>
              </w:rPr>
              <w:t>2017</w:t>
            </w:r>
            <w:r>
              <w:rPr>
                <w:rFonts w:ascii="宋体" w:eastAsia="宋体" w:hAnsi="宋体" w:cs="宋体" w:hint="eastAsia"/>
                <w:color w:val="000000"/>
                <w:kern w:val="0"/>
                <w:sz w:val="18"/>
                <w:szCs w:val="18"/>
                <w:lang/>
              </w:rPr>
              <w:t>年</w:t>
            </w:r>
            <w:r>
              <w:rPr>
                <w:rFonts w:ascii="宋体" w:eastAsia="宋体" w:hAnsi="宋体" w:cs="宋体" w:hint="eastAsia"/>
                <w:color w:val="000000"/>
                <w:kern w:val="0"/>
                <w:sz w:val="18"/>
                <w:szCs w:val="18"/>
                <w:lang/>
              </w:rPr>
              <w:t>5</w:t>
            </w:r>
            <w:r>
              <w:rPr>
                <w:rFonts w:ascii="宋体" w:eastAsia="宋体" w:hAnsi="宋体" w:cs="宋体" w:hint="eastAsia"/>
                <w:color w:val="000000"/>
                <w:kern w:val="0"/>
                <w:sz w:val="18"/>
                <w:szCs w:val="18"/>
                <w:lang/>
              </w:rPr>
              <w:t>月</w:t>
            </w:r>
            <w:r>
              <w:rPr>
                <w:rFonts w:ascii="宋体" w:eastAsia="宋体" w:hAnsi="宋体" w:cs="宋体" w:hint="eastAsia"/>
                <w:color w:val="000000"/>
                <w:kern w:val="0"/>
                <w:sz w:val="18"/>
                <w:szCs w:val="18"/>
                <w:lang/>
              </w:rPr>
              <w:t>24</w:t>
            </w:r>
            <w:r>
              <w:rPr>
                <w:rFonts w:ascii="宋体" w:eastAsia="宋体" w:hAnsi="宋体" w:cs="宋体" w:hint="eastAsia"/>
                <w:color w:val="000000"/>
                <w:kern w:val="0"/>
                <w:sz w:val="18"/>
                <w:szCs w:val="18"/>
                <w:lang/>
              </w:rPr>
              <w:t>日，所有线路均按照合同规定的期限按时完工，依据指标评分规则，本项得</w:t>
            </w:r>
            <w:r>
              <w:rPr>
                <w:rFonts w:ascii="宋体" w:eastAsia="宋体" w:hAnsi="宋体" w:cs="宋体" w:hint="eastAsia"/>
                <w:color w:val="000000"/>
                <w:kern w:val="0"/>
                <w:sz w:val="18"/>
                <w:szCs w:val="18"/>
                <w:lang/>
              </w:rPr>
              <w:t>6</w:t>
            </w:r>
            <w:r>
              <w:rPr>
                <w:rFonts w:ascii="宋体" w:eastAsia="宋体" w:hAnsi="宋体" w:cs="宋体" w:hint="eastAsia"/>
                <w:color w:val="000000"/>
                <w:kern w:val="0"/>
                <w:sz w:val="18"/>
                <w:szCs w:val="18"/>
                <w:lang/>
              </w:rPr>
              <w:t>分。</w:t>
            </w:r>
          </w:p>
        </w:tc>
        <w:tc>
          <w:tcPr>
            <w:tcW w:w="1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及时</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6</w:t>
            </w:r>
          </w:p>
        </w:tc>
        <w:tc>
          <w:tcPr>
            <w:tcW w:w="19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100%</w:t>
            </w:r>
          </w:p>
        </w:tc>
      </w:tr>
      <w:tr w:rsidR="009E4D82">
        <w:trPr>
          <w:trHeight w:val="2222"/>
        </w:trPr>
        <w:tc>
          <w:tcPr>
            <w:tcW w:w="266" w:type="pct"/>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18"/>
                <w:szCs w:val="18"/>
              </w:rPr>
            </w:pPr>
          </w:p>
        </w:tc>
        <w:tc>
          <w:tcPr>
            <w:tcW w:w="26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C4</w:t>
            </w:r>
            <w:r>
              <w:rPr>
                <w:rFonts w:ascii="宋体" w:eastAsia="宋体" w:hAnsi="宋体" w:cs="宋体" w:hint="eastAsia"/>
                <w:color w:val="000000"/>
                <w:kern w:val="0"/>
                <w:sz w:val="18"/>
                <w:szCs w:val="18"/>
                <w:lang/>
              </w:rPr>
              <w:t>产出成本（</w:t>
            </w:r>
            <w:r>
              <w:rPr>
                <w:rStyle w:val="font21"/>
                <w:sz w:val="18"/>
                <w:szCs w:val="18"/>
                <w:lang/>
              </w:rPr>
              <w:t>6</w:t>
            </w:r>
            <w:r>
              <w:rPr>
                <w:rStyle w:val="font21"/>
                <w:sz w:val="18"/>
                <w:szCs w:val="18"/>
                <w:lang/>
              </w:rPr>
              <w:t>分）</w:t>
            </w:r>
          </w:p>
        </w:tc>
        <w:tc>
          <w:tcPr>
            <w:tcW w:w="2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C</w:t>
            </w:r>
            <w:r>
              <w:rPr>
                <w:rStyle w:val="font21"/>
                <w:sz w:val="18"/>
                <w:szCs w:val="18"/>
                <w:lang/>
              </w:rPr>
              <w:t>41</w:t>
            </w:r>
            <w:r>
              <w:rPr>
                <w:rStyle w:val="font21"/>
                <w:sz w:val="18"/>
                <w:szCs w:val="18"/>
                <w:lang/>
              </w:rPr>
              <w:t>成本节约率</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节约</w:t>
            </w:r>
          </w:p>
        </w:tc>
        <w:tc>
          <w:tcPr>
            <w:tcW w:w="1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6</w:t>
            </w:r>
          </w:p>
        </w:tc>
        <w:tc>
          <w:tcPr>
            <w:tcW w:w="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考核项目完成项目计划工作目标的实际节约成本与计划成本的比率，用以反映和考核项目的成本节约程度。</w:t>
            </w:r>
          </w:p>
        </w:tc>
        <w:tc>
          <w:tcPr>
            <w:tcW w:w="11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成本节约率</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（计划成本</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实际成本）</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计划成本</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100%</w:t>
            </w:r>
            <w:r>
              <w:rPr>
                <w:rFonts w:ascii="宋体" w:eastAsia="宋体" w:hAnsi="宋体" w:cs="宋体" w:hint="eastAsia"/>
                <w:color w:val="000000"/>
                <w:kern w:val="0"/>
                <w:sz w:val="18"/>
                <w:szCs w:val="18"/>
                <w:lang/>
              </w:rPr>
              <w:t>。</w:t>
            </w:r>
          </w:p>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实际成本：项目实施单位如期、保质、保量完成既定工作目标实际所耗费的支出。计划成本：项目实施单位为完成工作目标计划安排的支出。</w:t>
            </w:r>
          </w:p>
        </w:tc>
        <w:tc>
          <w:tcPr>
            <w:tcW w:w="149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根据查阅的资料，五道五治公路工程建设均进行第三方机构工程审计，并出具工程结算审核报告，五道五治公路工程预算金额</w:t>
            </w:r>
            <w:r>
              <w:rPr>
                <w:rFonts w:ascii="宋体" w:eastAsia="宋体" w:hAnsi="宋体" w:cs="宋体" w:hint="eastAsia"/>
                <w:color w:val="000000"/>
                <w:kern w:val="0"/>
                <w:sz w:val="18"/>
                <w:szCs w:val="18"/>
                <w:lang/>
              </w:rPr>
              <w:t>1230822.60</w:t>
            </w:r>
            <w:r>
              <w:rPr>
                <w:rFonts w:ascii="宋体" w:eastAsia="宋体" w:hAnsi="宋体" w:cs="宋体" w:hint="eastAsia"/>
                <w:color w:val="000000"/>
                <w:kern w:val="0"/>
                <w:sz w:val="18"/>
                <w:szCs w:val="18"/>
                <w:lang/>
              </w:rPr>
              <w:t>元，结算金额</w:t>
            </w:r>
            <w:r>
              <w:rPr>
                <w:rFonts w:ascii="宋体" w:eastAsia="宋体" w:hAnsi="宋体" w:cs="宋体" w:hint="eastAsia"/>
                <w:color w:val="000000"/>
                <w:kern w:val="0"/>
                <w:sz w:val="18"/>
                <w:szCs w:val="18"/>
                <w:lang/>
              </w:rPr>
              <w:t>1209162.00</w:t>
            </w:r>
            <w:r>
              <w:rPr>
                <w:rFonts w:ascii="宋体" w:eastAsia="宋体" w:hAnsi="宋体" w:cs="宋体" w:hint="eastAsia"/>
                <w:color w:val="000000"/>
                <w:kern w:val="0"/>
                <w:sz w:val="18"/>
                <w:szCs w:val="18"/>
                <w:lang/>
              </w:rPr>
              <w:t>元，单个项目的成本都控制在预算的范围内，依据指标评分规则，本项得</w:t>
            </w:r>
            <w:r>
              <w:rPr>
                <w:rFonts w:ascii="宋体" w:eastAsia="宋体" w:hAnsi="宋体" w:cs="宋体" w:hint="eastAsia"/>
                <w:color w:val="000000"/>
                <w:kern w:val="0"/>
                <w:sz w:val="18"/>
                <w:szCs w:val="18"/>
                <w:lang/>
              </w:rPr>
              <w:t>6</w:t>
            </w:r>
            <w:r>
              <w:rPr>
                <w:rFonts w:ascii="宋体" w:eastAsia="宋体" w:hAnsi="宋体" w:cs="宋体" w:hint="eastAsia"/>
                <w:color w:val="000000"/>
                <w:kern w:val="0"/>
                <w:sz w:val="18"/>
                <w:szCs w:val="18"/>
                <w:lang/>
              </w:rPr>
              <w:t>分。</w:t>
            </w:r>
          </w:p>
        </w:tc>
        <w:tc>
          <w:tcPr>
            <w:tcW w:w="1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节约</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6</w:t>
            </w:r>
          </w:p>
        </w:tc>
        <w:tc>
          <w:tcPr>
            <w:tcW w:w="19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100%</w:t>
            </w:r>
          </w:p>
        </w:tc>
      </w:tr>
      <w:tr w:rsidR="009E4D82">
        <w:trPr>
          <w:trHeight w:val="550"/>
        </w:trPr>
        <w:tc>
          <w:tcPr>
            <w:tcW w:w="266" w:type="pct"/>
            <w:tcBorders>
              <w:top w:val="single" w:sz="4" w:space="0" w:color="auto"/>
              <w:left w:val="single" w:sz="4" w:space="0" w:color="auto"/>
              <w:bottom w:val="single" w:sz="4" w:space="0" w:color="auto"/>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lastRenderedPageBreak/>
              <w:t>一级指标</w:t>
            </w:r>
          </w:p>
        </w:tc>
        <w:tc>
          <w:tcPr>
            <w:tcW w:w="262" w:type="pct"/>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二级指标</w:t>
            </w:r>
          </w:p>
        </w:tc>
        <w:tc>
          <w:tcPr>
            <w:tcW w:w="249" w:type="pct"/>
            <w:tcBorders>
              <w:top w:val="single" w:sz="4" w:space="0" w:color="auto"/>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三级指标</w:t>
            </w:r>
          </w:p>
        </w:tc>
        <w:tc>
          <w:tcPr>
            <w:tcW w:w="193" w:type="pct"/>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目标值</w:t>
            </w:r>
          </w:p>
        </w:tc>
        <w:tc>
          <w:tcPr>
            <w:tcW w:w="1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权重</w:t>
            </w:r>
          </w:p>
        </w:tc>
        <w:tc>
          <w:tcPr>
            <w:tcW w:w="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指标解释</w:t>
            </w:r>
          </w:p>
        </w:tc>
        <w:tc>
          <w:tcPr>
            <w:tcW w:w="11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18"/>
                <w:szCs w:val="18"/>
              </w:rPr>
            </w:pPr>
            <w:r>
              <w:rPr>
                <w:rFonts w:ascii="宋体" w:eastAsia="宋体" w:hAnsi="宋体" w:cs="宋体" w:hint="eastAsia"/>
                <w:b/>
                <w:color w:val="000000"/>
                <w:kern w:val="0"/>
                <w:sz w:val="18"/>
                <w:szCs w:val="18"/>
                <w:lang/>
              </w:rPr>
              <w:t>指标说明及评分规则</w:t>
            </w:r>
          </w:p>
        </w:tc>
        <w:tc>
          <w:tcPr>
            <w:tcW w:w="149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评价依据</w:t>
            </w:r>
          </w:p>
        </w:tc>
        <w:tc>
          <w:tcPr>
            <w:tcW w:w="1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业绩值</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得分</w:t>
            </w:r>
          </w:p>
        </w:tc>
        <w:tc>
          <w:tcPr>
            <w:tcW w:w="19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18"/>
                <w:szCs w:val="18"/>
                <w:lang/>
              </w:rPr>
            </w:pPr>
            <w:r>
              <w:rPr>
                <w:rFonts w:ascii="宋体" w:eastAsia="宋体" w:hAnsi="宋体" w:cs="宋体" w:hint="eastAsia"/>
                <w:b/>
                <w:color w:val="000000"/>
                <w:kern w:val="0"/>
                <w:sz w:val="18"/>
                <w:szCs w:val="18"/>
                <w:lang/>
              </w:rPr>
              <w:t>得分率</w:t>
            </w:r>
          </w:p>
        </w:tc>
      </w:tr>
      <w:tr w:rsidR="009E4D82">
        <w:trPr>
          <w:trHeight w:val="1103"/>
        </w:trPr>
        <w:tc>
          <w:tcPr>
            <w:tcW w:w="266"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highlight w:val="yellow"/>
              </w:rPr>
            </w:pPr>
            <w:r>
              <w:rPr>
                <w:rFonts w:ascii="宋体" w:eastAsia="宋体" w:hAnsi="宋体" w:cs="宋体" w:hint="eastAsia"/>
                <w:color w:val="000000"/>
                <w:kern w:val="0"/>
                <w:sz w:val="18"/>
                <w:szCs w:val="18"/>
                <w:lang/>
              </w:rPr>
              <w:t>D</w:t>
            </w:r>
            <w:r>
              <w:rPr>
                <w:rFonts w:ascii="宋体" w:eastAsia="宋体" w:hAnsi="宋体" w:cs="宋体" w:hint="eastAsia"/>
                <w:color w:val="000000"/>
                <w:kern w:val="0"/>
                <w:sz w:val="18"/>
                <w:szCs w:val="18"/>
                <w:lang/>
              </w:rPr>
              <w:t>效益（</w:t>
            </w:r>
            <w:r>
              <w:rPr>
                <w:rFonts w:ascii="宋体" w:eastAsia="宋体" w:hAnsi="宋体" w:cs="宋体" w:hint="eastAsia"/>
                <w:color w:val="000000"/>
                <w:kern w:val="0"/>
                <w:sz w:val="18"/>
                <w:szCs w:val="18"/>
                <w:lang/>
              </w:rPr>
              <w:t>30</w:t>
            </w:r>
            <w:r>
              <w:rPr>
                <w:rFonts w:ascii="宋体" w:eastAsia="宋体" w:hAnsi="宋体" w:cs="宋体" w:hint="eastAsia"/>
                <w:color w:val="000000"/>
                <w:kern w:val="0"/>
                <w:sz w:val="18"/>
                <w:szCs w:val="18"/>
                <w:lang/>
              </w:rPr>
              <w:t>分）</w:t>
            </w:r>
          </w:p>
        </w:tc>
        <w:tc>
          <w:tcPr>
            <w:tcW w:w="262"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D1</w:t>
            </w:r>
            <w:r>
              <w:rPr>
                <w:rStyle w:val="font21"/>
                <w:color w:val="auto"/>
                <w:sz w:val="18"/>
                <w:szCs w:val="18"/>
                <w:lang/>
              </w:rPr>
              <w:t>社会效益（</w:t>
            </w:r>
            <w:r>
              <w:rPr>
                <w:rStyle w:val="font21"/>
                <w:color w:val="auto"/>
                <w:sz w:val="18"/>
                <w:szCs w:val="18"/>
                <w:lang/>
              </w:rPr>
              <w:t>14</w:t>
            </w:r>
            <w:r>
              <w:rPr>
                <w:rStyle w:val="font21"/>
                <w:color w:val="auto"/>
                <w:sz w:val="18"/>
                <w:szCs w:val="18"/>
                <w:lang/>
              </w:rPr>
              <w:t>分）</w:t>
            </w:r>
          </w:p>
        </w:tc>
        <w:tc>
          <w:tcPr>
            <w:tcW w:w="2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D11</w:t>
            </w:r>
            <w:r>
              <w:rPr>
                <w:rFonts w:ascii="宋体" w:eastAsia="宋体" w:hAnsi="宋体" w:cs="宋体" w:hint="eastAsia"/>
                <w:kern w:val="0"/>
                <w:sz w:val="18"/>
                <w:szCs w:val="18"/>
                <w:lang/>
              </w:rPr>
              <w:t>环境改善情况</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改善</w:t>
            </w:r>
          </w:p>
        </w:tc>
        <w:tc>
          <w:tcPr>
            <w:tcW w:w="1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7</w:t>
            </w:r>
          </w:p>
        </w:tc>
        <w:tc>
          <w:tcPr>
            <w:tcW w:w="631"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考核项目的完成对社会发展所带来的直接或间接影响。</w:t>
            </w:r>
          </w:p>
        </w:tc>
        <w:tc>
          <w:tcPr>
            <w:tcW w:w="11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项目实施后社会效益是否显著，包括改善农村交通出行条件，道路整洁度等方面考察环境改善情况，按权重得分。</w:t>
            </w:r>
          </w:p>
        </w:tc>
        <w:tc>
          <w:tcPr>
            <w:tcW w:w="149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通过项目的实施，将路面不平整，有坑槽的地方进行修补，使得道路平整，整洁，改善了交通出行的条件，确保行车安全畅通，依据评分规则，本项得</w:t>
            </w:r>
            <w:r>
              <w:rPr>
                <w:rFonts w:ascii="宋体" w:eastAsia="宋体" w:hAnsi="宋体" w:cs="宋体" w:hint="eastAsia"/>
                <w:kern w:val="0"/>
                <w:sz w:val="18"/>
                <w:szCs w:val="18"/>
                <w:lang/>
              </w:rPr>
              <w:t>7</w:t>
            </w:r>
            <w:r>
              <w:rPr>
                <w:rFonts w:ascii="宋体" w:eastAsia="宋体" w:hAnsi="宋体" w:cs="宋体" w:hint="eastAsia"/>
                <w:kern w:val="0"/>
                <w:sz w:val="18"/>
                <w:szCs w:val="18"/>
                <w:lang/>
              </w:rPr>
              <w:t>分。</w:t>
            </w:r>
          </w:p>
        </w:tc>
        <w:tc>
          <w:tcPr>
            <w:tcW w:w="1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改善</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7</w:t>
            </w:r>
          </w:p>
        </w:tc>
        <w:tc>
          <w:tcPr>
            <w:tcW w:w="19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100%</w:t>
            </w:r>
          </w:p>
        </w:tc>
      </w:tr>
      <w:tr w:rsidR="009E4D82">
        <w:trPr>
          <w:trHeight w:val="863"/>
        </w:trPr>
        <w:tc>
          <w:tcPr>
            <w:tcW w:w="266"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18"/>
                <w:szCs w:val="18"/>
                <w:highlight w:val="yellow"/>
              </w:rPr>
            </w:pPr>
          </w:p>
        </w:tc>
        <w:tc>
          <w:tcPr>
            <w:tcW w:w="262"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sz w:val="18"/>
                <w:szCs w:val="18"/>
              </w:rPr>
            </w:pPr>
          </w:p>
        </w:tc>
        <w:tc>
          <w:tcPr>
            <w:tcW w:w="2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D12</w:t>
            </w:r>
            <w:r>
              <w:rPr>
                <w:rFonts w:ascii="宋体" w:eastAsia="宋体" w:hAnsi="宋体" w:cs="宋体" w:hint="eastAsia"/>
                <w:kern w:val="0"/>
                <w:sz w:val="18"/>
                <w:szCs w:val="18"/>
                <w:lang/>
              </w:rPr>
              <w:t>公路安全水平</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提升</w:t>
            </w:r>
          </w:p>
        </w:tc>
        <w:tc>
          <w:tcPr>
            <w:tcW w:w="1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7</w:t>
            </w:r>
          </w:p>
        </w:tc>
        <w:tc>
          <w:tcPr>
            <w:tcW w:w="631"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sz w:val="18"/>
                <w:szCs w:val="18"/>
              </w:rPr>
            </w:pPr>
          </w:p>
        </w:tc>
        <w:tc>
          <w:tcPr>
            <w:tcW w:w="11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rPr>
              <w:t>通过“五道五治”项目工程建设，</w:t>
            </w:r>
            <w:r>
              <w:rPr>
                <w:rStyle w:val="font21"/>
                <w:color w:val="auto"/>
                <w:sz w:val="18"/>
                <w:szCs w:val="18"/>
                <w:lang/>
              </w:rPr>
              <w:t>对改善沿线的交通条件发挥了重要的作用，将存在危险的乡村道进行建设，解除、降低交通事故，</w:t>
            </w:r>
            <w:r>
              <w:rPr>
                <w:rFonts w:ascii="宋体" w:eastAsia="宋体" w:hAnsi="宋体" w:cs="宋体" w:hint="eastAsia"/>
                <w:kern w:val="0"/>
                <w:sz w:val="18"/>
                <w:szCs w:val="18"/>
                <w:lang/>
              </w:rPr>
              <w:t>按权重得分。</w:t>
            </w:r>
          </w:p>
        </w:tc>
        <w:tc>
          <w:tcPr>
            <w:tcW w:w="149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通过五道五治公路工程建设，对黎城县区域内的道路破损路面且原路缺少安保设施，存在一定的安全隐患，严重影响沿线居民的出行的道路进行整修和完善，使得农村公路的安全水平有效提升。依据评分细则，该项指标得满分。</w:t>
            </w:r>
          </w:p>
        </w:tc>
        <w:tc>
          <w:tcPr>
            <w:tcW w:w="1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提升</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7</w:t>
            </w:r>
          </w:p>
        </w:tc>
        <w:tc>
          <w:tcPr>
            <w:tcW w:w="19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kern w:val="0"/>
                <w:sz w:val="18"/>
                <w:szCs w:val="18"/>
                <w:lang/>
              </w:rPr>
            </w:pPr>
            <w:r>
              <w:rPr>
                <w:rFonts w:ascii="宋体" w:eastAsia="宋体" w:hAnsi="宋体" w:cs="宋体" w:hint="eastAsia"/>
                <w:kern w:val="0"/>
                <w:sz w:val="18"/>
                <w:szCs w:val="18"/>
                <w:lang/>
              </w:rPr>
              <w:t>100%</w:t>
            </w:r>
          </w:p>
        </w:tc>
      </w:tr>
      <w:tr w:rsidR="009E4D82">
        <w:trPr>
          <w:trHeight w:val="848"/>
        </w:trPr>
        <w:tc>
          <w:tcPr>
            <w:tcW w:w="266"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18"/>
                <w:szCs w:val="18"/>
                <w:highlight w:val="yellow"/>
              </w:rPr>
            </w:pPr>
          </w:p>
        </w:tc>
        <w:tc>
          <w:tcPr>
            <w:tcW w:w="26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D2</w:t>
            </w:r>
            <w:r>
              <w:rPr>
                <w:rStyle w:val="font21"/>
                <w:sz w:val="18"/>
                <w:szCs w:val="18"/>
                <w:lang/>
              </w:rPr>
              <w:t>可持续影响（</w:t>
            </w:r>
            <w:r>
              <w:rPr>
                <w:rStyle w:val="font21"/>
                <w:sz w:val="18"/>
                <w:szCs w:val="18"/>
                <w:lang/>
              </w:rPr>
              <w:t>6</w:t>
            </w:r>
            <w:r>
              <w:rPr>
                <w:rStyle w:val="font21"/>
                <w:sz w:val="18"/>
                <w:szCs w:val="18"/>
                <w:lang/>
              </w:rPr>
              <w:t>分）</w:t>
            </w:r>
          </w:p>
        </w:tc>
        <w:tc>
          <w:tcPr>
            <w:tcW w:w="2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D21</w:t>
            </w:r>
            <w:r>
              <w:rPr>
                <w:rFonts w:ascii="宋体" w:eastAsia="宋体" w:hAnsi="宋体" w:cs="宋体" w:hint="eastAsia"/>
                <w:color w:val="000000"/>
                <w:kern w:val="0"/>
                <w:sz w:val="18"/>
                <w:szCs w:val="18"/>
                <w:lang/>
              </w:rPr>
              <w:t>道路养护管理情况</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达标</w:t>
            </w:r>
          </w:p>
        </w:tc>
        <w:tc>
          <w:tcPr>
            <w:tcW w:w="1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6</w:t>
            </w:r>
          </w:p>
        </w:tc>
        <w:tc>
          <w:tcPr>
            <w:tcW w:w="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考核项目后续运行及成效发挥的可持续影响情况。</w:t>
            </w:r>
          </w:p>
        </w:tc>
        <w:tc>
          <w:tcPr>
            <w:tcW w:w="11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项目建设完成后用以反映和考核项目养护管理情况，建立农村道路养护管理相关制度，配备养护人员和配套设施，制度完善且配备人员、设施的得满分，未制定不得分。</w:t>
            </w:r>
          </w:p>
        </w:tc>
        <w:tc>
          <w:tcPr>
            <w:tcW w:w="149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针对五道五治公路工程建设项目，道路沿线阶段性整治只起到治标作用，建立长效的治理管护机制才是治本之策，因此必须建立机构健全、职责清晰、人员到位、经费保障、制度完善等的长效管护机制，在搜集资料的过程中，评价小组未发现有相关的养护制度，依据评分细则，该项指标得</w:t>
            </w:r>
            <w:r>
              <w:rPr>
                <w:rFonts w:ascii="宋体" w:eastAsia="宋体" w:hAnsi="宋体" w:cs="宋体" w:hint="eastAsia"/>
                <w:color w:val="000000"/>
                <w:kern w:val="0"/>
                <w:sz w:val="18"/>
                <w:szCs w:val="18"/>
                <w:lang/>
              </w:rPr>
              <w:t>0</w:t>
            </w:r>
            <w:r>
              <w:rPr>
                <w:rFonts w:ascii="宋体" w:eastAsia="宋体" w:hAnsi="宋体" w:cs="宋体" w:hint="eastAsia"/>
                <w:color w:val="000000"/>
                <w:kern w:val="0"/>
                <w:sz w:val="18"/>
                <w:szCs w:val="18"/>
                <w:lang/>
              </w:rPr>
              <w:t>分。</w:t>
            </w:r>
          </w:p>
        </w:tc>
        <w:tc>
          <w:tcPr>
            <w:tcW w:w="1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不达标</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0</w:t>
            </w:r>
          </w:p>
        </w:tc>
        <w:tc>
          <w:tcPr>
            <w:tcW w:w="19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0%</w:t>
            </w:r>
          </w:p>
        </w:tc>
      </w:tr>
      <w:tr w:rsidR="009E4D82">
        <w:trPr>
          <w:trHeight w:val="505"/>
        </w:trPr>
        <w:tc>
          <w:tcPr>
            <w:tcW w:w="266"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18"/>
                <w:szCs w:val="18"/>
                <w:highlight w:val="yellow"/>
              </w:rPr>
            </w:pPr>
          </w:p>
        </w:tc>
        <w:tc>
          <w:tcPr>
            <w:tcW w:w="26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D3</w:t>
            </w:r>
            <w:r>
              <w:rPr>
                <w:rStyle w:val="font21"/>
                <w:sz w:val="18"/>
                <w:szCs w:val="18"/>
                <w:lang/>
              </w:rPr>
              <w:t>服务对象满意度（</w:t>
            </w:r>
            <w:r>
              <w:rPr>
                <w:rStyle w:val="font21"/>
                <w:sz w:val="18"/>
                <w:szCs w:val="18"/>
                <w:lang/>
              </w:rPr>
              <w:t>10</w:t>
            </w:r>
            <w:r>
              <w:rPr>
                <w:rStyle w:val="font21"/>
                <w:sz w:val="18"/>
                <w:szCs w:val="18"/>
                <w:lang/>
              </w:rPr>
              <w:t>分</w:t>
            </w:r>
            <w:r>
              <w:rPr>
                <w:rStyle w:val="font21"/>
                <w:sz w:val="18"/>
                <w:szCs w:val="18"/>
                <w:lang/>
              </w:rPr>
              <w:t xml:space="preserve"> </w:t>
            </w:r>
            <w:r>
              <w:rPr>
                <w:rStyle w:val="font21"/>
                <w:sz w:val="18"/>
                <w:szCs w:val="18"/>
                <w:lang/>
              </w:rPr>
              <w:t>）</w:t>
            </w:r>
          </w:p>
        </w:tc>
        <w:tc>
          <w:tcPr>
            <w:tcW w:w="2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D31</w:t>
            </w:r>
            <w:r>
              <w:rPr>
                <w:rFonts w:ascii="宋体" w:eastAsia="宋体" w:hAnsi="宋体" w:cs="宋体" w:hint="eastAsia"/>
                <w:color w:val="000000"/>
                <w:kern w:val="0"/>
                <w:sz w:val="18"/>
                <w:szCs w:val="18"/>
                <w:lang/>
              </w:rPr>
              <w:t>周边群众满意度</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w:t>
            </w:r>
            <w:r>
              <w:rPr>
                <w:rFonts w:ascii="宋体" w:eastAsia="宋体" w:hAnsi="宋体" w:cs="宋体" w:hint="eastAsia"/>
                <w:color w:val="000000"/>
                <w:kern w:val="0"/>
                <w:sz w:val="18"/>
                <w:szCs w:val="18"/>
                <w:lang/>
              </w:rPr>
              <w:t>95%</w:t>
            </w:r>
          </w:p>
        </w:tc>
        <w:tc>
          <w:tcPr>
            <w:tcW w:w="1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10</w:t>
            </w:r>
          </w:p>
        </w:tc>
        <w:tc>
          <w:tcPr>
            <w:tcW w:w="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考核项目实施对象的满意程度。</w:t>
            </w:r>
          </w:p>
        </w:tc>
        <w:tc>
          <w:tcPr>
            <w:tcW w:w="11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群众对农村公路建设满意度，满意度≥</w:t>
            </w:r>
            <w:r>
              <w:rPr>
                <w:rFonts w:ascii="宋体" w:eastAsia="宋体" w:hAnsi="宋体" w:cs="宋体" w:hint="eastAsia"/>
                <w:color w:val="000000"/>
                <w:kern w:val="0"/>
                <w:sz w:val="18"/>
                <w:szCs w:val="18"/>
                <w:lang/>
              </w:rPr>
              <w:t>95%</w:t>
            </w:r>
            <w:r>
              <w:rPr>
                <w:rFonts w:ascii="宋体" w:eastAsia="宋体" w:hAnsi="宋体" w:cs="宋体" w:hint="eastAsia"/>
                <w:color w:val="000000"/>
                <w:kern w:val="0"/>
                <w:sz w:val="18"/>
                <w:szCs w:val="18"/>
                <w:lang/>
              </w:rPr>
              <w:t>，得</w:t>
            </w:r>
            <w:r>
              <w:rPr>
                <w:rFonts w:ascii="宋体" w:eastAsia="宋体" w:hAnsi="宋体" w:cs="宋体" w:hint="eastAsia"/>
                <w:color w:val="000000"/>
                <w:kern w:val="0"/>
                <w:sz w:val="18"/>
                <w:szCs w:val="18"/>
                <w:lang/>
              </w:rPr>
              <w:t>10</w:t>
            </w:r>
            <w:r>
              <w:rPr>
                <w:rFonts w:ascii="宋体" w:eastAsia="宋体" w:hAnsi="宋体" w:cs="宋体" w:hint="eastAsia"/>
                <w:color w:val="000000"/>
                <w:kern w:val="0"/>
                <w:sz w:val="18"/>
                <w:szCs w:val="18"/>
                <w:lang/>
              </w:rPr>
              <w:t>分；</w:t>
            </w:r>
            <w:r>
              <w:rPr>
                <w:rFonts w:ascii="宋体" w:eastAsia="宋体" w:hAnsi="宋体" w:cs="宋体" w:hint="eastAsia"/>
                <w:color w:val="000000"/>
                <w:kern w:val="0"/>
                <w:sz w:val="18"/>
                <w:szCs w:val="18"/>
                <w:lang/>
              </w:rPr>
              <w:t>90%</w:t>
            </w:r>
            <w:r>
              <w:rPr>
                <w:rFonts w:ascii="宋体" w:eastAsia="宋体" w:hAnsi="宋体" w:cs="宋体" w:hint="eastAsia"/>
                <w:color w:val="000000"/>
                <w:kern w:val="0"/>
                <w:sz w:val="18"/>
                <w:szCs w:val="18"/>
                <w:lang/>
              </w:rPr>
              <w:t>≤满意度</w:t>
            </w:r>
            <w:r>
              <w:rPr>
                <w:rFonts w:ascii="宋体" w:eastAsia="宋体" w:hAnsi="宋体" w:cs="宋体" w:hint="eastAsia"/>
                <w:color w:val="000000"/>
                <w:kern w:val="0"/>
                <w:sz w:val="18"/>
                <w:szCs w:val="18"/>
                <w:lang/>
              </w:rPr>
              <w:t>&lt;95%</w:t>
            </w:r>
            <w:r>
              <w:rPr>
                <w:rFonts w:ascii="宋体" w:eastAsia="宋体" w:hAnsi="宋体" w:cs="宋体" w:hint="eastAsia"/>
                <w:color w:val="000000"/>
                <w:kern w:val="0"/>
                <w:sz w:val="18"/>
                <w:szCs w:val="18"/>
                <w:lang/>
              </w:rPr>
              <w:t>，得</w:t>
            </w:r>
            <w:r>
              <w:rPr>
                <w:rFonts w:ascii="宋体" w:eastAsia="宋体" w:hAnsi="宋体" w:cs="宋体" w:hint="eastAsia"/>
                <w:color w:val="000000"/>
                <w:kern w:val="0"/>
                <w:sz w:val="18"/>
                <w:szCs w:val="18"/>
                <w:lang/>
              </w:rPr>
              <w:t>8</w:t>
            </w:r>
            <w:r>
              <w:rPr>
                <w:rFonts w:ascii="宋体" w:eastAsia="宋体" w:hAnsi="宋体" w:cs="宋体" w:hint="eastAsia"/>
                <w:color w:val="000000"/>
                <w:kern w:val="0"/>
                <w:sz w:val="18"/>
                <w:szCs w:val="18"/>
                <w:lang/>
              </w:rPr>
              <w:t>分；</w:t>
            </w:r>
            <w:r>
              <w:rPr>
                <w:rFonts w:ascii="宋体" w:eastAsia="宋体" w:hAnsi="宋体" w:cs="宋体" w:hint="eastAsia"/>
                <w:color w:val="000000"/>
                <w:kern w:val="0"/>
                <w:sz w:val="18"/>
                <w:szCs w:val="18"/>
                <w:lang/>
              </w:rPr>
              <w:t>80%</w:t>
            </w:r>
            <w:r>
              <w:rPr>
                <w:rFonts w:ascii="宋体" w:eastAsia="宋体" w:hAnsi="宋体" w:cs="宋体" w:hint="eastAsia"/>
                <w:color w:val="000000"/>
                <w:kern w:val="0"/>
                <w:sz w:val="18"/>
                <w:szCs w:val="18"/>
                <w:lang/>
              </w:rPr>
              <w:t>≤满意度</w:t>
            </w:r>
            <w:r>
              <w:rPr>
                <w:rFonts w:ascii="宋体" w:eastAsia="宋体" w:hAnsi="宋体" w:cs="宋体" w:hint="eastAsia"/>
                <w:color w:val="000000"/>
                <w:kern w:val="0"/>
                <w:sz w:val="18"/>
                <w:szCs w:val="18"/>
                <w:lang/>
              </w:rPr>
              <w:t>&lt;90%</w:t>
            </w:r>
            <w:r>
              <w:rPr>
                <w:rFonts w:ascii="宋体" w:eastAsia="宋体" w:hAnsi="宋体" w:cs="宋体" w:hint="eastAsia"/>
                <w:color w:val="000000"/>
                <w:kern w:val="0"/>
                <w:sz w:val="18"/>
                <w:szCs w:val="18"/>
                <w:lang/>
              </w:rPr>
              <w:t>，得</w:t>
            </w:r>
            <w:r>
              <w:rPr>
                <w:rFonts w:ascii="宋体" w:eastAsia="宋体" w:hAnsi="宋体" w:cs="宋体" w:hint="eastAsia"/>
                <w:color w:val="000000"/>
                <w:kern w:val="0"/>
                <w:sz w:val="18"/>
                <w:szCs w:val="18"/>
                <w:lang/>
              </w:rPr>
              <w:t>6</w:t>
            </w:r>
            <w:r>
              <w:rPr>
                <w:rFonts w:ascii="宋体" w:eastAsia="宋体" w:hAnsi="宋体" w:cs="宋体" w:hint="eastAsia"/>
                <w:color w:val="000000"/>
                <w:kern w:val="0"/>
                <w:sz w:val="18"/>
                <w:szCs w:val="18"/>
                <w:lang/>
              </w:rPr>
              <w:t>分；</w:t>
            </w:r>
            <w:r>
              <w:rPr>
                <w:rFonts w:ascii="宋体" w:eastAsia="宋体" w:hAnsi="宋体" w:cs="宋体" w:hint="eastAsia"/>
                <w:color w:val="000000"/>
                <w:kern w:val="0"/>
                <w:sz w:val="18"/>
                <w:szCs w:val="18"/>
                <w:lang/>
              </w:rPr>
              <w:t>70%</w:t>
            </w:r>
            <w:r>
              <w:rPr>
                <w:rFonts w:ascii="宋体" w:eastAsia="宋体" w:hAnsi="宋体" w:cs="宋体" w:hint="eastAsia"/>
                <w:color w:val="000000"/>
                <w:kern w:val="0"/>
                <w:sz w:val="18"/>
                <w:szCs w:val="18"/>
                <w:lang/>
              </w:rPr>
              <w:t>≤满意度</w:t>
            </w:r>
            <w:r>
              <w:rPr>
                <w:rFonts w:ascii="宋体" w:eastAsia="宋体" w:hAnsi="宋体" w:cs="宋体" w:hint="eastAsia"/>
                <w:color w:val="000000"/>
                <w:kern w:val="0"/>
                <w:sz w:val="18"/>
                <w:szCs w:val="18"/>
                <w:lang/>
              </w:rPr>
              <w:t>&lt;80%</w:t>
            </w:r>
            <w:r>
              <w:rPr>
                <w:rFonts w:ascii="宋体" w:eastAsia="宋体" w:hAnsi="宋体" w:cs="宋体" w:hint="eastAsia"/>
                <w:color w:val="000000"/>
                <w:kern w:val="0"/>
                <w:sz w:val="18"/>
                <w:szCs w:val="18"/>
                <w:lang/>
              </w:rPr>
              <w:t>，得</w:t>
            </w:r>
            <w:r>
              <w:rPr>
                <w:rFonts w:ascii="宋体" w:eastAsia="宋体" w:hAnsi="宋体" w:cs="宋体" w:hint="eastAsia"/>
                <w:color w:val="000000"/>
                <w:kern w:val="0"/>
                <w:sz w:val="18"/>
                <w:szCs w:val="18"/>
                <w:lang/>
              </w:rPr>
              <w:t>4</w:t>
            </w:r>
            <w:r>
              <w:rPr>
                <w:rFonts w:ascii="宋体" w:eastAsia="宋体" w:hAnsi="宋体" w:cs="宋体" w:hint="eastAsia"/>
                <w:color w:val="000000"/>
                <w:kern w:val="0"/>
                <w:sz w:val="18"/>
                <w:szCs w:val="18"/>
                <w:lang/>
              </w:rPr>
              <w:t>分；</w:t>
            </w:r>
            <w:r>
              <w:rPr>
                <w:rFonts w:ascii="宋体" w:eastAsia="宋体" w:hAnsi="宋体" w:cs="宋体" w:hint="eastAsia"/>
                <w:color w:val="000000"/>
                <w:kern w:val="0"/>
                <w:sz w:val="18"/>
                <w:szCs w:val="18"/>
                <w:lang/>
              </w:rPr>
              <w:t>60%</w:t>
            </w:r>
            <w:r>
              <w:rPr>
                <w:rFonts w:ascii="宋体" w:eastAsia="宋体" w:hAnsi="宋体" w:cs="宋体" w:hint="eastAsia"/>
                <w:color w:val="000000"/>
                <w:kern w:val="0"/>
                <w:sz w:val="18"/>
                <w:szCs w:val="18"/>
                <w:lang/>
              </w:rPr>
              <w:t>≤满意度</w:t>
            </w:r>
            <w:r>
              <w:rPr>
                <w:rFonts w:ascii="宋体" w:eastAsia="宋体" w:hAnsi="宋体" w:cs="宋体" w:hint="eastAsia"/>
                <w:color w:val="000000"/>
                <w:kern w:val="0"/>
                <w:sz w:val="18"/>
                <w:szCs w:val="18"/>
                <w:lang/>
              </w:rPr>
              <w:t>&lt;70%</w:t>
            </w:r>
            <w:r>
              <w:rPr>
                <w:rFonts w:ascii="宋体" w:eastAsia="宋体" w:hAnsi="宋体" w:cs="宋体" w:hint="eastAsia"/>
                <w:color w:val="000000"/>
                <w:kern w:val="0"/>
                <w:sz w:val="18"/>
                <w:szCs w:val="18"/>
                <w:lang/>
              </w:rPr>
              <w:t>，得</w:t>
            </w:r>
            <w:r>
              <w:rPr>
                <w:rFonts w:ascii="宋体" w:eastAsia="宋体" w:hAnsi="宋体" w:cs="宋体" w:hint="eastAsia"/>
                <w:color w:val="000000"/>
                <w:kern w:val="0"/>
                <w:sz w:val="18"/>
                <w:szCs w:val="18"/>
                <w:lang/>
              </w:rPr>
              <w:t>2</w:t>
            </w:r>
            <w:r>
              <w:rPr>
                <w:rFonts w:ascii="宋体" w:eastAsia="宋体" w:hAnsi="宋体" w:cs="宋体" w:hint="eastAsia"/>
                <w:color w:val="000000"/>
                <w:kern w:val="0"/>
                <w:sz w:val="18"/>
                <w:szCs w:val="18"/>
                <w:lang/>
              </w:rPr>
              <w:t>分；满意度</w:t>
            </w:r>
            <w:r>
              <w:rPr>
                <w:rFonts w:ascii="宋体" w:eastAsia="宋体" w:hAnsi="宋体" w:cs="宋体" w:hint="eastAsia"/>
                <w:color w:val="000000"/>
                <w:kern w:val="0"/>
                <w:sz w:val="18"/>
                <w:szCs w:val="18"/>
                <w:lang/>
              </w:rPr>
              <w:t>&lt;60%</w:t>
            </w:r>
            <w:r>
              <w:rPr>
                <w:rFonts w:ascii="宋体" w:eastAsia="宋体" w:hAnsi="宋体" w:cs="宋体" w:hint="eastAsia"/>
                <w:color w:val="000000"/>
                <w:kern w:val="0"/>
                <w:sz w:val="18"/>
                <w:szCs w:val="18"/>
                <w:lang/>
              </w:rPr>
              <w:t>，不得分。</w:t>
            </w:r>
          </w:p>
        </w:tc>
        <w:tc>
          <w:tcPr>
            <w:tcW w:w="149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结合调查问卷，周边群众满意度</w:t>
            </w:r>
            <w:r>
              <w:rPr>
                <w:rFonts w:ascii="宋体" w:eastAsia="宋体" w:hAnsi="宋体" w:cs="宋体" w:hint="eastAsia"/>
                <w:color w:val="000000"/>
                <w:kern w:val="0"/>
                <w:sz w:val="18"/>
                <w:szCs w:val="18"/>
                <w:lang/>
              </w:rPr>
              <w:t>=45/50*100%=90%</w:t>
            </w:r>
            <w:r>
              <w:rPr>
                <w:rFonts w:ascii="宋体" w:eastAsia="宋体" w:hAnsi="宋体" w:cs="宋体" w:hint="eastAsia"/>
                <w:color w:val="000000"/>
                <w:kern w:val="0"/>
                <w:sz w:val="18"/>
                <w:szCs w:val="18"/>
                <w:lang/>
              </w:rPr>
              <w:t>，根据指标评分规则，本项得</w:t>
            </w:r>
            <w:r>
              <w:rPr>
                <w:rFonts w:ascii="宋体" w:eastAsia="宋体" w:hAnsi="宋体" w:cs="宋体" w:hint="eastAsia"/>
                <w:color w:val="000000"/>
                <w:kern w:val="0"/>
                <w:sz w:val="18"/>
                <w:szCs w:val="18"/>
                <w:lang/>
              </w:rPr>
              <w:t>8</w:t>
            </w:r>
            <w:r>
              <w:rPr>
                <w:rFonts w:ascii="宋体" w:eastAsia="宋体" w:hAnsi="宋体" w:cs="宋体" w:hint="eastAsia"/>
                <w:color w:val="000000"/>
                <w:kern w:val="0"/>
                <w:sz w:val="18"/>
                <w:szCs w:val="18"/>
                <w:lang/>
              </w:rPr>
              <w:t>分。</w:t>
            </w:r>
          </w:p>
        </w:tc>
        <w:tc>
          <w:tcPr>
            <w:tcW w:w="19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90%</w:t>
            </w: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8</w:t>
            </w:r>
          </w:p>
        </w:tc>
        <w:tc>
          <w:tcPr>
            <w:tcW w:w="19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18"/>
                <w:szCs w:val="18"/>
                <w:lang/>
              </w:rPr>
            </w:pPr>
            <w:r>
              <w:rPr>
                <w:rFonts w:ascii="宋体" w:eastAsia="宋体" w:hAnsi="宋体" w:cs="宋体" w:hint="eastAsia"/>
                <w:color w:val="000000"/>
                <w:kern w:val="0"/>
                <w:sz w:val="18"/>
                <w:szCs w:val="18"/>
                <w:lang/>
              </w:rPr>
              <w:t>80%</w:t>
            </w:r>
          </w:p>
        </w:tc>
      </w:tr>
      <w:tr w:rsidR="009E4D82">
        <w:trPr>
          <w:trHeight w:val="500"/>
        </w:trPr>
        <w:tc>
          <w:tcPr>
            <w:tcW w:w="2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合计</w:t>
            </w:r>
          </w:p>
        </w:tc>
        <w:tc>
          <w:tcPr>
            <w:tcW w:w="26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9E4D82" w:rsidRDefault="009E4D82">
            <w:pPr>
              <w:jc w:val="center"/>
              <w:rPr>
                <w:rFonts w:ascii="宋体" w:eastAsia="宋体" w:hAnsi="宋体" w:cs="宋体"/>
                <w:color w:val="000000"/>
                <w:sz w:val="18"/>
                <w:szCs w:val="18"/>
              </w:rPr>
            </w:pPr>
          </w:p>
        </w:tc>
        <w:tc>
          <w:tcPr>
            <w:tcW w:w="24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9E4D82" w:rsidRDefault="009E4D82">
            <w:pPr>
              <w:jc w:val="center"/>
              <w:rPr>
                <w:rFonts w:ascii="宋体" w:eastAsia="宋体" w:hAnsi="宋体" w:cs="宋体"/>
                <w:color w:val="000000"/>
                <w:sz w:val="18"/>
                <w:szCs w:val="18"/>
              </w:rPr>
            </w:pPr>
          </w:p>
        </w:tc>
        <w:tc>
          <w:tcPr>
            <w:tcW w:w="1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18"/>
                <w:szCs w:val="18"/>
              </w:rPr>
            </w:pPr>
          </w:p>
        </w:tc>
        <w:tc>
          <w:tcPr>
            <w:tcW w:w="18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rPr>
              <w:t>100</w:t>
            </w:r>
          </w:p>
        </w:tc>
        <w:tc>
          <w:tcPr>
            <w:tcW w:w="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9E4D82" w:rsidRDefault="009E4D82">
            <w:pPr>
              <w:rPr>
                <w:rFonts w:ascii="宋体" w:eastAsia="宋体" w:hAnsi="宋体" w:cs="宋体"/>
                <w:color w:val="000000"/>
                <w:sz w:val="18"/>
                <w:szCs w:val="18"/>
              </w:rPr>
            </w:pPr>
          </w:p>
        </w:tc>
        <w:tc>
          <w:tcPr>
            <w:tcW w:w="113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9E4D82" w:rsidRDefault="009E4D82">
            <w:pPr>
              <w:rPr>
                <w:rFonts w:ascii="宋体" w:eastAsia="宋体" w:hAnsi="宋体" w:cs="宋体"/>
                <w:color w:val="000000"/>
                <w:sz w:val="18"/>
                <w:szCs w:val="18"/>
              </w:rPr>
            </w:pPr>
          </w:p>
        </w:tc>
        <w:tc>
          <w:tcPr>
            <w:tcW w:w="149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9E4D82" w:rsidRDefault="009E4D82">
            <w:pPr>
              <w:rPr>
                <w:rFonts w:ascii="宋体" w:eastAsia="宋体" w:hAnsi="宋体" w:cs="宋体"/>
                <w:color w:val="000000"/>
                <w:sz w:val="18"/>
                <w:szCs w:val="18"/>
              </w:rPr>
            </w:pPr>
          </w:p>
        </w:tc>
        <w:tc>
          <w:tcPr>
            <w:tcW w:w="19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9E4D82" w:rsidRDefault="009E4D82">
            <w:pPr>
              <w:rPr>
                <w:rFonts w:ascii="宋体" w:eastAsia="宋体" w:hAnsi="宋体" w:cs="宋体"/>
                <w:color w:val="000000"/>
                <w:sz w:val="18"/>
                <w:szCs w:val="18"/>
              </w:rPr>
            </w:pPr>
          </w:p>
        </w:tc>
        <w:tc>
          <w:tcPr>
            <w:tcW w:w="1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9E4D82" w:rsidRDefault="000D754A">
            <w:pPr>
              <w:jc w:val="center"/>
              <w:rPr>
                <w:rFonts w:ascii="宋体" w:eastAsia="宋体" w:hAnsi="宋体" w:cs="宋体"/>
                <w:color w:val="000000"/>
                <w:sz w:val="18"/>
                <w:szCs w:val="18"/>
              </w:rPr>
            </w:pPr>
            <w:r>
              <w:rPr>
                <w:rFonts w:ascii="宋体" w:eastAsia="宋体" w:hAnsi="宋体" w:cs="宋体" w:hint="eastAsia"/>
                <w:color w:val="000000"/>
                <w:sz w:val="18"/>
                <w:szCs w:val="18"/>
              </w:rPr>
              <w:t>75</w:t>
            </w:r>
          </w:p>
        </w:tc>
        <w:tc>
          <w:tcPr>
            <w:tcW w:w="19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9E4D82" w:rsidRDefault="000D754A">
            <w:pPr>
              <w:jc w:val="center"/>
              <w:rPr>
                <w:rFonts w:ascii="宋体" w:eastAsia="宋体" w:hAnsi="宋体" w:cs="宋体"/>
                <w:color w:val="000000"/>
                <w:sz w:val="18"/>
                <w:szCs w:val="18"/>
              </w:rPr>
            </w:pPr>
            <w:r>
              <w:rPr>
                <w:rFonts w:ascii="宋体" w:eastAsia="宋体" w:hAnsi="宋体" w:cs="宋体" w:hint="eastAsia"/>
                <w:color w:val="000000"/>
                <w:sz w:val="18"/>
                <w:szCs w:val="18"/>
              </w:rPr>
              <w:t>75%</w:t>
            </w:r>
          </w:p>
        </w:tc>
      </w:tr>
    </w:tbl>
    <w:p w:rsidR="009E4D82" w:rsidRDefault="009E4D82">
      <w:bookmarkStart w:id="88" w:name="_Toc12785"/>
    </w:p>
    <w:p w:rsidR="009E4D82" w:rsidRDefault="000D754A">
      <w:pPr>
        <w:pStyle w:val="2"/>
        <w:rPr>
          <w:rFonts w:ascii="黑体" w:eastAsia="黑体" w:hAnsi="黑体" w:cs="黑体"/>
        </w:rPr>
      </w:pPr>
      <w:bookmarkStart w:id="89" w:name="_Toc2895"/>
      <w:bookmarkStart w:id="90" w:name="_Toc23840"/>
      <w:r>
        <w:rPr>
          <w:rFonts w:ascii="黑体" w:eastAsia="黑体" w:hAnsi="黑体" w:cs="黑体" w:hint="eastAsia"/>
        </w:rPr>
        <w:lastRenderedPageBreak/>
        <w:t>附件</w:t>
      </w:r>
      <w:r>
        <w:rPr>
          <w:rFonts w:ascii="黑体" w:eastAsia="黑体" w:hAnsi="黑体" w:cs="黑体" w:hint="eastAsia"/>
        </w:rPr>
        <w:t>2</w:t>
      </w:r>
      <w:r>
        <w:rPr>
          <w:rFonts w:ascii="黑体" w:eastAsia="黑体" w:hAnsi="黑体" w:cs="黑体" w:hint="eastAsia"/>
        </w:rPr>
        <w:t>：调查问卷统计表</w:t>
      </w:r>
      <w:bookmarkEnd w:id="88"/>
      <w:bookmarkEnd w:id="89"/>
      <w:bookmarkEnd w:id="90"/>
    </w:p>
    <w:p w:rsidR="009E4D82" w:rsidRDefault="000D754A">
      <w:pPr>
        <w:jc w:val="center"/>
        <w:rPr>
          <w:rFonts w:eastAsia="黑体"/>
          <w:b/>
          <w:bCs/>
          <w:sz w:val="28"/>
          <w:szCs w:val="28"/>
        </w:rPr>
      </w:pPr>
      <w:r>
        <w:rPr>
          <w:rFonts w:ascii="黑体" w:eastAsia="黑体" w:hAnsi="黑体" w:cs="黑体" w:hint="eastAsia"/>
          <w:b/>
          <w:bCs/>
          <w:sz w:val="28"/>
          <w:szCs w:val="28"/>
        </w:rPr>
        <w:t>五道五治项目工程建设资金</w:t>
      </w:r>
      <w:r>
        <w:rPr>
          <w:rFonts w:ascii="黑体" w:eastAsia="黑体" w:hAnsi="黑体" w:cs="黑体" w:hint="eastAsia"/>
          <w:b/>
          <w:bCs/>
          <w:sz w:val="28"/>
          <w:szCs w:val="28"/>
        </w:rPr>
        <w:t>问卷统计表</w:t>
      </w:r>
    </w:p>
    <w:tbl>
      <w:tblPr>
        <w:tblW w:w="4997" w:type="pct"/>
        <w:tblLook w:val="04A0"/>
      </w:tblPr>
      <w:tblGrid>
        <w:gridCol w:w="1570"/>
        <w:gridCol w:w="1369"/>
        <w:gridCol w:w="1780"/>
        <w:gridCol w:w="1369"/>
        <w:gridCol w:w="1780"/>
        <w:gridCol w:w="1573"/>
        <w:gridCol w:w="1576"/>
        <w:gridCol w:w="1542"/>
        <w:gridCol w:w="1606"/>
      </w:tblGrid>
      <w:tr w:rsidR="009E4D82">
        <w:trPr>
          <w:trHeight w:val="300"/>
        </w:trPr>
        <w:tc>
          <w:tcPr>
            <w:tcW w:w="554" w:type="pct"/>
            <w:vMerge w:val="restar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序号</w:t>
            </w:r>
          </w:p>
        </w:tc>
        <w:tc>
          <w:tcPr>
            <w:tcW w:w="1111" w:type="pct"/>
            <w:gridSpan w:val="2"/>
            <w:tcBorders>
              <w:top w:val="single" w:sz="8" w:space="0" w:color="000000"/>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第一题</w:t>
            </w:r>
          </w:p>
        </w:tc>
        <w:tc>
          <w:tcPr>
            <w:tcW w:w="1111" w:type="pct"/>
            <w:gridSpan w:val="2"/>
            <w:tcBorders>
              <w:top w:val="single" w:sz="8" w:space="0" w:color="000000"/>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第二题</w:t>
            </w:r>
          </w:p>
        </w:tc>
        <w:tc>
          <w:tcPr>
            <w:tcW w:w="1111" w:type="pct"/>
            <w:gridSpan w:val="2"/>
            <w:tcBorders>
              <w:top w:val="single" w:sz="8" w:space="0" w:color="000000"/>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第三题</w:t>
            </w:r>
          </w:p>
        </w:tc>
        <w:tc>
          <w:tcPr>
            <w:tcW w:w="1111" w:type="pct"/>
            <w:gridSpan w:val="2"/>
            <w:tcBorders>
              <w:top w:val="single" w:sz="8" w:space="0" w:color="000000"/>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第四题</w:t>
            </w:r>
          </w:p>
        </w:tc>
      </w:tr>
      <w:tr w:rsidR="009E4D82">
        <w:trPr>
          <w:trHeight w:val="285"/>
        </w:trPr>
        <w:tc>
          <w:tcPr>
            <w:tcW w:w="554" w:type="pct"/>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rPr>
              <w:t>了解</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rPr>
              <w:t>不了解</w:t>
            </w:r>
          </w:p>
        </w:tc>
        <w:tc>
          <w:tcPr>
            <w:tcW w:w="483" w:type="pct"/>
            <w:tcBorders>
              <w:top w:val="single" w:sz="8" w:space="0" w:color="000000"/>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rPr>
              <w:t>满意</w:t>
            </w:r>
          </w:p>
        </w:tc>
        <w:tc>
          <w:tcPr>
            <w:tcW w:w="628" w:type="pct"/>
            <w:tcBorders>
              <w:top w:val="single" w:sz="8" w:space="0" w:color="000000"/>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rPr>
              <w:t>不满意</w:t>
            </w:r>
          </w:p>
        </w:tc>
        <w:tc>
          <w:tcPr>
            <w:tcW w:w="555" w:type="pct"/>
            <w:tcBorders>
              <w:top w:val="single" w:sz="8" w:space="0" w:color="000000"/>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rPr>
              <w:t>有提升</w:t>
            </w:r>
          </w:p>
        </w:tc>
        <w:tc>
          <w:tcPr>
            <w:tcW w:w="556" w:type="pct"/>
            <w:tcBorders>
              <w:top w:val="single" w:sz="8" w:space="0" w:color="000000"/>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rPr>
              <w:t>无提升</w:t>
            </w:r>
          </w:p>
        </w:tc>
        <w:tc>
          <w:tcPr>
            <w:tcW w:w="544" w:type="pct"/>
            <w:tcBorders>
              <w:top w:val="single" w:sz="8" w:space="0" w:color="000000"/>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rPr>
              <w:t>有</w:t>
            </w:r>
          </w:p>
        </w:tc>
        <w:tc>
          <w:tcPr>
            <w:tcW w:w="567" w:type="pct"/>
            <w:tcBorders>
              <w:top w:val="single" w:sz="8" w:space="0" w:color="000000"/>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rPr>
              <w:t>没有</w:t>
            </w: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7</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10</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11</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12</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13</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14</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15</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16</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17</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nil"/>
              <w:left w:val="single" w:sz="8" w:space="0" w:color="000000"/>
              <w:bottom w:val="single" w:sz="4" w:space="0" w:color="auto"/>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18</w:t>
            </w:r>
          </w:p>
        </w:tc>
        <w:tc>
          <w:tcPr>
            <w:tcW w:w="483" w:type="pct"/>
            <w:tcBorders>
              <w:top w:val="nil"/>
              <w:left w:val="nil"/>
              <w:bottom w:val="single" w:sz="4" w:space="0" w:color="auto"/>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4" w:space="0" w:color="auto"/>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4" w:space="0" w:color="auto"/>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4" w:space="0" w:color="auto"/>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555" w:type="pct"/>
            <w:tcBorders>
              <w:top w:val="nil"/>
              <w:left w:val="nil"/>
              <w:bottom w:val="single" w:sz="4" w:space="0" w:color="auto"/>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4" w:space="0" w:color="auto"/>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544" w:type="pct"/>
            <w:tcBorders>
              <w:top w:val="nil"/>
              <w:left w:val="nil"/>
              <w:bottom w:val="single" w:sz="4" w:space="0" w:color="auto"/>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4" w:space="0" w:color="auto"/>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r>
      <w:tr w:rsidR="009E4D82">
        <w:trPr>
          <w:trHeight w:val="300"/>
        </w:trPr>
        <w:tc>
          <w:tcPr>
            <w:tcW w:w="554" w:type="pct"/>
            <w:tcBorders>
              <w:top w:val="single" w:sz="4" w:space="0" w:color="auto"/>
              <w:left w:val="single" w:sz="4" w:space="0" w:color="auto"/>
              <w:bottom w:val="single" w:sz="4" w:space="0" w:color="auto"/>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lastRenderedPageBreak/>
              <w:t>19</w:t>
            </w:r>
          </w:p>
        </w:tc>
        <w:tc>
          <w:tcPr>
            <w:tcW w:w="483" w:type="pct"/>
            <w:tcBorders>
              <w:top w:val="single" w:sz="4" w:space="0" w:color="auto"/>
              <w:left w:val="nil"/>
              <w:bottom w:val="single" w:sz="4" w:space="0" w:color="auto"/>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single" w:sz="4" w:space="0" w:color="auto"/>
              <w:left w:val="nil"/>
              <w:bottom w:val="single" w:sz="4" w:space="0" w:color="auto"/>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single" w:sz="4" w:space="0" w:color="auto"/>
              <w:left w:val="nil"/>
              <w:bottom w:val="single" w:sz="4" w:space="0" w:color="auto"/>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single" w:sz="4" w:space="0" w:color="auto"/>
              <w:left w:val="nil"/>
              <w:bottom w:val="single" w:sz="4" w:space="0" w:color="auto"/>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single" w:sz="4" w:space="0" w:color="auto"/>
              <w:left w:val="nil"/>
              <w:bottom w:val="single" w:sz="4" w:space="0" w:color="auto"/>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single" w:sz="4" w:space="0" w:color="auto"/>
              <w:left w:val="nil"/>
              <w:bottom w:val="single" w:sz="4" w:space="0" w:color="auto"/>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single" w:sz="4" w:space="0" w:color="auto"/>
              <w:left w:val="nil"/>
              <w:bottom w:val="single" w:sz="4" w:space="0" w:color="auto"/>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single" w:sz="4" w:space="0" w:color="auto"/>
              <w:left w:val="nil"/>
              <w:bottom w:val="single" w:sz="4" w:space="0" w:color="auto"/>
              <w:right w:val="single" w:sz="4" w:space="0" w:color="auto"/>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single" w:sz="4" w:space="0" w:color="auto"/>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20</w:t>
            </w:r>
          </w:p>
        </w:tc>
        <w:tc>
          <w:tcPr>
            <w:tcW w:w="483" w:type="pct"/>
            <w:tcBorders>
              <w:top w:val="single" w:sz="4" w:space="0" w:color="auto"/>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628" w:type="pct"/>
            <w:tcBorders>
              <w:top w:val="single" w:sz="4" w:space="0" w:color="auto"/>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483" w:type="pct"/>
            <w:tcBorders>
              <w:top w:val="single" w:sz="4" w:space="0" w:color="auto"/>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single" w:sz="4" w:space="0" w:color="auto"/>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single" w:sz="4" w:space="0" w:color="auto"/>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single" w:sz="4" w:space="0" w:color="auto"/>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single" w:sz="4" w:space="0" w:color="auto"/>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single" w:sz="4" w:space="0" w:color="auto"/>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21</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22</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23</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24</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25</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26</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27</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28</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29</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30</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31</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32</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33</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34</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35</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36</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37</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38</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39</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40</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41</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42</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nil"/>
              <w:left w:val="single" w:sz="8" w:space="0" w:color="000000"/>
              <w:bottom w:val="single" w:sz="4" w:space="0" w:color="auto"/>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43</w:t>
            </w:r>
          </w:p>
        </w:tc>
        <w:tc>
          <w:tcPr>
            <w:tcW w:w="483" w:type="pct"/>
            <w:tcBorders>
              <w:top w:val="nil"/>
              <w:left w:val="nil"/>
              <w:bottom w:val="single" w:sz="4" w:space="0" w:color="auto"/>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4" w:space="0" w:color="auto"/>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4" w:space="0" w:color="auto"/>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628" w:type="pct"/>
            <w:tcBorders>
              <w:top w:val="nil"/>
              <w:left w:val="nil"/>
              <w:bottom w:val="single" w:sz="4" w:space="0" w:color="auto"/>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5" w:type="pct"/>
            <w:tcBorders>
              <w:top w:val="nil"/>
              <w:left w:val="nil"/>
              <w:bottom w:val="single" w:sz="4" w:space="0" w:color="auto"/>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4" w:space="0" w:color="auto"/>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nil"/>
              <w:left w:val="nil"/>
              <w:bottom w:val="single" w:sz="4" w:space="0" w:color="auto"/>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4" w:space="0" w:color="auto"/>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single" w:sz="4" w:space="0" w:color="auto"/>
              <w:left w:val="single" w:sz="4" w:space="0" w:color="auto"/>
              <w:bottom w:val="single" w:sz="4" w:space="0" w:color="auto"/>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lastRenderedPageBreak/>
              <w:t>44</w:t>
            </w:r>
          </w:p>
        </w:tc>
        <w:tc>
          <w:tcPr>
            <w:tcW w:w="483" w:type="pct"/>
            <w:tcBorders>
              <w:top w:val="single" w:sz="4" w:space="0" w:color="auto"/>
              <w:left w:val="nil"/>
              <w:bottom w:val="single" w:sz="4" w:space="0" w:color="auto"/>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single" w:sz="4" w:space="0" w:color="auto"/>
              <w:left w:val="nil"/>
              <w:bottom w:val="single" w:sz="4" w:space="0" w:color="auto"/>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single" w:sz="4" w:space="0" w:color="auto"/>
              <w:left w:val="nil"/>
              <w:bottom w:val="single" w:sz="4" w:space="0" w:color="auto"/>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single" w:sz="4" w:space="0" w:color="auto"/>
              <w:left w:val="nil"/>
              <w:bottom w:val="single" w:sz="4" w:space="0" w:color="auto"/>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single" w:sz="4" w:space="0" w:color="auto"/>
              <w:left w:val="nil"/>
              <w:bottom w:val="single" w:sz="4" w:space="0" w:color="auto"/>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6" w:type="pct"/>
            <w:tcBorders>
              <w:top w:val="single" w:sz="4" w:space="0" w:color="auto"/>
              <w:left w:val="nil"/>
              <w:bottom w:val="single" w:sz="4" w:space="0" w:color="auto"/>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44" w:type="pct"/>
            <w:tcBorders>
              <w:top w:val="single" w:sz="4" w:space="0" w:color="auto"/>
              <w:left w:val="nil"/>
              <w:bottom w:val="single" w:sz="4" w:space="0" w:color="auto"/>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single" w:sz="4" w:space="0" w:color="auto"/>
              <w:left w:val="nil"/>
              <w:bottom w:val="single" w:sz="4" w:space="0" w:color="auto"/>
              <w:right w:val="single" w:sz="4" w:space="0" w:color="auto"/>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single" w:sz="4" w:space="0" w:color="auto"/>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45</w:t>
            </w:r>
          </w:p>
        </w:tc>
        <w:tc>
          <w:tcPr>
            <w:tcW w:w="483" w:type="pct"/>
            <w:tcBorders>
              <w:top w:val="single" w:sz="4" w:space="0" w:color="auto"/>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single" w:sz="4" w:space="0" w:color="auto"/>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single" w:sz="4" w:space="0" w:color="auto"/>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single" w:sz="4" w:space="0" w:color="auto"/>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single" w:sz="4" w:space="0" w:color="auto"/>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single" w:sz="4" w:space="0" w:color="auto"/>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single" w:sz="4" w:space="0" w:color="auto"/>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single" w:sz="4" w:space="0" w:color="auto"/>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46</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47</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48</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49</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300"/>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50</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宋体" w:eastAsia="宋体" w:hAnsi="宋体" w:cs="宋体"/>
                <w:color w:val="000000"/>
                <w:sz w:val="22"/>
                <w:szCs w:val="22"/>
              </w:rPr>
            </w:pP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Arial" w:eastAsia="宋体" w:hAnsi="Arial" w:cs="Arial"/>
                <w:color w:val="000000"/>
                <w:sz w:val="22"/>
                <w:szCs w:val="22"/>
              </w:rPr>
            </w:pPr>
            <w:r>
              <w:rPr>
                <w:rFonts w:ascii="Arial" w:eastAsia="宋体" w:hAnsi="Arial" w:cs="Arial"/>
                <w:color w:val="000000"/>
                <w:kern w:val="0"/>
                <w:sz w:val="22"/>
                <w:szCs w:val="22"/>
                <w:lang/>
              </w:rPr>
              <w:t>√</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9E4D82">
            <w:pPr>
              <w:jc w:val="center"/>
              <w:rPr>
                <w:rFonts w:ascii="Arial" w:eastAsia="宋体" w:hAnsi="Arial" w:cs="Arial"/>
                <w:color w:val="000000"/>
                <w:sz w:val="22"/>
                <w:szCs w:val="22"/>
              </w:rPr>
            </w:pPr>
          </w:p>
        </w:tc>
      </w:tr>
      <w:tr w:rsidR="009E4D82">
        <w:trPr>
          <w:trHeight w:val="285"/>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合计</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47</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3</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45</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w:t>
            </w: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44</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w:t>
            </w: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45</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5</w:t>
            </w:r>
          </w:p>
        </w:tc>
      </w:tr>
      <w:tr w:rsidR="009E4D82">
        <w:trPr>
          <w:trHeight w:val="285"/>
        </w:trPr>
        <w:tc>
          <w:tcPr>
            <w:tcW w:w="554" w:type="pct"/>
            <w:tcBorders>
              <w:top w:val="nil"/>
              <w:left w:val="single" w:sz="8" w:space="0" w:color="000000"/>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百分比</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94%</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6%</w:t>
            </w:r>
          </w:p>
        </w:tc>
        <w:tc>
          <w:tcPr>
            <w:tcW w:w="483"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90%</w:t>
            </w:r>
          </w:p>
        </w:tc>
        <w:tc>
          <w:tcPr>
            <w:tcW w:w="628"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w:t>
            </w:r>
          </w:p>
        </w:tc>
        <w:tc>
          <w:tcPr>
            <w:tcW w:w="555"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88%</w:t>
            </w:r>
          </w:p>
        </w:tc>
        <w:tc>
          <w:tcPr>
            <w:tcW w:w="556"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12%</w:t>
            </w:r>
          </w:p>
        </w:tc>
        <w:tc>
          <w:tcPr>
            <w:tcW w:w="544"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90%</w:t>
            </w:r>
          </w:p>
        </w:tc>
        <w:tc>
          <w:tcPr>
            <w:tcW w:w="567" w:type="pct"/>
            <w:tcBorders>
              <w:top w:val="nil"/>
              <w:left w:val="nil"/>
              <w:bottom w:val="single" w:sz="8" w:space="0" w:color="000000"/>
              <w:right w:val="single" w:sz="8" w:space="0" w:color="000000"/>
            </w:tcBorders>
            <w:shd w:val="clear" w:color="auto" w:fill="FFFFFF"/>
            <w:noWrap/>
            <w:vAlign w:val="center"/>
          </w:tcPr>
          <w:p w:rsidR="009E4D82" w:rsidRDefault="000D754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rPr>
              <w:t>10%</w:t>
            </w:r>
          </w:p>
        </w:tc>
      </w:tr>
    </w:tbl>
    <w:p w:rsidR="009E4D82" w:rsidRDefault="009E4D82">
      <w:pPr>
        <w:pStyle w:val="a0"/>
      </w:pPr>
    </w:p>
    <w:p w:rsidR="009E4D82" w:rsidRDefault="009E4D82">
      <w:pPr>
        <w:pStyle w:val="a0"/>
        <w:sectPr w:rsidR="009E4D82">
          <w:headerReference w:type="default" r:id="rId17"/>
          <w:footerReference w:type="default" r:id="rId18"/>
          <w:pgSz w:w="16838" w:h="11906" w:orient="landscape"/>
          <w:pgMar w:top="1800" w:right="1440" w:bottom="1800" w:left="1440" w:header="1191" w:footer="992" w:gutter="0"/>
          <w:pgNumType w:fmt="numberInDash"/>
          <w:cols w:space="425"/>
          <w:docGrid w:type="lines" w:linePitch="312"/>
        </w:sectPr>
      </w:pPr>
    </w:p>
    <w:p w:rsidR="009E4D82" w:rsidRDefault="000D754A">
      <w:pPr>
        <w:pStyle w:val="5"/>
        <w:adjustRightInd w:val="0"/>
        <w:snapToGrid w:val="0"/>
        <w:spacing w:before="0" w:after="0" w:line="360" w:lineRule="auto"/>
        <w:ind w:firstLine="562"/>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lastRenderedPageBreak/>
        <w:t>满意度调查分析表</w:t>
      </w:r>
    </w:p>
    <w:p w:rsidR="009E4D82" w:rsidRDefault="000D754A">
      <w:pPr>
        <w:pStyle w:val="5"/>
        <w:adjustRightInd w:val="0"/>
        <w:snapToGrid w:val="0"/>
        <w:spacing w:before="0" w:after="0" w:line="360" w:lineRule="auto"/>
        <w:ind w:firstLine="560"/>
        <w:rPr>
          <w:rFonts w:asciiTheme="minorEastAsia" w:eastAsiaTheme="minorEastAsia" w:hAnsiTheme="minorEastAsia"/>
          <w:b w:val="0"/>
          <w:bCs/>
          <w:color w:val="000000" w:themeColor="text1"/>
        </w:rPr>
      </w:pPr>
      <w:r>
        <w:rPr>
          <w:rFonts w:asciiTheme="minorEastAsia" w:eastAsiaTheme="minorEastAsia" w:hAnsiTheme="minorEastAsia" w:hint="eastAsia"/>
          <w:b w:val="0"/>
          <w:bCs/>
          <w:color w:val="000000" w:themeColor="text1"/>
        </w:rPr>
        <w:t>“五道五治”项目工程建设资金</w:t>
      </w:r>
      <w:r>
        <w:rPr>
          <w:rFonts w:asciiTheme="minorEastAsia" w:eastAsiaTheme="minorEastAsia" w:hAnsiTheme="minorEastAsia" w:hint="eastAsia"/>
          <w:b w:val="0"/>
          <w:bCs/>
          <w:color w:val="000000" w:themeColor="text1"/>
        </w:rPr>
        <w:t>满意度调查分析报告</w:t>
      </w:r>
    </w:p>
    <w:p w:rsidR="009E4D82" w:rsidRDefault="000D754A">
      <w:pPr>
        <w:pStyle w:val="5"/>
        <w:numPr>
          <w:ilvl w:val="0"/>
          <w:numId w:val="11"/>
        </w:numPr>
        <w:adjustRightInd w:val="0"/>
        <w:snapToGrid w:val="0"/>
        <w:spacing w:before="0" w:after="0" w:line="360" w:lineRule="auto"/>
        <w:ind w:firstLine="560"/>
        <w:rPr>
          <w:rFonts w:asciiTheme="minorEastAsia" w:eastAsiaTheme="minorEastAsia" w:hAnsiTheme="minorEastAsia"/>
          <w:b w:val="0"/>
          <w:bCs/>
          <w:color w:val="000000" w:themeColor="text1"/>
        </w:rPr>
      </w:pPr>
      <w:r>
        <w:rPr>
          <w:rFonts w:asciiTheme="minorEastAsia" w:eastAsiaTheme="minorEastAsia" w:hAnsiTheme="minorEastAsia" w:hint="eastAsia"/>
          <w:b w:val="0"/>
          <w:bCs/>
          <w:color w:val="000000" w:themeColor="text1"/>
        </w:rPr>
        <w:t>调查对象与调查内容</w:t>
      </w:r>
    </w:p>
    <w:p w:rsidR="009E4D82" w:rsidRDefault="000D754A">
      <w:pPr>
        <w:pStyle w:val="5"/>
        <w:adjustRightInd w:val="0"/>
        <w:snapToGrid w:val="0"/>
        <w:spacing w:before="0" w:after="0" w:line="360" w:lineRule="auto"/>
        <w:ind w:firstLine="560"/>
        <w:rPr>
          <w:rFonts w:asciiTheme="minorEastAsia" w:eastAsiaTheme="minorEastAsia" w:hAnsiTheme="minorEastAsia"/>
          <w:b w:val="0"/>
          <w:bCs/>
          <w:color w:val="000000" w:themeColor="text1"/>
        </w:rPr>
      </w:pPr>
      <w:r>
        <w:rPr>
          <w:rFonts w:asciiTheme="minorEastAsia" w:eastAsiaTheme="minorEastAsia" w:hAnsiTheme="minorEastAsia" w:hint="eastAsia"/>
          <w:b w:val="0"/>
          <w:bCs/>
          <w:color w:val="000000" w:themeColor="text1"/>
        </w:rPr>
        <w:t>（一）调查对象</w:t>
      </w:r>
    </w:p>
    <w:p w:rsidR="009E4D82" w:rsidRDefault="000D754A">
      <w:pPr>
        <w:pStyle w:val="5"/>
        <w:adjustRightInd w:val="0"/>
        <w:snapToGrid w:val="0"/>
        <w:spacing w:before="0" w:after="0" w:line="360" w:lineRule="auto"/>
        <w:ind w:firstLine="560"/>
        <w:rPr>
          <w:rFonts w:asciiTheme="minorEastAsia" w:eastAsiaTheme="minorEastAsia" w:hAnsiTheme="minorEastAsia"/>
          <w:b w:val="0"/>
          <w:bCs/>
          <w:color w:val="000000" w:themeColor="text1"/>
        </w:rPr>
      </w:pPr>
      <w:r>
        <w:rPr>
          <w:rFonts w:asciiTheme="minorEastAsia" w:eastAsiaTheme="minorEastAsia" w:hAnsiTheme="minorEastAsia" w:hint="eastAsia"/>
          <w:b w:val="0"/>
          <w:bCs/>
          <w:color w:val="000000" w:themeColor="text1"/>
        </w:rPr>
        <w:t>本次调查对象为</w:t>
      </w:r>
      <w:r>
        <w:rPr>
          <w:rFonts w:asciiTheme="minorEastAsia" w:eastAsiaTheme="minorEastAsia" w:hAnsiTheme="minorEastAsia" w:hint="eastAsia"/>
          <w:b w:val="0"/>
          <w:bCs/>
          <w:color w:val="000000" w:themeColor="text1"/>
        </w:rPr>
        <w:t>“五道五治”项目工程建设</w:t>
      </w:r>
      <w:r>
        <w:rPr>
          <w:rFonts w:asciiTheme="minorEastAsia" w:eastAsiaTheme="minorEastAsia" w:hAnsiTheme="minorEastAsia" w:hint="eastAsia"/>
          <w:b w:val="0"/>
          <w:bCs/>
          <w:color w:val="000000" w:themeColor="text1"/>
        </w:rPr>
        <w:t>项目受益群众。</w:t>
      </w:r>
    </w:p>
    <w:p w:rsidR="009E4D82" w:rsidRDefault="000D754A">
      <w:pPr>
        <w:pStyle w:val="5"/>
        <w:adjustRightInd w:val="0"/>
        <w:snapToGrid w:val="0"/>
        <w:spacing w:before="0" w:after="0" w:line="360" w:lineRule="auto"/>
        <w:ind w:firstLine="560"/>
        <w:rPr>
          <w:rFonts w:asciiTheme="minorEastAsia" w:eastAsiaTheme="minorEastAsia" w:hAnsiTheme="minorEastAsia"/>
          <w:b w:val="0"/>
          <w:bCs/>
          <w:color w:val="000000" w:themeColor="text1"/>
        </w:rPr>
      </w:pPr>
      <w:r>
        <w:rPr>
          <w:rFonts w:asciiTheme="minorEastAsia" w:eastAsiaTheme="minorEastAsia" w:hAnsiTheme="minorEastAsia" w:hint="eastAsia"/>
          <w:b w:val="0"/>
          <w:bCs/>
          <w:color w:val="000000" w:themeColor="text1"/>
        </w:rPr>
        <w:t>（二）调查内容</w:t>
      </w:r>
    </w:p>
    <w:p w:rsidR="009E4D82" w:rsidRDefault="000D754A">
      <w:pPr>
        <w:pStyle w:val="5"/>
        <w:adjustRightInd w:val="0"/>
        <w:snapToGrid w:val="0"/>
        <w:spacing w:before="0" w:after="0" w:line="360" w:lineRule="auto"/>
        <w:ind w:firstLine="560"/>
        <w:rPr>
          <w:rFonts w:ascii="宋体" w:eastAsia="宋体" w:hAnsi="宋体" w:cs="宋体"/>
        </w:rPr>
      </w:pPr>
      <w:r>
        <w:rPr>
          <w:rFonts w:asciiTheme="minorEastAsia" w:eastAsiaTheme="minorEastAsia" w:hAnsiTheme="minorEastAsia" w:hint="eastAsia"/>
          <w:b w:val="0"/>
          <w:bCs/>
          <w:color w:val="000000" w:themeColor="text1"/>
        </w:rPr>
        <w:t>1</w:t>
      </w:r>
      <w:r>
        <w:rPr>
          <w:rFonts w:asciiTheme="minorEastAsia" w:eastAsiaTheme="minorEastAsia" w:hAnsiTheme="minorEastAsia" w:hint="eastAsia"/>
          <w:b w:val="0"/>
          <w:bCs/>
          <w:color w:val="000000" w:themeColor="text1"/>
        </w:rPr>
        <w:t>、您是否了解“五道五治”项目工程建设</w:t>
      </w:r>
      <w:r>
        <w:rPr>
          <w:rFonts w:asciiTheme="minorEastAsia" w:eastAsiaTheme="minorEastAsia" w:hAnsiTheme="minorEastAsia" w:hint="eastAsia"/>
          <w:b w:val="0"/>
          <w:bCs/>
          <w:color w:val="000000" w:themeColor="text1"/>
        </w:rPr>
        <w:t xml:space="preserve">?     </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hint="eastAsia"/>
          <w:sz w:val="28"/>
          <w:szCs w:val="28"/>
        </w:rPr>
        <w:t>、您对“五道五治”项目工程建设的实施效果总体评价如何？</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3</w:t>
      </w:r>
      <w:r>
        <w:rPr>
          <w:rFonts w:ascii="宋体" w:eastAsia="宋体" w:hAnsi="宋体" w:cs="宋体" w:hint="eastAsia"/>
          <w:sz w:val="28"/>
          <w:szCs w:val="28"/>
        </w:rPr>
        <w:t>、您认为通过“五道五治”项目工程建设</w:t>
      </w:r>
      <w:r>
        <w:rPr>
          <w:rFonts w:ascii="宋体" w:eastAsia="宋体" w:hAnsi="宋体" w:cs="宋体" w:hint="eastAsia"/>
          <w:sz w:val="28"/>
          <w:szCs w:val="28"/>
        </w:rPr>
        <w:t>,</w:t>
      </w:r>
      <w:r>
        <w:rPr>
          <w:rFonts w:ascii="宋体" w:eastAsia="宋体" w:hAnsi="宋体" w:cs="宋体" w:hint="eastAsia"/>
          <w:sz w:val="28"/>
          <w:szCs w:val="28"/>
        </w:rPr>
        <w:t>城乡面貌有变化吗</w:t>
      </w:r>
      <w:r>
        <w:rPr>
          <w:rFonts w:ascii="宋体" w:eastAsia="宋体" w:hAnsi="宋体" w:cs="宋体" w:hint="eastAsia"/>
          <w:sz w:val="28"/>
          <w:szCs w:val="28"/>
        </w:rPr>
        <w:t>?</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4</w:t>
      </w:r>
      <w:r>
        <w:rPr>
          <w:rFonts w:ascii="宋体" w:eastAsia="宋体" w:hAnsi="宋体" w:cs="宋体" w:hint="eastAsia"/>
          <w:sz w:val="28"/>
          <w:szCs w:val="28"/>
        </w:rPr>
        <w:t>、您认为正在开展的“五道五治”项目工程建设有没有提高公路安全水平？</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5</w:t>
      </w:r>
      <w:r>
        <w:rPr>
          <w:rFonts w:ascii="宋体" w:eastAsia="宋体" w:hAnsi="宋体" w:cs="宋体" w:hint="eastAsia"/>
          <w:sz w:val="28"/>
          <w:szCs w:val="28"/>
        </w:rPr>
        <w:t>、您对“五道五治”项目工程建设资金工作中有什么意见或建议？</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二、调查方法与调查方式</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一</w:t>
      </w:r>
      <w:r>
        <w:rPr>
          <w:rFonts w:ascii="宋体" w:eastAsia="宋体" w:hAnsi="宋体" w:cs="宋体" w:hint="eastAsia"/>
          <w:sz w:val="28"/>
          <w:szCs w:val="28"/>
        </w:rPr>
        <w:t>)</w:t>
      </w:r>
      <w:r>
        <w:rPr>
          <w:rFonts w:ascii="宋体" w:eastAsia="宋体" w:hAnsi="宋体" w:cs="宋体" w:hint="eastAsia"/>
          <w:sz w:val="28"/>
          <w:szCs w:val="28"/>
        </w:rPr>
        <w:t>调查方法</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针对上述问卷问题的调查对象开展问卷调查，在抽样调查全面开展之前，先对部分样本问卷进行论证，依据论证结</w:t>
      </w:r>
      <w:r>
        <w:rPr>
          <w:rFonts w:ascii="宋体" w:eastAsia="宋体" w:hAnsi="宋体" w:cs="宋体" w:hint="eastAsia"/>
          <w:sz w:val="28"/>
          <w:szCs w:val="28"/>
        </w:rPr>
        <w:t>果对问卷和抽样方式进行修改和调整，以保证调研切合实际，顺利进行。</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二</w:t>
      </w:r>
      <w:r>
        <w:rPr>
          <w:rFonts w:ascii="宋体" w:eastAsia="宋体" w:hAnsi="宋体" w:cs="宋体" w:hint="eastAsia"/>
          <w:sz w:val="28"/>
          <w:szCs w:val="28"/>
        </w:rPr>
        <w:t>)</w:t>
      </w:r>
      <w:r>
        <w:rPr>
          <w:rFonts w:ascii="宋体" w:eastAsia="宋体" w:hAnsi="宋体" w:cs="宋体" w:hint="eastAsia"/>
          <w:sz w:val="28"/>
          <w:szCs w:val="28"/>
        </w:rPr>
        <w:t>调查方式</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本次问卷对所有被调查者采取现场发放纸质问卷的形式进行，共对受益对象发放</w:t>
      </w:r>
      <w:r>
        <w:rPr>
          <w:rFonts w:ascii="宋体" w:eastAsia="宋体" w:hAnsi="宋体" w:cs="宋体" w:hint="eastAsia"/>
          <w:sz w:val="28"/>
          <w:szCs w:val="28"/>
        </w:rPr>
        <w:t>50</w:t>
      </w:r>
      <w:r>
        <w:rPr>
          <w:rFonts w:ascii="宋体" w:eastAsia="宋体" w:hAnsi="宋体" w:cs="宋体" w:hint="eastAsia"/>
          <w:sz w:val="28"/>
          <w:szCs w:val="28"/>
        </w:rPr>
        <w:t>份问卷，最终收回有效问卷</w:t>
      </w:r>
      <w:r>
        <w:rPr>
          <w:rFonts w:ascii="宋体" w:eastAsia="宋体" w:hAnsi="宋体" w:cs="宋体" w:hint="eastAsia"/>
          <w:sz w:val="28"/>
          <w:szCs w:val="28"/>
        </w:rPr>
        <w:t>50</w:t>
      </w:r>
      <w:r>
        <w:rPr>
          <w:rFonts w:ascii="宋体" w:eastAsia="宋体" w:hAnsi="宋体" w:cs="宋体" w:hint="eastAsia"/>
          <w:sz w:val="28"/>
          <w:szCs w:val="28"/>
        </w:rPr>
        <w:t>份。</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三</w:t>
      </w:r>
      <w:r>
        <w:rPr>
          <w:rFonts w:ascii="宋体" w:eastAsia="宋体" w:hAnsi="宋体" w:cs="宋体" w:hint="eastAsia"/>
          <w:sz w:val="28"/>
          <w:szCs w:val="28"/>
        </w:rPr>
        <w:t>)</w:t>
      </w:r>
      <w:r>
        <w:rPr>
          <w:rFonts w:ascii="宋体" w:eastAsia="宋体" w:hAnsi="宋体" w:cs="宋体" w:hint="eastAsia"/>
          <w:sz w:val="28"/>
          <w:szCs w:val="28"/>
        </w:rPr>
        <w:t>问卷的发放及回收</w:t>
      </w:r>
    </w:p>
    <w:p w:rsidR="009E4D82" w:rsidRDefault="000D754A">
      <w:pPr>
        <w:adjustRightInd w:val="0"/>
        <w:snapToGrid w:val="0"/>
        <w:spacing w:line="360" w:lineRule="auto"/>
        <w:ind w:firstLineChars="200" w:firstLine="560"/>
        <w:rPr>
          <w:rFonts w:asciiTheme="minorEastAsia" w:hAnsiTheme="minorEastAsia" w:cs="仿宋"/>
          <w:color w:val="C00000"/>
        </w:rPr>
      </w:pPr>
      <w:r>
        <w:rPr>
          <w:rFonts w:ascii="宋体" w:eastAsia="宋体" w:hAnsi="宋体" w:cs="宋体" w:hint="eastAsia"/>
          <w:sz w:val="28"/>
          <w:szCs w:val="28"/>
        </w:rPr>
        <w:t>评价组安排专业调查人员，组织安排问卷调查工作。在此过程中，</w:t>
      </w:r>
      <w:r>
        <w:rPr>
          <w:rFonts w:asciiTheme="minorEastAsia" w:hAnsiTheme="minorEastAsia" w:cs="仿宋" w:hint="eastAsia"/>
          <w:sz w:val="28"/>
          <w:szCs w:val="28"/>
        </w:rPr>
        <w:t>将维持良好的问卷作答环境，保证调研的科学性和严谨性。</w:t>
      </w:r>
    </w:p>
    <w:p w:rsidR="009E4D82" w:rsidRDefault="000D754A">
      <w:pPr>
        <w:adjustRightInd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w:t>
      </w:r>
      <w:r>
        <w:rPr>
          <w:rFonts w:asciiTheme="minorEastAsia" w:hAnsiTheme="minorEastAsia" w:cs="仿宋" w:hint="eastAsia"/>
          <w:sz w:val="28"/>
          <w:szCs w:val="28"/>
        </w:rPr>
        <w:t>四</w:t>
      </w:r>
      <w:r>
        <w:rPr>
          <w:rFonts w:asciiTheme="minorEastAsia" w:hAnsiTheme="minorEastAsia" w:cs="仿宋" w:hint="eastAsia"/>
          <w:sz w:val="28"/>
          <w:szCs w:val="28"/>
        </w:rPr>
        <w:t>)</w:t>
      </w:r>
      <w:r>
        <w:rPr>
          <w:rFonts w:asciiTheme="minorEastAsia" w:hAnsiTheme="minorEastAsia" w:cs="仿宋" w:hint="eastAsia"/>
          <w:sz w:val="28"/>
          <w:szCs w:val="28"/>
        </w:rPr>
        <w:t>调研安排</w:t>
      </w:r>
    </w:p>
    <w:p w:rsidR="009E4D82" w:rsidRDefault="000D754A">
      <w:pPr>
        <w:adjustRightInd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lastRenderedPageBreak/>
        <w:t>根据项目进度安排，评价组于</w:t>
      </w:r>
      <w:r>
        <w:rPr>
          <w:rFonts w:asciiTheme="minorEastAsia" w:hAnsiTheme="minorEastAsia" w:cs="仿宋" w:hint="eastAsia"/>
          <w:sz w:val="28"/>
          <w:szCs w:val="28"/>
        </w:rPr>
        <w:t>2021</w:t>
      </w:r>
      <w:r>
        <w:rPr>
          <w:rFonts w:asciiTheme="minorEastAsia" w:hAnsiTheme="minorEastAsia" w:cs="仿宋" w:hint="eastAsia"/>
          <w:sz w:val="28"/>
          <w:szCs w:val="28"/>
        </w:rPr>
        <w:t>月</w:t>
      </w:r>
      <w:r>
        <w:rPr>
          <w:rFonts w:asciiTheme="minorEastAsia" w:hAnsiTheme="minorEastAsia" w:cs="仿宋" w:hint="eastAsia"/>
          <w:sz w:val="28"/>
          <w:szCs w:val="28"/>
        </w:rPr>
        <w:t>10</w:t>
      </w:r>
      <w:r>
        <w:rPr>
          <w:rFonts w:asciiTheme="minorEastAsia" w:hAnsiTheme="minorEastAsia" w:cs="仿宋" w:hint="eastAsia"/>
          <w:sz w:val="28"/>
          <w:szCs w:val="28"/>
        </w:rPr>
        <w:t>月</w:t>
      </w:r>
      <w:r>
        <w:rPr>
          <w:rFonts w:asciiTheme="minorEastAsia" w:hAnsiTheme="minorEastAsia" w:cs="仿宋" w:hint="eastAsia"/>
          <w:sz w:val="28"/>
          <w:szCs w:val="28"/>
        </w:rPr>
        <w:t>19</w:t>
      </w:r>
      <w:r>
        <w:rPr>
          <w:rFonts w:asciiTheme="minorEastAsia" w:hAnsiTheme="minorEastAsia" w:cs="仿宋" w:hint="eastAsia"/>
          <w:sz w:val="28"/>
          <w:szCs w:val="28"/>
        </w:rPr>
        <w:t>日至</w:t>
      </w:r>
      <w:r>
        <w:rPr>
          <w:rFonts w:asciiTheme="minorEastAsia" w:hAnsiTheme="minorEastAsia" w:cs="仿宋" w:hint="eastAsia"/>
          <w:sz w:val="28"/>
          <w:szCs w:val="28"/>
        </w:rPr>
        <w:t>2021</w:t>
      </w:r>
      <w:r>
        <w:rPr>
          <w:rFonts w:asciiTheme="minorEastAsia" w:hAnsiTheme="minorEastAsia" w:cs="仿宋" w:hint="eastAsia"/>
          <w:sz w:val="28"/>
          <w:szCs w:val="28"/>
        </w:rPr>
        <w:t>年</w:t>
      </w:r>
      <w:r>
        <w:rPr>
          <w:rFonts w:asciiTheme="minorEastAsia" w:hAnsiTheme="minorEastAsia" w:cs="仿宋" w:hint="eastAsia"/>
          <w:sz w:val="28"/>
          <w:szCs w:val="28"/>
        </w:rPr>
        <w:t>10</w:t>
      </w:r>
      <w:r>
        <w:rPr>
          <w:rFonts w:asciiTheme="minorEastAsia" w:hAnsiTheme="minorEastAsia" w:cs="仿宋" w:hint="eastAsia"/>
          <w:sz w:val="28"/>
          <w:szCs w:val="28"/>
        </w:rPr>
        <w:t>月</w:t>
      </w:r>
      <w:r>
        <w:rPr>
          <w:rFonts w:asciiTheme="minorEastAsia" w:hAnsiTheme="minorEastAsia" w:cs="仿宋" w:hint="eastAsia"/>
          <w:sz w:val="28"/>
          <w:szCs w:val="28"/>
        </w:rPr>
        <w:t>20</w:t>
      </w:r>
      <w:r>
        <w:rPr>
          <w:rFonts w:asciiTheme="minorEastAsia" w:hAnsiTheme="minorEastAsia" w:cs="仿宋" w:hint="eastAsia"/>
          <w:sz w:val="28"/>
          <w:szCs w:val="28"/>
        </w:rPr>
        <w:t>日对调查对象开展问卷调查并回收分析。</w:t>
      </w:r>
    </w:p>
    <w:p w:rsidR="009E4D82" w:rsidRDefault="000D754A">
      <w:pPr>
        <w:ind w:firstLineChars="100" w:firstLine="280"/>
        <w:jc w:val="left"/>
        <w:rPr>
          <w:rFonts w:asciiTheme="minorEastAsia" w:hAnsiTheme="minorEastAsia" w:cs="仿宋"/>
          <w:sz w:val="28"/>
          <w:szCs w:val="28"/>
        </w:rPr>
      </w:pPr>
      <w:r>
        <w:rPr>
          <w:rFonts w:asciiTheme="minorEastAsia" w:hAnsiTheme="minorEastAsia" w:cs="仿宋" w:hint="eastAsia"/>
          <w:sz w:val="28"/>
          <w:szCs w:val="28"/>
        </w:rPr>
        <w:t>三、调查问卷分析</w:t>
      </w:r>
    </w:p>
    <w:p w:rsidR="009E4D82" w:rsidRDefault="000D754A">
      <w:pPr>
        <w:jc w:val="left"/>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、您是否了解“五道五治”项目工程建设</w:t>
      </w:r>
      <w:r>
        <w:rPr>
          <w:rFonts w:ascii="宋体" w:eastAsia="宋体" w:hAnsi="宋体" w:cs="宋体" w:hint="eastAsia"/>
          <w:sz w:val="28"/>
          <w:szCs w:val="28"/>
        </w:rPr>
        <w:t xml:space="preserve">?   </w:t>
      </w:r>
    </w:p>
    <w:p w:rsidR="009E4D82" w:rsidRDefault="000D754A">
      <w:pPr>
        <w:jc w:val="left"/>
        <w:rPr>
          <w:rFonts w:ascii="宋体" w:eastAsia="宋体" w:hAnsi="宋体" w:cs="宋体"/>
          <w:sz w:val="28"/>
          <w:szCs w:val="28"/>
        </w:rPr>
      </w:pPr>
      <w:r>
        <w:rPr>
          <w:rFonts w:ascii="宋体" w:eastAsia="宋体" w:hAnsi="宋体" w:cs="宋体" w:hint="eastAsia"/>
          <w:sz w:val="28"/>
          <w:szCs w:val="28"/>
        </w:rPr>
        <w:t>调查结果具体情况如表</w:t>
      </w:r>
      <w:r>
        <w:rPr>
          <w:rFonts w:ascii="宋体" w:eastAsia="宋体" w:hAnsi="宋体" w:cs="宋体" w:hint="eastAsia"/>
          <w:sz w:val="28"/>
          <w:szCs w:val="28"/>
        </w:rPr>
        <w:t>3-1</w:t>
      </w:r>
      <w:r>
        <w:rPr>
          <w:rFonts w:ascii="宋体" w:eastAsia="宋体" w:hAnsi="宋体" w:cs="宋体" w:hint="eastAsia"/>
          <w:sz w:val="28"/>
          <w:szCs w:val="28"/>
        </w:rPr>
        <w:t>和图</w:t>
      </w:r>
      <w:r>
        <w:rPr>
          <w:rFonts w:ascii="宋体" w:eastAsia="宋体" w:hAnsi="宋体" w:cs="宋体" w:hint="eastAsia"/>
          <w:sz w:val="28"/>
          <w:szCs w:val="28"/>
        </w:rPr>
        <w:t>3-1</w:t>
      </w:r>
      <w:r>
        <w:rPr>
          <w:rFonts w:ascii="宋体" w:eastAsia="宋体" w:hAnsi="宋体" w:cs="宋体" w:hint="eastAsia"/>
          <w:sz w:val="28"/>
          <w:szCs w:val="28"/>
        </w:rPr>
        <w:t>所示：</w:t>
      </w:r>
    </w:p>
    <w:p w:rsidR="009E4D82" w:rsidRDefault="000D754A">
      <w:pPr>
        <w:jc w:val="center"/>
        <w:rPr>
          <w:rFonts w:ascii="宋体" w:eastAsia="宋体" w:hAnsi="宋体" w:cs="宋体"/>
          <w:sz w:val="28"/>
          <w:szCs w:val="28"/>
        </w:rPr>
      </w:pPr>
      <w:r>
        <w:rPr>
          <w:rFonts w:ascii="宋体" w:eastAsia="宋体" w:hAnsi="宋体" w:cs="宋体" w:hint="eastAsia"/>
          <w:sz w:val="28"/>
          <w:szCs w:val="28"/>
        </w:rPr>
        <w:t>表</w:t>
      </w:r>
      <w:r>
        <w:rPr>
          <w:rFonts w:ascii="宋体" w:eastAsia="宋体" w:hAnsi="宋体" w:cs="宋体" w:hint="eastAsia"/>
          <w:sz w:val="28"/>
          <w:szCs w:val="28"/>
        </w:rPr>
        <w:t>3-1</w:t>
      </w:r>
    </w:p>
    <w:tbl>
      <w:tblPr>
        <w:tblW w:w="8334" w:type="dxa"/>
        <w:tblLayout w:type="fixed"/>
        <w:tblCellMar>
          <w:left w:w="0" w:type="dxa"/>
          <w:right w:w="0" w:type="dxa"/>
        </w:tblCellMar>
        <w:tblLook w:val="04A0"/>
      </w:tblPr>
      <w:tblGrid>
        <w:gridCol w:w="4165"/>
        <w:gridCol w:w="4169"/>
      </w:tblGrid>
      <w:tr w:rsidR="009E4D82">
        <w:trPr>
          <w:trHeight w:val="420"/>
        </w:trPr>
        <w:tc>
          <w:tcPr>
            <w:tcW w:w="41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E4D82" w:rsidRDefault="000D754A">
            <w:pPr>
              <w:jc w:val="center"/>
              <w:rPr>
                <w:rFonts w:ascii="宋体" w:eastAsia="宋体" w:hAnsi="宋体" w:cs="宋体"/>
                <w:sz w:val="28"/>
                <w:szCs w:val="28"/>
              </w:rPr>
            </w:pPr>
            <w:r>
              <w:rPr>
                <w:rFonts w:ascii="宋体" w:eastAsia="宋体" w:hAnsi="宋体" w:cs="宋体" w:hint="eastAsia"/>
                <w:sz w:val="28"/>
                <w:szCs w:val="28"/>
              </w:rPr>
              <w:t>选项</w:t>
            </w:r>
          </w:p>
        </w:tc>
        <w:tc>
          <w:tcPr>
            <w:tcW w:w="41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E4D82" w:rsidRDefault="000D754A">
            <w:pPr>
              <w:jc w:val="center"/>
              <w:rPr>
                <w:rFonts w:ascii="宋体" w:eastAsia="宋体" w:hAnsi="宋体" w:cs="宋体"/>
                <w:sz w:val="28"/>
                <w:szCs w:val="28"/>
              </w:rPr>
            </w:pPr>
            <w:r>
              <w:rPr>
                <w:rFonts w:ascii="宋体" w:eastAsia="宋体" w:hAnsi="宋体" w:cs="宋体" w:hint="eastAsia"/>
                <w:sz w:val="28"/>
                <w:szCs w:val="28"/>
              </w:rPr>
              <w:t>回复情况</w:t>
            </w:r>
          </w:p>
        </w:tc>
      </w:tr>
      <w:tr w:rsidR="009E4D82">
        <w:trPr>
          <w:trHeight w:val="420"/>
        </w:trPr>
        <w:tc>
          <w:tcPr>
            <w:tcW w:w="41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E4D82" w:rsidRDefault="000D754A">
            <w:pPr>
              <w:jc w:val="center"/>
              <w:rPr>
                <w:rFonts w:ascii="宋体" w:eastAsia="宋体" w:hAnsi="宋体" w:cs="宋体"/>
                <w:sz w:val="28"/>
                <w:szCs w:val="28"/>
              </w:rPr>
            </w:pPr>
            <w:r>
              <w:rPr>
                <w:rFonts w:ascii="宋体" w:eastAsia="宋体" w:hAnsi="宋体" w:cs="宋体" w:hint="eastAsia"/>
                <w:sz w:val="28"/>
                <w:szCs w:val="28"/>
              </w:rPr>
              <w:t>了解</w:t>
            </w:r>
          </w:p>
        </w:tc>
        <w:tc>
          <w:tcPr>
            <w:tcW w:w="41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E4D82" w:rsidRDefault="000D754A">
            <w:pPr>
              <w:jc w:val="center"/>
              <w:rPr>
                <w:rFonts w:ascii="宋体" w:eastAsia="宋体" w:hAnsi="宋体" w:cs="宋体"/>
                <w:sz w:val="28"/>
                <w:szCs w:val="28"/>
              </w:rPr>
            </w:pPr>
            <w:r>
              <w:rPr>
                <w:rFonts w:ascii="宋体" w:eastAsia="宋体" w:hAnsi="宋体" w:cs="宋体" w:hint="eastAsia"/>
                <w:sz w:val="28"/>
                <w:szCs w:val="28"/>
              </w:rPr>
              <w:t>47</w:t>
            </w:r>
          </w:p>
        </w:tc>
      </w:tr>
      <w:tr w:rsidR="009E4D82">
        <w:trPr>
          <w:trHeight w:val="420"/>
        </w:trPr>
        <w:tc>
          <w:tcPr>
            <w:tcW w:w="41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E4D82" w:rsidRDefault="000D754A">
            <w:pPr>
              <w:jc w:val="center"/>
              <w:rPr>
                <w:rFonts w:ascii="宋体" w:eastAsia="宋体" w:hAnsi="宋体" w:cs="宋体"/>
                <w:sz w:val="28"/>
                <w:szCs w:val="28"/>
              </w:rPr>
            </w:pPr>
            <w:r>
              <w:rPr>
                <w:rFonts w:ascii="宋体" w:eastAsia="宋体" w:hAnsi="宋体" w:cs="宋体" w:hint="eastAsia"/>
                <w:sz w:val="28"/>
                <w:szCs w:val="28"/>
              </w:rPr>
              <w:t>不了解</w:t>
            </w:r>
          </w:p>
        </w:tc>
        <w:tc>
          <w:tcPr>
            <w:tcW w:w="41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E4D82" w:rsidRDefault="000D754A">
            <w:pPr>
              <w:jc w:val="center"/>
              <w:rPr>
                <w:rFonts w:ascii="宋体" w:eastAsia="宋体" w:hAnsi="宋体" w:cs="宋体"/>
                <w:sz w:val="28"/>
                <w:szCs w:val="28"/>
              </w:rPr>
            </w:pPr>
            <w:r>
              <w:rPr>
                <w:rFonts w:ascii="宋体" w:eastAsia="宋体" w:hAnsi="宋体" w:cs="宋体" w:hint="eastAsia"/>
                <w:sz w:val="28"/>
                <w:szCs w:val="28"/>
              </w:rPr>
              <w:t>3</w:t>
            </w:r>
          </w:p>
        </w:tc>
      </w:tr>
    </w:tbl>
    <w:p w:rsidR="009E4D82" w:rsidRDefault="000D754A">
      <w:pPr>
        <w:adjustRightInd w:val="0"/>
        <w:snapToGrid w:val="0"/>
        <w:spacing w:line="360" w:lineRule="auto"/>
        <w:ind w:firstLineChars="200" w:firstLine="420"/>
        <w:rPr>
          <w:rFonts w:ascii="宋体" w:eastAsia="宋体" w:hAnsi="宋体" w:cs="宋体"/>
          <w:sz w:val="28"/>
          <w:szCs w:val="28"/>
        </w:rPr>
      </w:pPr>
      <w:r>
        <w:rPr>
          <w:noProof/>
        </w:rPr>
        <w:drawing>
          <wp:anchor distT="0" distB="0" distL="114300" distR="114300" simplePos="0" relativeHeight="251665408" behindDoc="0" locked="0" layoutInCell="1" allowOverlap="1">
            <wp:simplePos x="0" y="0"/>
            <wp:positionH relativeFrom="column">
              <wp:posOffset>5080</wp:posOffset>
            </wp:positionH>
            <wp:positionV relativeFrom="paragraph">
              <wp:posOffset>219075</wp:posOffset>
            </wp:positionV>
            <wp:extent cx="5295265" cy="2239010"/>
            <wp:effectExtent l="4445" t="4445" r="15240" b="23495"/>
            <wp:wrapNone/>
            <wp:docPr id="2"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p>
    <w:p w:rsidR="009E4D82" w:rsidRDefault="009E4D82">
      <w:pPr>
        <w:pStyle w:val="a0"/>
        <w:rPr>
          <w:b/>
          <w:bCs/>
          <w:sz w:val="28"/>
          <w:szCs w:val="28"/>
        </w:rPr>
      </w:pPr>
    </w:p>
    <w:p w:rsidR="009E4D82" w:rsidRDefault="009E4D82"/>
    <w:p w:rsidR="009E4D82" w:rsidRDefault="009E4D82"/>
    <w:p w:rsidR="009E4D82" w:rsidRDefault="009E4D82"/>
    <w:p w:rsidR="009E4D82" w:rsidRDefault="009E4D82"/>
    <w:p w:rsidR="009E4D82" w:rsidRDefault="009E4D82"/>
    <w:p w:rsidR="009E4D82" w:rsidRDefault="009E4D82"/>
    <w:p w:rsidR="009E4D82" w:rsidRDefault="009E4D82"/>
    <w:p w:rsidR="009E4D82" w:rsidRDefault="009E4D82"/>
    <w:p w:rsidR="009E4D82" w:rsidRDefault="009E4D82"/>
    <w:p w:rsidR="009E4D82" w:rsidRDefault="000D754A">
      <w:pPr>
        <w:jc w:val="center"/>
        <w:rPr>
          <w:rFonts w:asciiTheme="minorEastAsia" w:hAnsiTheme="minorEastAsia" w:cs="仿宋"/>
          <w:color w:val="C00000"/>
        </w:rPr>
      </w:pPr>
      <w:r>
        <w:rPr>
          <w:rFonts w:hint="eastAsia"/>
        </w:rPr>
        <w:tab/>
      </w:r>
      <w:r>
        <w:rPr>
          <w:rFonts w:ascii="宋体" w:eastAsia="宋体" w:hAnsi="宋体" w:cs="宋体" w:hint="eastAsia"/>
          <w:sz w:val="28"/>
          <w:szCs w:val="28"/>
        </w:rPr>
        <w:t>图</w:t>
      </w:r>
      <w:r>
        <w:rPr>
          <w:rFonts w:ascii="宋体" w:eastAsia="宋体" w:hAnsi="宋体" w:cs="宋体" w:hint="eastAsia"/>
          <w:sz w:val="28"/>
          <w:szCs w:val="28"/>
        </w:rPr>
        <w:t>3-1</w:t>
      </w:r>
    </w:p>
    <w:p w:rsidR="009E4D82" w:rsidRDefault="000D754A">
      <w:pPr>
        <w:jc w:val="left"/>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hint="eastAsia"/>
          <w:sz w:val="28"/>
          <w:szCs w:val="28"/>
        </w:rPr>
        <w:t>、</w:t>
      </w:r>
      <w:r>
        <w:rPr>
          <w:rFonts w:ascii="宋体" w:eastAsia="宋体" w:hAnsi="宋体" w:cs="宋体" w:hint="eastAsia"/>
          <w:sz w:val="28"/>
          <w:szCs w:val="28"/>
        </w:rPr>
        <w:t>您对“五道五治”项目工程建设的实施效果总体评价如何？</w:t>
      </w:r>
    </w:p>
    <w:p w:rsidR="009E4D82" w:rsidRDefault="000D754A">
      <w:pPr>
        <w:jc w:val="left"/>
        <w:rPr>
          <w:rFonts w:ascii="宋体" w:eastAsia="宋体" w:hAnsi="宋体" w:cs="宋体"/>
          <w:sz w:val="28"/>
          <w:szCs w:val="28"/>
        </w:rPr>
      </w:pPr>
      <w:r>
        <w:rPr>
          <w:rFonts w:ascii="宋体" w:eastAsia="宋体" w:hAnsi="宋体" w:cs="宋体" w:hint="eastAsia"/>
          <w:sz w:val="28"/>
          <w:szCs w:val="28"/>
        </w:rPr>
        <w:t>调查结果具体情况如表</w:t>
      </w:r>
      <w:r>
        <w:rPr>
          <w:rFonts w:ascii="宋体" w:eastAsia="宋体" w:hAnsi="宋体" w:cs="宋体" w:hint="eastAsia"/>
          <w:sz w:val="28"/>
          <w:szCs w:val="28"/>
        </w:rPr>
        <w:t>3-2</w:t>
      </w:r>
      <w:r>
        <w:rPr>
          <w:rFonts w:ascii="宋体" w:eastAsia="宋体" w:hAnsi="宋体" w:cs="宋体" w:hint="eastAsia"/>
          <w:sz w:val="28"/>
          <w:szCs w:val="28"/>
        </w:rPr>
        <w:t>和图</w:t>
      </w:r>
      <w:r>
        <w:rPr>
          <w:rFonts w:ascii="宋体" w:eastAsia="宋体" w:hAnsi="宋体" w:cs="宋体" w:hint="eastAsia"/>
          <w:sz w:val="28"/>
          <w:szCs w:val="28"/>
        </w:rPr>
        <w:t>3-2</w:t>
      </w:r>
      <w:r>
        <w:rPr>
          <w:rFonts w:ascii="宋体" w:eastAsia="宋体" w:hAnsi="宋体" w:cs="宋体" w:hint="eastAsia"/>
          <w:sz w:val="28"/>
          <w:szCs w:val="28"/>
        </w:rPr>
        <w:t>所示：</w:t>
      </w:r>
    </w:p>
    <w:p w:rsidR="009E4D82" w:rsidRDefault="000D754A">
      <w:pPr>
        <w:jc w:val="center"/>
        <w:rPr>
          <w:rFonts w:asciiTheme="minorEastAsia" w:hAnsiTheme="minorEastAsia" w:cs="仿宋"/>
          <w:color w:val="C00000"/>
        </w:rPr>
      </w:pPr>
      <w:r>
        <w:rPr>
          <w:rFonts w:ascii="宋体" w:eastAsia="宋体" w:hAnsi="宋体" w:cs="宋体" w:hint="eastAsia"/>
          <w:sz w:val="28"/>
          <w:szCs w:val="28"/>
        </w:rPr>
        <w:t>表</w:t>
      </w:r>
      <w:r>
        <w:rPr>
          <w:rFonts w:ascii="宋体" w:eastAsia="宋体" w:hAnsi="宋体" w:cs="宋体" w:hint="eastAsia"/>
          <w:sz w:val="28"/>
          <w:szCs w:val="28"/>
        </w:rPr>
        <w:t>3-2</w:t>
      </w:r>
    </w:p>
    <w:tbl>
      <w:tblPr>
        <w:tblW w:w="8334" w:type="dxa"/>
        <w:jc w:val="center"/>
        <w:tblLayout w:type="fixed"/>
        <w:tblCellMar>
          <w:left w:w="0" w:type="dxa"/>
          <w:right w:w="0" w:type="dxa"/>
        </w:tblCellMar>
        <w:tblLook w:val="04A0"/>
      </w:tblPr>
      <w:tblGrid>
        <w:gridCol w:w="7069"/>
        <w:gridCol w:w="1265"/>
      </w:tblGrid>
      <w:tr w:rsidR="009E4D82">
        <w:trPr>
          <w:trHeight w:val="524"/>
          <w:jc w:val="center"/>
        </w:trPr>
        <w:tc>
          <w:tcPr>
            <w:tcW w:w="70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E4D82" w:rsidRDefault="000D754A">
            <w:pPr>
              <w:jc w:val="center"/>
              <w:rPr>
                <w:rFonts w:ascii="宋体" w:eastAsia="宋体" w:hAnsi="宋体" w:cs="宋体"/>
                <w:sz w:val="28"/>
                <w:szCs w:val="28"/>
              </w:rPr>
            </w:pPr>
            <w:r>
              <w:rPr>
                <w:rFonts w:ascii="宋体" w:eastAsia="宋体" w:hAnsi="宋体" w:cs="宋体" w:hint="eastAsia"/>
                <w:sz w:val="28"/>
                <w:szCs w:val="28"/>
              </w:rPr>
              <w:t>选项</w:t>
            </w:r>
          </w:p>
        </w:tc>
        <w:tc>
          <w:tcPr>
            <w:tcW w:w="12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E4D82" w:rsidRDefault="000D754A">
            <w:pPr>
              <w:jc w:val="center"/>
              <w:rPr>
                <w:rFonts w:ascii="宋体" w:eastAsia="宋体" w:hAnsi="宋体" w:cs="宋体"/>
                <w:sz w:val="28"/>
                <w:szCs w:val="28"/>
              </w:rPr>
            </w:pPr>
            <w:r>
              <w:rPr>
                <w:rFonts w:ascii="宋体" w:eastAsia="宋体" w:hAnsi="宋体" w:cs="宋体" w:hint="eastAsia"/>
                <w:sz w:val="28"/>
                <w:szCs w:val="28"/>
              </w:rPr>
              <w:t>回复情况</w:t>
            </w:r>
          </w:p>
        </w:tc>
      </w:tr>
      <w:tr w:rsidR="009E4D82">
        <w:trPr>
          <w:trHeight w:val="494"/>
          <w:jc w:val="center"/>
        </w:trPr>
        <w:tc>
          <w:tcPr>
            <w:tcW w:w="70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E4D82" w:rsidRDefault="000D754A">
            <w:pPr>
              <w:jc w:val="center"/>
              <w:rPr>
                <w:rFonts w:ascii="宋体" w:eastAsia="宋体" w:hAnsi="宋体" w:cs="宋体"/>
                <w:sz w:val="28"/>
                <w:szCs w:val="28"/>
              </w:rPr>
            </w:pPr>
            <w:r>
              <w:rPr>
                <w:rFonts w:ascii="宋体" w:eastAsia="宋体" w:hAnsi="宋体" w:cs="宋体" w:hint="eastAsia"/>
                <w:sz w:val="28"/>
                <w:szCs w:val="28"/>
              </w:rPr>
              <w:t>满意</w:t>
            </w:r>
          </w:p>
        </w:tc>
        <w:tc>
          <w:tcPr>
            <w:tcW w:w="12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E4D82" w:rsidRDefault="000D754A">
            <w:pPr>
              <w:jc w:val="center"/>
              <w:rPr>
                <w:rFonts w:ascii="宋体" w:eastAsia="宋体" w:hAnsi="宋体" w:cs="宋体"/>
                <w:sz w:val="28"/>
                <w:szCs w:val="28"/>
              </w:rPr>
            </w:pPr>
            <w:r>
              <w:rPr>
                <w:rFonts w:ascii="宋体" w:eastAsia="宋体" w:hAnsi="宋体" w:cs="宋体" w:hint="eastAsia"/>
                <w:sz w:val="28"/>
                <w:szCs w:val="28"/>
              </w:rPr>
              <w:t>45</w:t>
            </w:r>
          </w:p>
        </w:tc>
      </w:tr>
      <w:tr w:rsidR="009E4D82">
        <w:trPr>
          <w:trHeight w:val="429"/>
          <w:jc w:val="center"/>
        </w:trPr>
        <w:tc>
          <w:tcPr>
            <w:tcW w:w="70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E4D82" w:rsidRDefault="000D754A">
            <w:pPr>
              <w:jc w:val="center"/>
              <w:rPr>
                <w:rFonts w:ascii="宋体" w:eastAsia="宋体" w:hAnsi="宋体" w:cs="宋体"/>
                <w:sz w:val="28"/>
                <w:szCs w:val="28"/>
              </w:rPr>
            </w:pPr>
            <w:r>
              <w:rPr>
                <w:rFonts w:ascii="宋体" w:eastAsia="宋体" w:hAnsi="宋体" w:cs="宋体" w:hint="eastAsia"/>
                <w:sz w:val="28"/>
                <w:szCs w:val="28"/>
              </w:rPr>
              <w:lastRenderedPageBreak/>
              <w:t>不满意</w:t>
            </w:r>
          </w:p>
        </w:tc>
        <w:tc>
          <w:tcPr>
            <w:tcW w:w="12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E4D82" w:rsidRDefault="000D754A">
            <w:pPr>
              <w:jc w:val="center"/>
              <w:rPr>
                <w:rFonts w:ascii="宋体" w:eastAsia="宋体" w:hAnsi="宋体" w:cs="宋体"/>
                <w:sz w:val="28"/>
                <w:szCs w:val="28"/>
              </w:rPr>
            </w:pPr>
            <w:r>
              <w:rPr>
                <w:rFonts w:ascii="宋体" w:eastAsia="宋体" w:hAnsi="宋体" w:cs="宋体" w:hint="eastAsia"/>
                <w:sz w:val="28"/>
                <w:szCs w:val="28"/>
              </w:rPr>
              <w:t>5</w:t>
            </w:r>
          </w:p>
        </w:tc>
      </w:tr>
    </w:tbl>
    <w:p w:rsidR="009E4D82" w:rsidRDefault="009E4D82">
      <w:pPr>
        <w:pStyle w:val="a0"/>
      </w:pPr>
    </w:p>
    <w:p w:rsidR="009E4D82" w:rsidRDefault="000D754A">
      <w:r>
        <w:rPr>
          <w:noProof/>
        </w:rPr>
        <w:drawing>
          <wp:anchor distT="0" distB="0" distL="114300" distR="114300" simplePos="0" relativeHeight="251664384" behindDoc="0" locked="0" layoutInCell="1" allowOverlap="1">
            <wp:simplePos x="0" y="0"/>
            <wp:positionH relativeFrom="column">
              <wp:posOffset>30480</wp:posOffset>
            </wp:positionH>
            <wp:positionV relativeFrom="paragraph">
              <wp:posOffset>27940</wp:posOffset>
            </wp:positionV>
            <wp:extent cx="5269865" cy="2156460"/>
            <wp:effectExtent l="4445" t="4445" r="21590" b="10795"/>
            <wp:wrapNone/>
            <wp:docPr id="2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p>
    <w:p w:rsidR="009E4D82" w:rsidRDefault="009E4D82"/>
    <w:p w:rsidR="009E4D82" w:rsidRDefault="009E4D82"/>
    <w:p w:rsidR="009E4D82" w:rsidRDefault="009E4D82"/>
    <w:p w:rsidR="009E4D82" w:rsidRDefault="009E4D82"/>
    <w:p w:rsidR="009E4D82" w:rsidRDefault="009E4D82"/>
    <w:p w:rsidR="009E4D82" w:rsidRDefault="009E4D82"/>
    <w:p w:rsidR="009E4D82" w:rsidRDefault="009E4D82"/>
    <w:p w:rsidR="009E4D82" w:rsidRDefault="009E4D82"/>
    <w:p w:rsidR="009E4D82" w:rsidRDefault="009E4D82"/>
    <w:p w:rsidR="009E4D82" w:rsidRDefault="009E4D82"/>
    <w:p w:rsidR="009E4D82" w:rsidRDefault="009E4D82"/>
    <w:p w:rsidR="009E4D82" w:rsidRDefault="000D754A">
      <w:pPr>
        <w:pStyle w:val="32"/>
        <w:adjustRightInd w:val="0"/>
        <w:snapToGrid w:val="0"/>
        <w:spacing w:line="360" w:lineRule="auto"/>
        <w:ind w:firstLine="560"/>
        <w:jc w:val="center"/>
        <w:rPr>
          <w:rFonts w:ascii="宋体" w:eastAsia="宋体" w:hAnsi="宋体" w:cs="宋体"/>
          <w:sz w:val="28"/>
          <w:szCs w:val="28"/>
        </w:rPr>
      </w:pPr>
      <w:r>
        <w:rPr>
          <w:rFonts w:ascii="宋体" w:eastAsia="宋体" w:hAnsi="宋体" w:cs="宋体" w:hint="eastAsia"/>
          <w:sz w:val="28"/>
          <w:szCs w:val="28"/>
        </w:rPr>
        <w:t>图</w:t>
      </w:r>
      <w:r>
        <w:rPr>
          <w:rFonts w:ascii="宋体" w:eastAsia="宋体" w:hAnsi="宋体" w:cs="宋体" w:hint="eastAsia"/>
          <w:sz w:val="28"/>
          <w:szCs w:val="28"/>
        </w:rPr>
        <w:t>3-2</w:t>
      </w:r>
    </w:p>
    <w:p w:rsidR="009E4D82" w:rsidRDefault="000D754A">
      <w:pPr>
        <w:jc w:val="left"/>
        <w:rPr>
          <w:rFonts w:ascii="宋体" w:eastAsia="宋体" w:hAnsi="宋体" w:cs="宋体"/>
          <w:sz w:val="28"/>
          <w:szCs w:val="28"/>
        </w:rPr>
      </w:pPr>
      <w:r>
        <w:rPr>
          <w:rFonts w:ascii="宋体" w:eastAsia="宋体" w:hAnsi="宋体" w:cs="宋体" w:hint="eastAsia"/>
          <w:sz w:val="28"/>
          <w:szCs w:val="28"/>
        </w:rPr>
        <w:t>3</w:t>
      </w:r>
      <w:r>
        <w:rPr>
          <w:rFonts w:ascii="宋体" w:eastAsia="宋体" w:hAnsi="宋体" w:cs="宋体" w:hint="eastAsia"/>
          <w:sz w:val="28"/>
          <w:szCs w:val="28"/>
        </w:rPr>
        <w:t>、您认为通过“五道五治”项目工程建设</w:t>
      </w:r>
      <w:r>
        <w:rPr>
          <w:rFonts w:ascii="宋体" w:eastAsia="宋体" w:hAnsi="宋体" w:cs="宋体" w:hint="eastAsia"/>
          <w:sz w:val="28"/>
          <w:szCs w:val="28"/>
        </w:rPr>
        <w:t>,</w:t>
      </w:r>
      <w:r>
        <w:rPr>
          <w:rFonts w:ascii="宋体" w:eastAsia="宋体" w:hAnsi="宋体" w:cs="宋体" w:hint="eastAsia"/>
          <w:sz w:val="28"/>
          <w:szCs w:val="28"/>
        </w:rPr>
        <w:t>城乡面貌有变化吗</w:t>
      </w:r>
      <w:r>
        <w:rPr>
          <w:rFonts w:ascii="宋体" w:eastAsia="宋体" w:hAnsi="宋体" w:cs="宋体" w:hint="eastAsia"/>
          <w:sz w:val="28"/>
          <w:szCs w:val="28"/>
        </w:rPr>
        <w:t>?</w:t>
      </w:r>
    </w:p>
    <w:p w:rsidR="009E4D82" w:rsidRDefault="000D754A">
      <w:pPr>
        <w:jc w:val="left"/>
        <w:rPr>
          <w:rFonts w:ascii="宋体" w:eastAsia="宋体" w:hAnsi="宋体" w:cs="宋体"/>
          <w:sz w:val="28"/>
          <w:szCs w:val="28"/>
        </w:rPr>
      </w:pPr>
      <w:r>
        <w:rPr>
          <w:rFonts w:ascii="宋体" w:eastAsia="宋体" w:hAnsi="宋体" w:cs="宋体" w:hint="eastAsia"/>
          <w:sz w:val="28"/>
          <w:szCs w:val="28"/>
        </w:rPr>
        <w:t>调查结果具体情况如表</w:t>
      </w:r>
      <w:r>
        <w:rPr>
          <w:rFonts w:ascii="宋体" w:eastAsia="宋体" w:hAnsi="宋体" w:cs="宋体" w:hint="eastAsia"/>
          <w:sz w:val="28"/>
          <w:szCs w:val="28"/>
        </w:rPr>
        <w:t>3-3</w:t>
      </w:r>
      <w:r>
        <w:rPr>
          <w:rFonts w:ascii="宋体" w:eastAsia="宋体" w:hAnsi="宋体" w:cs="宋体" w:hint="eastAsia"/>
          <w:sz w:val="28"/>
          <w:szCs w:val="28"/>
        </w:rPr>
        <w:t>和图</w:t>
      </w:r>
      <w:r>
        <w:rPr>
          <w:rFonts w:ascii="宋体" w:eastAsia="宋体" w:hAnsi="宋体" w:cs="宋体" w:hint="eastAsia"/>
          <w:sz w:val="28"/>
          <w:szCs w:val="28"/>
        </w:rPr>
        <w:t>3-3</w:t>
      </w:r>
      <w:r>
        <w:rPr>
          <w:rFonts w:ascii="宋体" w:eastAsia="宋体" w:hAnsi="宋体" w:cs="宋体" w:hint="eastAsia"/>
          <w:sz w:val="28"/>
          <w:szCs w:val="28"/>
        </w:rPr>
        <w:t>所示：</w:t>
      </w:r>
    </w:p>
    <w:p w:rsidR="009E4D82" w:rsidRDefault="000D754A">
      <w:pPr>
        <w:pStyle w:val="a0"/>
        <w:jc w:val="center"/>
      </w:pPr>
      <w:r>
        <w:rPr>
          <w:rFonts w:ascii="宋体" w:eastAsia="宋体" w:hAnsi="宋体" w:cs="宋体" w:hint="eastAsia"/>
          <w:sz w:val="28"/>
          <w:szCs w:val="28"/>
        </w:rPr>
        <w:t>表</w:t>
      </w:r>
      <w:r>
        <w:rPr>
          <w:rFonts w:ascii="宋体" w:eastAsia="宋体" w:hAnsi="宋体" w:cs="宋体" w:hint="eastAsia"/>
          <w:sz w:val="28"/>
          <w:szCs w:val="28"/>
        </w:rPr>
        <w:t>3-3</w:t>
      </w:r>
    </w:p>
    <w:tbl>
      <w:tblPr>
        <w:tblW w:w="8334" w:type="dxa"/>
        <w:jc w:val="center"/>
        <w:tblLayout w:type="fixed"/>
        <w:tblCellMar>
          <w:left w:w="0" w:type="dxa"/>
          <w:right w:w="0" w:type="dxa"/>
        </w:tblCellMar>
        <w:tblLook w:val="04A0"/>
      </w:tblPr>
      <w:tblGrid>
        <w:gridCol w:w="7069"/>
        <w:gridCol w:w="1265"/>
      </w:tblGrid>
      <w:tr w:rsidR="009E4D82">
        <w:trPr>
          <w:trHeight w:val="270"/>
          <w:jc w:val="center"/>
        </w:trPr>
        <w:tc>
          <w:tcPr>
            <w:tcW w:w="70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E4D82" w:rsidRDefault="000D754A">
            <w:pPr>
              <w:jc w:val="center"/>
              <w:rPr>
                <w:rFonts w:ascii="宋体" w:eastAsia="宋体" w:hAnsi="宋体" w:cs="宋体"/>
                <w:sz w:val="28"/>
                <w:szCs w:val="28"/>
              </w:rPr>
            </w:pPr>
            <w:r>
              <w:rPr>
                <w:rFonts w:ascii="宋体" w:eastAsia="宋体" w:hAnsi="宋体" w:cs="宋体" w:hint="eastAsia"/>
                <w:sz w:val="28"/>
                <w:szCs w:val="28"/>
              </w:rPr>
              <w:t>选项</w:t>
            </w:r>
          </w:p>
        </w:tc>
        <w:tc>
          <w:tcPr>
            <w:tcW w:w="12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E4D82" w:rsidRDefault="000D754A">
            <w:pPr>
              <w:jc w:val="center"/>
              <w:rPr>
                <w:rFonts w:ascii="宋体" w:eastAsia="宋体" w:hAnsi="宋体" w:cs="宋体"/>
                <w:sz w:val="28"/>
                <w:szCs w:val="28"/>
              </w:rPr>
            </w:pPr>
            <w:r>
              <w:rPr>
                <w:rFonts w:ascii="宋体" w:eastAsia="宋体" w:hAnsi="宋体" w:cs="宋体" w:hint="eastAsia"/>
                <w:sz w:val="28"/>
                <w:szCs w:val="28"/>
              </w:rPr>
              <w:t>回复情况</w:t>
            </w:r>
          </w:p>
        </w:tc>
      </w:tr>
      <w:tr w:rsidR="009E4D82">
        <w:trPr>
          <w:trHeight w:val="270"/>
          <w:jc w:val="center"/>
        </w:trPr>
        <w:tc>
          <w:tcPr>
            <w:tcW w:w="70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E4D82" w:rsidRDefault="000D754A">
            <w:pPr>
              <w:jc w:val="center"/>
              <w:rPr>
                <w:rFonts w:ascii="宋体" w:eastAsia="宋体" w:hAnsi="宋体" w:cs="宋体"/>
                <w:sz w:val="28"/>
                <w:szCs w:val="28"/>
              </w:rPr>
            </w:pPr>
            <w:r>
              <w:rPr>
                <w:rFonts w:ascii="宋体" w:eastAsia="宋体" w:hAnsi="宋体" w:cs="宋体" w:hint="eastAsia"/>
                <w:sz w:val="28"/>
                <w:szCs w:val="28"/>
              </w:rPr>
              <w:t>有变化</w:t>
            </w:r>
          </w:p>
        </w:tc>
        <w:tc>
          <w:tcPr>
            <w:tcW w:w="12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E4D82" w:rsidRDefault="000D754A">
            <w:pPr>
              <w:jc w:val="center"/>
              <w:rPr>
                <w:rFonts w:ascii="宋体" w:eastAsia="宋体" w:hAnsi="宋体" w:cs="宋体"/>
                <w:sz w:val="28"/>
                <w:szCs w:val="28"/>
              </w:rPr>
            </w:pPr>
            <w:r>
              <w:rPr>
                <w:rFonts w:ascii="宋体" w:eastAsia="宋体" w:hAnsi="宋体" w:cs="宋体" w:hint="eastAsia"/>
                <w:sz w:val="28"/>
                <w:szCs w:val="28"/>
              </w:rPr>
              <w:t>44</w:t>
            </w:r>
          </w:p>
        </w:tc>
      </w:tr>
      <w:tr w:rsidR="009E4D82">
        <w:trPr>
          <w:trHeight w:val="270"/>
          <w:jc w:val="center"/>
        </w:trPr>
        <w:tc>
          <w:tcPr>
            <w:tcW w:w="70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E4D82" w:rsidRDefault="000D754A">
            <w:pPr>
              <w:jc w:val="center"/>
              <w:rPr>
                <w:rFonts w:ascii="宋体" w:eastAsia="宋体" w:hAnsi="宋体" w:cs="宋体"/>
                <w:sz w:val="28"/>
                <w:szCs w:val="28"/>
              </w:rPr>
            </w:pPr>
            <w:r>
              <w:rPr>
                <w:rFonts w:ascii="宋体" w:eastAsia="宋体" w:hAnsi="宋体" w:cs="宋体" w:hint="eastAsia"/>
                <w:sz w:val="28"/>
                <w:szCs w:val="28"/>
              </w:rPr>
              <w:t>无变化</w:t>
            </w:r>
          </w:p>
        </w:tc>
        <w:tc>
          <w:tcPr>
            <w:tcW w:w="12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E4D82" w:rsidRDefault="000D754A">
            <w:pPr>
              <w:jc w:val="center"/>
              <w:rPr>
                <w:rFonts w:ascii="宋体" w:eastAsia="宋体" w:hAnsi="宋体" w:cs="宋体"/>
                <w:sz w:val="28"/>
                <w:szCs w:val="28"/>
              </w:rPr>
            </w:pPr>
            <w:r>
              <w:rPr>
                <w:rFonts w:ascii="宋体" w:eastAsia="宋体" w:hAnsi="宋体" w:cs="宋体" w:hint="eastAsia"/>
                <w:sz w:val="28"/>
                <w:szCs w:val="28"/>
              </w:rPr>
              <w:t>6</w:t>
            </w:r>
          </w:p>
        </w:tc>
      </w:tr>
    </w:tbl>
    <w:p w:rsidR="009E4D82" w:rsidRDefault="000D754A">
      <w:pPr>
        <w:tabs>
          <w:tab w:val="left" w:pos="2623"/>
        </w:tabs>
        <w:jc w:val="left"/>
      </w:pPr>
      <w:r>
        <w:rPr>
          <w:noProof/>
        </w:rPr>
        <w:drawing>
          <wp:anchor distT="0" distB="0" distL="114300" distR="114300" simplePos="0" relativeHeight="251666432" behindDoc="0" locked="0" layoutInCell="1" allowOverlap="1">
            <wp:simplePos x="0" y="0"/>
            <wp:positionH relativeFrom="column">
              <wp:posOffset>52070</wp:posOffset>
            </wp:positionH>
            <wp:positionV relativeFrom="paragraph">
              <wp:posOffset>161290</wp:posOffset>
            </wp:positionV>
            <wp:extent cx="5314315" cy="2239010"/>
            <wp:effectExtent l="4445" t="4445" r="15240" b="23495"/>
            <wp:wrapNone/>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anchor>
        </w:drawing>
      </w:r>
      <w:r>
        <w:rPr>
          <w:rFonts w:hint="eastAsia"/>
        </w:rPr>
        <w:tab/>
      </w:r>
    </w:p>
    <w:p w:rsidR="009E4D82" w:rsidRDefault="009E4D82"/>
    <w:p w:rsidR="009E4D82" w:rsidRDefault="009E4D82">
      <w:pPr>
        <w:pStyle w:val="a0"/>
      </w:pPr>
    </w:p>
    <w:p w:rsidR="009E4D82" w:rsidRDefault="009E4D82">
      <w:pPr>
        <w:pStyle w:val="a0"/>
      </w:pPr>
    </w:p>
    <w:p w:rsidR="009E4D82" w:rsidRDefault="009E4D82">
      <w:pPr>
        <w:pStyle w:val="a0"/>
      </w:pPr>
    </w:p>
    <w:p w:rsidR="009E4D82" w:rsidRDefault="009E4D82">
      <w:pPr>
        <w:pStyle w:val="a0"/>
      </w:pPr>
    </w:p>
    <w:p w:rsidR="009E4D82" w:rsidRDefault="009E4D82">
      <w:pPr>
        <w:pStyle w:val="a0"/>
      </w:pPr>
    </w:p>
    <w:p w:rsidR="009E4D82" w:rsidRDefault="009E4D82">
      <w:pPr>
        <w:pStyle w:val="a0"/>
      </w:pPr>
    </w:p>
    <w:p w:rsidR="009E4D82" w:rsidRDefault="009E4D82">
      <w:pPr>
        <w:pStyle w:val="a0"/>
      </w:pPr>
    </w:p>
    <w:p w:rsidR="009E4D82" w:rsidRDefault="009E4D82">
      <w:pPr>
        <w:pStyle w:val="a0"/>
      </w:pPr>
    </w:p>
    <w:p w:rsidR="009E4D82" w:rsidRDefault="009E4D82">
      <w:pPr>
        <w:pStyle w:val="32"/>
        <w:adjustRightInd w:val="0"/>
        <w:snapToGrid w:val="0"/>
        <w:spacing w:line="360" w:lineRule="auto"/>
        <w:ind w:firstLine="560"/>
        <w:jc w:val="center"/>
        <w:rPr>
          <w:rFonts w:ascii="宋体" w:eastAsia="宋体" w:hAnsi="宋体" w:cs="宋体"/>
          <w:sz w:val="28"/>
          <w:szCs w:val="28"/>
        </w:rPr>
      </w:pPr>
    </w:p>
    <w:p w:rsidR="009E4D82" w:rsidRDefault="009E4D82">
      <w:pPr>
        <w:pStyle w:val="32"/>
        <w:adjustRightInd w:val="0"/>
        <w:snapToGrid w:val="0"/>
        <w:spacing w:line="360" w:lineRule="auto"/>
        <w:ind w:firstLine="560"/>
        <w:jc w:val="center"/>
        <w:rPr>
          <w:rFonts w:ascii="宋体" w:eastAsia="宋体" w:hAnsi="宋体" w:cs="宋体"/>
          <w:sz w:val="28"/>
          <w:szCs w:val="28"/>
        </w:rPr>
      </w:pPr>
    </w:p>
    <w:p w:rsidR="009E4D82" w:rsidRDefault="000D754A">
      <w:pPr>
        <w:pStyle w:val="32"/>
        <w:adjustRightInd w:val="0"/>
        <w:snapToGrid w:val="0"/>
        <w:spacing w:line="360" w:lineRule="auto"/>
        <w:ind w:firstLine="560"/>
        <w:jc w:val="center"/>
        <w:rPr>
          <w:rFonts w:asciiTheme="minorEastAsia" w:hAnsiTheme="minorEastAsia" w:cs="仿宋"/>
          <w:color w:val="C00000"/>
        </w:rPr>
      </w:pPr>
      <w:r>
        <w:rPr>
          <w:rFonts w:ascii="宋体" w:eastAsia="宋体" w:hAnsi="宋体" w:cs="宋体" w:hint="eastAsia"/>
          <w:sz w:val="28"/>
          <w:szCs w:val="28"/>
        </w:rPr>
        <w:t>图</w:t>
      </w:r>
      <w:r>
        <w:rPr>
          <w:rFonts w:ascii="宋体" w:eastAsia="宋体" w:hAnsi="宋体" w:cs="宋体" w:hint="eastAsia"/>
          <w:sz w:val="28"/>
          <w:szCs w:val="28"/>
        </w:rPr>
        <w:t>3-3</w:t>
      </w:r>
    </w:p>
    <w:p w:rsidR="009E4D82" w:rsidRDefault="000D754A">
      <w:pPr>
        <w:adjustRightInd w:val="0"/>
        <w:snapToGrid w:val="0"/>
        <w:spacing w:line="360" w:lineRule="auto"/>
        <w:rPr>
          <w:rFonts w:ascii="宋体" w:eastAsia="宋体" w:hAnsi="宋体" w:cs="宋体"/>
          <w:sz w:val="28"/>
          <w:szCs w:val="28"/>
        </w:rPr>
      </w:pPr>
      <w:r>
        <w:rPr>
          <w:rFonts w:ascii="宋体" w:eastAsia="宋体" w:hAnsi="宋体" w:cs="宋体" w:hint="eastAsia"/>
          <w:sz w:val="28"/>
          <w:szCs w:val="28"/>
        </w:rPr>
        <w:lastRenderedPageBreak/>
        <w:t>4</w:t>
      </w:r>
      <w:r>
        <w:rPr>
          <w:rFonts w:ascii="宋体" w:eastAsia="宋体" w:hAnsi="宋体" w:cs="宋体" w:hint="eastAsia"/>
          <w:sz w:val="28"/>
          <w:szCs w:val="28"/>
        </w:rPr>
        <w:t>、</w:t>
      </w:r>
      <w:r>
        <w:rPr>
          <w:rFonts w:ascii="宋体" w:eastAsia="宋体" w:hAnsi="宋体" w:cs="宋体" w:hint="eastAsia"/>
          <w:sz w:val="28"/>
          <w:szCs w:val="28"/>
        </w:rPr>
        <w:t>您认为正在开展的</w:t>
      </w:r>
      <w:r>
        <w:rPr>
          <w:rFonts w:ascii="宋体" w:eastAsia="宋体" w:hAnsi="宋体" w:cs="宋体" w:hint="eastAsia"/>
          <w:sz w:val="28"/>
          <w:szCs w:val="28"/>
        </w:rPr>
        <w:t>“五道五治”项目工程建设有没有提高公路安全水平</w:t>
      </w:r>
      <w:r>
        <w:rPr>
          <w:rFonts w:ascii="宋体" w:eastAsia="宋体" w:hAnsi="宋体" w:cs="宋体" w:hint="eastAsia"/>
          <w:sz w:val="28"/>
          <w:szCs w:val="28"/>
        </w:rPr>
        <w:t>？</w:t>
      </w:r>
    </w:p>
    <w:p w:rsidR="009E4D82" w:rsidRDefault="000D754A">
      <w:pPr>
        <w:ind w:firstLineChars="100" w:firstLine="280"/>
        <w:jc w:val="left"/>
        <w:rPr>
          <w:rFonts w:ascii="宋体" w:eastAsia="宋体" w:hAnsi="宋体" w:cs="宋体"/>
          <w:sz w:val="28"/>
          <w:szCs w:val="28"/>
        </w:rPr>
      </w:pPr>
      <w:r>
        <w:rPr>
          <w:rFonts w:ascii="宋体" w:eastAsia="宋体" w:hAnsi="宋体" w:cs="宋体" w:hint="eastAsia"/>
          <w:sz w:val="28"/>
          <w:szCs w:val="28"/>
        </w:rPr>
        <w:t>调查结果具体情况如表</w:t>
      </w:r>
      <w:r>
        <w:rPr>
          <w:rFonts w:ascii="宋体" w:eastAsia="宋体" w:hAnsi="宋体" w:cs="宋体" w:hint="eastAsia"/>
          <w:sz w:val="28"/>
          <w:szCs w:val="28"/>
        </w:rPr>
        <w:t>3-4</w:t>
      </w:r>
      <w:r>
        <w:rPr>
          <w:rFonts w:ascii="宋体" w:eastAsia="宋体" w:hAnsi="宋体" w:cs="宋体" w:hint="eastAsia"/>
          <w:sz w:val="28"/>
          <w:szCs w:val="28"/>
        </w:rPr>
        <w:t>和图</w:t>
      </w:r>
      <w:r>
        <w:rPr>
          <w:rFonts w:ascii="宋体" w:eastAsia="宋体" w:hAnsi="宋体" w:cs="宋体" w:hint="eastAsia"/>
          <w:sz w:val="28"/>
          <w:szCs w:val="28"/>
        </w:rPr>
        <w:t>3-4</w:t>
      </w:r>
      <w:r>
        <w:rPr>
          <w:rFonts w:ascii="宋体" w:eastAsia="宋体" w:hAnsi="宋体" w:cs="宋体" w:hint="eastAsia"/>
          <w:sz w:val="28"/>
          <w:szCs w:val="28"/>
        </w:rPr>
        <w:t>所示：</w:t>
      </w:r>
    </w:p>
    <w:p w:rsidR="009E4D82" w:rsidRDefault="000D754A">
      <w:pPr>
        <w:pStyle w:val="a0"/>
        <w:jc w:val="center"/>
      </w:pPr>
      <w:r>
        <w:rPr>
          <w:rFonts w:ascii="宋体" w:eastAsia="宋体" w:hAnsi="宋体" w:cs="宋体" w:hint="eastAsia"/>
          <w:sz w:val="28"/>
          <w:szCs w:val="28"/>
        </w:rPr>
        <w:t>表</w:t>
      </w:r>
      <w:r>
        <w:rPr>
          <w:rFonts w:ascii="宋体" w:eastAsia="宋体" w:hAnsi="宋体" w:cs="宋体" w:hint="eastAsia"/>
          <w:sz w:val="28"/>
          <w:szCs w:val="28"/>
        </w:rPr>
        <w:t>3-4</w:t>
      </w:r>
    </w:p>
    <w:tbl>
      <w:tblPr>
        <w:tblW w:w="8334" w:type="dxa"/>
        <w:jc w:val="center"/>
        <w:tblLayout w:type="fixed"/>
        <w:tblCellMar>
          <w:left w:w="0" w:type="dxa"/>
          <w:right w:w="0" w:type="dxa"/>
        </w:tblCellMar>
        <w:tblLook w:val="04A0"/>
      </w:tblPr>
      <w:tblGrid>
        <w:gridCol w:w="7069"/>
        <w:gridCol w:w="1265"/>
      </w:tblGrid>
      <w:tr w:rsidR="009E4D82">
        <w:trPr>
          <w:trHeight w:val="529"/>
          <w:jc w:val="center"/>
        </w:trPr>
        <w:tc>
          <w:tcPr>
            <w:tcW w:w="70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E4D82" w:rsidRDefault="000D754A">
            <w:pPr>
              <w:jc w:val="center"/>
              <w:rPr>
                <w:rFonts w:ascii="宋体" w:eastAsia="宋体" w:hAnsi="宋体" w:cs="宋体"/>
                <w:sz w:val="28"/>
                <w:szCs w:val="28"/>
              </w:rPr>
            </w:pPr>
            <w:r>
              <w:rPr>
                <w:rFonts w:ascii="宋体" w:eastAsia="宋体" w:hAnsi="宋体" w:cs="宋体" w:hint="eastAsia"/>
                <w:sz w:val="28"/>
                <w:szCs w:val="28"/>
              </w:rPr>
              <w:t>选项</w:t>
            </w:r>
          </w:p>
        </w:tc>
        <w:tc>
          <w:tcPr>
            <w:tcW w:w="12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E4D82" w:rsidRDefault="000D754A">
            <w:pPr>
              <w:jc w:val="center"/>
              <w:rPr>
                <w:rFonts w:ascii="宋体" w:eastAsia="宋体" w:hAnsi="宋体" w:cs="宋体"/>
                <w:sz w:val="28"/>
                <w:szCs w:val="28"/>
              </w:rPr>
            </w:pPr>
            <w:r>
              <w:rPr>
                <w:rFonts w:ascii="宋体" w:eastAsia="宋体" w:hAnsi="宋体" w:cs="宋体" w:hint="eastAsia"/>
                <w:sz w:val="28"/>
                <w:szCs w:val="28"/>
              </w:rPr>
              <w:t>回复情况</w:t>
            </w:r>
          </w:p>
        </w:tc>
      </w:tr>
      <w:tr w:rsidR="009E4D82">
        <w:trPr>
          <w:trHeight w:val="469"/>
          <w:jc w:val="center"/>
        </w:trPr>
        <w:tc>
          <w:tcPr>
            <w:tcW w:w="70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E4D82" w:rsidRDefault="000D754A">
            <w:pPr>
              <w:jc w:val="center"/>
              <w:rPr>
                <w:rFonts w:ascii="宋体" w:eastAsia="宋体" w:hAnsi="宋体" w:cs="宋体"/>
                <w:sz w:val="28"/>
                <w:szCs w:val="28"/>
              </w:rPr>
            </w:pPr>
            <w:r>
              <w:rPr>
                <w:rFonts w:ascii="宋体" w:eastAsia="宋体" w:hAnsi="宋体" w:cs="宋体" w:hint="eastAsia"/>
                <w:sz w:val="28"/>
                <w:szCs w:val="28"/>
              </w:rPr>
              <w:t>满意</w:t>
            </w:r>
          </w:p>
        </w:tc>
        <w:tc>
          <w:tcPr>
            <w:tcW w:w="12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E4D82" w:rsidRDefault="000D754A">
            <w:pPr>
              <w:jc w:val="center"/>
              <w:rPr>
                <w:rFonts w:ascii="宋体" w:eastAsia="宋体" w:hAnsi="宋体" w:cs="宋体"/>
                <w:sz w:val="28"/>
                <w:szCs w:val="28"/>
              </w:rPr>
            </w:pPr>
            <w:r>
              <w:rPr>
                <w:rFonts w:ascii="宋体" w:eastAsia="宋体" w:hAnsi="宋体" w:cs="宋体" w:hint="eastAsia"/>
                <w:sz w:val="28"/>
                <w:szCs w:val="28"/>
              </w:rPr>
              <w:t>45</w:t>
            </w:r>
          </w:p>
        </w:tc>
      </w:tr>
      <w:tr w:rsidR="009E4D82">
        <w:trPr>
          <w:trHeight w:val="419"/>
          <w:jc w:val="center"/>
        </w:trPr>
        <w:tc>
          <w:tcPr>
            <w:tcW w:w="70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E4D82" w:rsidRDefault="000D754A">
            <w:pPr>
              <w:jc w:val="center"/>
              <w:rPr>
                <w:rFonts w:ascii="宋体" w:eastAsia="宋体" w:hAnsi="宋体" w:cs="宋体"/>
                <w:sz w:val="28"/>
                <w:szCs w:val="28"/>
              </w:rPr>
            </w:pPr>
            <w:r>
              <w:rPr>
                <w:rFonts w:ascii="宋体" w:eastAsia="宋体" w:hAnsi="宋体" w:cs="宋体" w:hint="eastAsia"/>
                <w:sz w:val="28"/>
                <w:szCs w:val="28"/>
              </w:rPr>
              <w:t>不满意</w:t>
            </w:r>
          </w:p>
        </w:tc>
        <w:tc>
          <w:tcPr>
            <w:tcW w:w="12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E4D82" w:rsidRDefault="000D754A">
            <w:pPr>
              <w:jc w:val="center"/>
              <w:rPr>
                <w:rFonts w:ascii="宋体" w:eastAsia="宋体" w:hAnsi="宋体" w:cs="宋体"/>
                <w:sz w:val="28"/>
                <w:szCs w:val="28"/>
              </w:rPr>
            </w:pPr>
            <w:r>
              <w:rPr>
                <w:rFonts w:ascii="宋体" w:eastAsia="宋体" w:hAnsi="宋体" w:cs="宋体" w:hint="eastAsia"/>
                <w:sz w:val="28"/>
                <w:szCs w:val="28"/>
              </w:rPr>
              <w:t>5</w:t>
            </w:r>
          </w:p>
        </w:tc>
      </w:tr>
    </w:tbl>
    <w:p w:rsidR="009E4D82" w:rsidRDefault="000D754A">
      <w:pPr>
        <w:tabs>
          <w:tab w:val="left" w:pos="2403"/>
        </w:tabs>
        <w:jc w:val="left"/>
      </w:pPr>
      <w:r>
        <w:rPr>
          <w:noProof/>
        </w:rPr>
        <w:drawing>
          <wp:anchor distT="0" distB="0" distL="114300" distR="114300" simplePos="0" relativeHeight="251667456" behindDoc="0" locked="0" layoutInCell="1" allowOverlap="1">
            <wp:simplePos x="0" y="0"/>
            <wp:positionH relativeFrom="column">
              <wp:posOffset>13970</wp:posOffset>
            </wp:positionH>
            <wp:positionV relativeFrom="paragraph">
              <wp:posOffset>172085</wp:posOffset>
            </wp:positionV>
            <wp:extent cx="5276850" cy="2296795"/>
            <wp:effectExtent l="5080" t="4445" r="13970" b="22860"/>
            <wp:wrapNone/>
            <wp:docPr id="9"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anchor>
        </w:drawing>
      </w:r>
    </w:p>
    <w:p w:rsidR="009E4D82" w:rsidRDefault="009E4D82"/>
    <w:p w:rsidR="009E4D82" w:rsidRDefault="009E4D82"/>
    <w:p w:rsidR="009E4D82" w:rsidRDefault="009E4D82"/>
    <w:p w:rsidR="009E4D82" w:rsidRDefault="009E4D82"/>
    <w:p w:rsidR="009E4D82" w:rsidRDefault="009E4D82"/>
    <w:p w:rsidR="009E4D82" w:rsidRDefault="009E4D82"/>
    <w:p w:rsidR="009E4D82" w:rsidRDefault="009E4D82">
      <w:pPr>
        <w:pStyle w:val="a0"/>
      </w:pPr>
    </w:p>
    <w:p w:rsidR="009E4D82" w:rsidRDefault="009E4D82">
      <w:pPr>
        <w:pStyle w:val="a0"/>
      </w:pPr>
    </w:p>
    <w:p w:rsidR="009E4D82" w:rsidRDefault="009E4D82"/>
    <w:p w:rsidR="009E4D82" w:rsidRDefault="009E4D82"/>
    <w:p w:rsidR="009E4D82" w:rsidRDefault="009E4D82"/>
    <w:p w:rsidR="009E4D82" w:rsidRDefault="009E4D82"/>
    <w:p w:rsidR="009E4D82" w:rsidRDefault="009E4D82"/>
    <w:p w:rsidR="009E4D82" w:rsidRDefault="000D754A">
      <w:pPr>
        <w:pStyle w:val="32"/>
        <w:adjustRightInd w:val="0"/>
        <w:snapToGrid w:val="0"/>
        <w:spacing w:line="360" w:lineRule="auto"/>
        <w:ind w:firstLine="560"/>
        <w:jc w:val="center"/>
        <w:rPr>
          <w:rFonts w:asciiTheme="minorEastAsia" w:hAnsiTheme="minorEastAsia" w:cs="仿宋"/>
          <w:color w:val="C00000"/>
        </w:rPr>
      </w:pPr>
      <w:r>
        <w:rPr>
          <w:rFonts w:ascii="宋体" w:eastAsia="宋体" w:hAnsi="宋体" w:cs="宋体" w:hint="eastAsia"/>
          <w:sz w:val="28"/>
          <w:szCs w:val="28"/>
        </w:rPr>
        <w:t>图</w:t>
      </w:r>
      <w:r>
        <w:rPr>
          <w:rFonts w:ascii="宋体" w:eastAsia="宋体" w:hAnsi="宋体" w:cs="宋体" w:hint="eastAsia"/>
          <w:sz w:val="28"/>
          <w:szCs w:val="28"/>
        </w:rPr>
        <w:t>3-4</w:t>
      </w:r>
    </w:p>
    <w:p w:rsidR="009E4D82" w:rsidRDefault="009E4D82">
      <w:pPr>
        <w:pStyle w:val="a0"/>
        <w:sectPr w:rsidR="009E4D82">
          <w:headerReference w:type="default" r:id="rId23"/>
          <w:footerReference w:type="default" r:id="rId24"/>
          <w:pgSz w:w="11906" w:h="16838"/>
          <w:pgMar w:top="1440" w:right="1800" w:bottom="1440" w:left="1800" w:header="851" w:footer="992" w:gutter="0"/>
          <w:pgNumType w:fmt="numberInDash"/>
          <w:cols w:space="425"/>
          <w:docGrid w:type="lines" w:linePitch="312"/>
        </w:sectPr>
      </w:pPr>
    </w:p>
    <w:p w:rsidR="009E4D82" w:rsidRDefault="000D754A">
      <w:pPr>
        <w:pStyle w:val="2"/>
        <w:rPr>
          <w:rFonts w:ascii="黑体" w:eastAsia="黑体" w:hAnsi="黑体" w:cs="黑体"/>
        </w:rPr>
      </w:pPr>
      <w:bookmarkStart w:id="91" w:name="_Toc1029"/>
      <w:bookmarkStart w:id="92" w:name="_Toc9435"/>
      <w:r>
        <w:rPr>
          <w:rFonts w:ascii="黑体" w:eastAsia="黑体" w:hAnsi="黑体" w:cs="黑体" w:hint="eastAsia"/>
        </w:rPr>
        <w:lastRenderedPageBreak/>
        <w:t>附件</w:t>
      </w:r>
      <w:r>
        <w:rPr>
          <w:rFonts w:ascii="黑体" w:eastAsia="黑体" w:hAnsi="黑体" w:cs="黑体" w:hint="eastAsia"/>
        </w:rPr>
        <w:t>3</w:t>
      </w:r>
      <w:r>
        <w:rPr>
          <w:rFonts w:ascii="黑体" w:eastAsia="黑体" w:hAnsi="黑体" w:cs="黑体" w:hint="eastAsia"/>
        </w:rPr>
        <w:t>：基础信息表</w:t>
      </w:r>
      <w:bookmarkEnd w:id="91"/>
      <w:bookmarkEnd w:id="92"/>
    </w:p>
    <w:tbl>
      <w:tblPr>
        <w:tblW w:w="5000" w:type="pct"/>
        <w:tblLook w:val="04A0"/>
      </w:tblPr>
      <w:tblGrid>
        <w:gridCol w:w="658"/>
        <w:gridCol w:w="2607"/>
        <w:gridCol w:w="3066"/>
        <w:gridCol w:w="1805"/>
        <w:gridCol w:w="1325"/>
        <w:gridCol w:w="1888"/>
        <w:gridCol w:w="1325"/>
        <w:gridCol w:w="1500"/>
      </w:tblGrid>
      <w:tr w:rsidR="009E4D82">
        <w:trPr>
          <w:trHeight w:val="780"/>
        </w:trPr>
        <w:tc>
          <w:tcPr>
            <w:tcW w:w="5000" w:type="pct"/>
            <w:gridSpan w:val="8"/>
            <w:tcBorders>
              <w:top w:val="nil"/>
              <w:left w:val="nil"/>
              <w:bottom w:val="nil"/>
              <w:right w:val="nil"/>
            </w:tcBorders>
            <w:shd w:val="clear" w:color="auto" w:fill="auto"/>
            <w:noWrap/>
            <w:vAlign w:val="center"/>
          </w:tcPr>
          <w:p w:rsidR="009E4D82" w:rsidRDefault="000D754A">
            <w:pPr>
              <w:widowControl/>
              <w:jc w:val="center"/>
              <w:textAlignment w:val="center"/>
              <w:rPr>
                <w:rFonts w:ascii="宋体" w:eastAsia="宋体" w:hAnsi="宋体" w:cs="宋体"/>
                <w:b/>
                <w:bCs/>
                <w:color w:val="000000"/>
                <w:sz w:val="36"/>
                <w:szCs w:val="36"/>
              </w:rPr>
            </w:pPr>
            <w:r>
              <w:rPr>
                <w:rFonts w:ascii="宋体" w:eastAsia="宋体" w:hAnsi="宋体" w:cs="宋体" w:hint="eastAsia"/>
                <w:b/>
                <w:bCs/>
                <w:color w:val="000000"/>
                <w:kern w:val="0"/>
                <w:sz w:val="28"/>
                <w:szCs w:val="28"/>
                <w:lang/>
              </w:rPr>
              <w:t>五道五治公路工程</w:t>
            </w:r>
          </w:p>
        </w:tc>
      </w:tr>
      <w:tr w:rsidR="009E4D82">
        <w:trPr>
          <w:trHeight w:val="640"/>
        </w:trPr>
        <w:tc>
          <w:tcPr>
            <w:tcW w:w="23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b/>
                <w:bCs/>
                <w:color w:val="000000"/>
                <w:kern w:val="0"/>
                <w:sz w:val="22"/>
                <w:szCs w:val="22"/>
                <w:lang/>
              </w:rPr>
              <w:t>序号</w:t>
            </w:r>
          </w:p>
        </w:tc>
        <w:tc>
          <w:tcPr>
            <w:tcW w:w="92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日期</w:t>
            </w:r>
          </w:p>
        </w:tc>
        <w:tc>
          <w:tcPr>
            <w:tcW w:w="10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地点</w:t>
            </w:r>
          </w:p>
        </w:tc>
        <w:tc>
          <w:tcPr>
            <w:tcW w:w="6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工程内容</w:t>
            </w:r>
          </w:p>
        </w:tc>
        <w:tc>
          <w:tcPr>
            <w:tcW w:w="46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预算金额</w:t>
            </w:r>
          </w:p>
        </w:tc>
        <w:tc>
          <w:tcPr>
            <w:tcW w:w="6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审定数量</w:t>
            </w:r>
          </w:p>
        </w:tc>
        <w:tc>
          <w:tcPr>
            <w:tcW w:w="46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审定金额</w:t>
            </w:r>
          </w:p>
        </w:tc>
        <w:tc>
          <w:tcPr>
            <w:tcW w:w="5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施工单位</w:t>
            </w:r>
          </w:p>
        </w:tc>
      </w:tr>
      <w:tr w:rsidR="009E4D82">
        <w:trPr>
          <w:trHeight w:val="920"/>
        </w:trPr>
        <w:tc>
          <w:tcPr>
            <w:tcW w:w="23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w:t>
            </w:r>
          </w:p>
        </w:tc>
        <w:tc>
          <w:tcPr>
            <w:tcW w:w="92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2016.11.01-2016.11.20</w:t>
            </w:r>
          </w:p>
        </w:tc>
        <w:tc>
          <w:tcPr>
            <w:tcW w:w="10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赵程线</w:t>
            </w:r>
            <w:r>
              <w:rPr>
                <w:rFonts w:ascii="宋体" w:eastAsia="宋体" w:hAnsi="宋体" w:cs="宋体" w:hint="eastAsia"/>
                <w:color w:val="000000"/>
                <w:kern w:val="0"/>
                <w:sz w:val="22"/>
                <w:szCs w:val="22"/>
                <w:lang/>
              </w:rPr>
              <w:t>K0+000--K4+500</w:t>
            </w:r>
            <w:r>
              <w:rPr>
                <w:rFonts w:ascii="宋体" w:eastAsia="宋体" w:hAnsi="宋体" w:cs="宋体" w:hint="eastAsia"/>
                <w:color w:val="000000"/>
                <w:kern w:val="0"/>
                <w:sz w:val="22"/>
                <w:szCs w:val="22"/>
                <w:lang/>
              </w:rPr>
              <w:t>段</w:t>
            </w:r>
          </w:p>
        </w:tc>
        <w:tc>
          <w:tcPr>
            <w:tcW w:w="6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培土路肩</w:t>
            </w:r>
            <w:r>
              <w:rPr>
                <w:rFonts w:ascii="宋体" w:eastAsia="宋体" w:hAnsi="宋体" w:cs="宋体" w:hint="eastAsia"/>
                <w:color w:val="000000"/>
                <w:kern w:val="0"/>
                <w:sz w:val="22"/>
                <w:szCs w:val="22"/>
                <w:lang/>
              </w:rPr>
              <w:t>4500</w:t>
            </w:r>
            <w:r>
              <w:rPr>
                <w:rFonts w:ascii="宋体" w:eastAsia="宋体" w:hAnsi="宋体" w:cs="宋体" w:hint="eastAsia"/>
                <w:color w:val="000000"/>
                <w:kern w:val="0"/>
                <w:sz w:val="22"/>
                <w:szCs w:val="22"/>
                <w:lang/>
              </w:rPr>
              <w:t>平方米、水车洒水养护</w:t>
            </w:r>
            <w:r>
              <w:rPr>
                <w:rFonts w:ascii="宋体" w:eastAsia="宋体" w:hAnsi="宋体" w:cs="宋体" w:hint="eastAsia"/>
                <w:color w:val="000000"/>
                <w:kern w:val="0"/>
                <w:sz w:val="22"/>
                <w:szCs w:val="22"/>
                <w:lang/>
              </w:rPr>
              <w:t>4</w:t>
            </w:r>
            <w:r>
              <w:rPr>
                <w:rFonts w:ascii="宋体" w:eastAsia="宋体" w:hAnsi="宋体" w:cs="宋体" w:hint="eastAsia"/>
                <w:color w:val="000000"/>
                <w:kern w:val="0"/>
                <w:sz w:val="22"/>
                <w:szCs w:val="22"/>
                <w:lang/>
              </w:rPr>
              <w:t>台班</w:t>
            </w:r>
          </w:p>
        </w:tc>
        <w:tc>
          <w:tcPr>
            <w:tcW w:w="46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91600</w:t>
            </w:r>
          </w:p>
        </w:tc>
        <w:tc>
          <w:tcPr>
            <w:tcW w:w="6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培土路肩</w:t>
            </w:r>
            <w:r>
              <w:rPr>
                <w:rFonts w:ascii="宋体" w:eastAsia="宋体" w:hAnsi="宋体" w:cs="宋体" w:hint="eastAsia"/>
                <w:color w:val="000000"/>
                <w:kern w:val="0"/>
                <w:sz w:val="22"/>
                <w:szCs w:val="22"/>
                <w:lang/>
              </w:rPr>
              <w:t>4420</w:t>
            </w:r>
            <w:r>
              <w:rPr>
                <w:rFonts w:ascii="宋体" w:eastAsia="宋体" w:hAnsi="宋体" w:cs="宋体" w:hint="eastAsia"/>
                <w:color w:val="000000"/>
                <w:kern w:val="0"/>
                <w:sz w:val="22"/>
                <w:szCs w:val="22"/>
                <w:lang/>
              </w:rPr>
              <w:t>平方米、水车洒水养护</w:t>
            </w:r>
            <w:r>
              <w:rPr>
                <w:rFonts w:ascii="宋体" w:eastAsia="宋体" w:hAnsi="宋体" w:cs="宋体" w:hint="eastAsia"/>
                <w:color w:val="000000"/>
                <w:kern w:val="0"/>
                <w:sz w:val="22"/>
                <w:szCs w:val="22"/>
                <w:lang/>
              </w:rPr>
              <w:t>4</w:t>
            </w:r>
            <w:r>
              <w:rPr>
                <w:rFonts w:ascii="宋体" w:eastAsia="宋体" w:hAnsi="宋体" w:cs="宋体" w:hint="eastAsia"/>
                <w:color w:val="000000"/>
                <w:kern w:val="0"/>
                <w:sz w:val="22"/>
                <w:szCs w:val="22"/>
                <w:lang/>
              </w:rPr>
              <w:t>台班</w:t>
            </w:r>
          </w:p>
        </w:tc>
        <w:tc>
          <w:tcPr>
            <w:tcW w:w="46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90000</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黎城县昌盛公路建养有限公司</w:t>
            </w:r>
          </w:p>
        </w:tc>
      </w:tr>
      <w:tr w:rsidR="009E4D82">
        <w:trPr>
          <w:trHeight w:val="920"/>
        </w:trPr>
        <w:tc>
          <w:tcPr>
            <w:tcW w:w="23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w:t>
            </w:r>
          </w:p>
        </w:tc>
        <w:tc>
          <w:tcPr>
            <w:tcW w:w="92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2016.11.04-2016.11.23</w:t>
            </w:r>
          </w:p>
        </w:tc>
        <w:tc>
          <w:tcPr>
            <w:tcW w:w="10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西五线</w:t>
            </w:r>
            <w:r>
              <w:rPr>
                <w:rFonts w:ascii="宋体" w:eastAsia="宋体" w:hAnsi="宋体" w:cs="宋体" w:hint="eastAsia"/>
                <w:color w:val="000000"/>
                <w:kern w:val="0"/>
                <w:sz w:val="22"/>
                <w:szCs w:val="22"/>
                <w:lang/>
              </w:rPr>
              <w:t>K12+500--K14+200</w:t>
            </w:r>
            <w:r>
              <w:rPr>
                <w:rFonts w:ascii="宋体" w:eastAsia="宋体" w:hAnsi="宋体" w:cs="宋体" w:hint="eastAsia"/>
                <w:color w:val="000000"/>
                <w:kern w:val="0"/>
                <w:sz w:val="22"/>
                <w:szCs w:val="22"/>
                <w:lang/>
              </w:rPr>
              <w:t>段</w:t>
            </w:r>
          </w:p>
        </w:tc>
        <w:tc>
          <w:tcPr>
            <w:tcW w:w="6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培土路肩</w:t>
            </w:r>
            <w:r>
              <w:rPr>
                <w:rFonts w:ascii="宋体" w:eastAsia="宋体" w:hAnsi="宋体" w:cs="宋体" w:hint="eastAsia"/>
                <w:color w:val="000000"/>
                <w:kern w:val="0"/>
                <w:sz w:val="22"/>
                <w:szCs w:val="22"/>
                <w:lang/>
              </w:rPr>
              <w:t>1700</w:t>
            </w:r>
            <w:r>
              <w:rPr>
                <w:rFonts w:ascii="宋体" w:eastAsia="宋体" w:hAnsi="宋体" w:cs="宋体" w:hint="eastAsia"/>
                <w:color w:val="000000"/>
                <w:kern w:val="0"/>
                <w:sz w:val="22"/>
                <w:szCs w:val="22"/>
                <w:lang/>
              </w:rPr>
              <w:t>平方米、水稳料填补坑槽</w:t>
            </w:r>
            <w:r>
              <w:rPr>
                <w:rFonts w:ascii="宋体" w:eastAsia="宋体" w:hAnsi="宋体" w:cs="宋体" w:hint="eastAsia"/>
                <w:color w:val="000000"/>
                <w:kern w:val="0"/>
                <w:sz w:val="22"/>
                <w:szCs w:val="22"/>
                <w:lang/>
              </w:rPr>
              <w:t>1981</w:t>
            </w:r>
            <w:r>
              <w:rPr>
                <w:rFonts w:ascii="宋体" w:eastAsia="宋体" w:hAnsi="宋体" w:cs="宋体" w:hint="eastAsia"/>
                <w:color w:val="000000"/>
                <w:kern w:val="0"/>
                <w:sz w:val="22"/>
                <w:szCs w:val="22"/>
                <w:lang/>
              </w:rPr>
              <w:t>平方米</w:t>
            </w:r>
          </w:p>
        </w:tc>
        <w:tc>
          <w:tcPr>
            <w:tcW w:w="4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97392</w:t>
            </w:r>
          </w:p>
        </w:tc>
        <w:tc>
          <w:tcPr>
            <w:tcW w:w="6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培土路肩</w:t>
            </w:r>
            <w:r>
              <w:rPr>
                <w:rFonts w:ascii="宋体" w:eastAsia="宋体" w:hAnsi="宋体" w:cs="宋体" w:hint="eastAsia"/>
                <w:color w:val="000000"/>
                <w:kern w:val="0"/>
                <w:sz w:val="22"/>
                <w:szCs w:val="22"/>
                <w:lang/>
              </w:rPr>
              <w:t>1618.4</w:t>
            </w:r>
            <w:r>
              <w:rPr>
                <w:rFonts w:ascii="宋体" w:eastAsia="宋体" w:hAnsi="宋体" w:cs="宋体" w:hint="eastAsia"/>
                <w:color w:val="000000"/>
                <w:kern w:val="0"/>
                <w:sz w:val="22"/>
                <w:szCs w:val="22"/>
                <w:lang/>
              </w:rPr>
              <w:t>平方米、水稳料填补坑槽</w:t>
            </w:r>
            <w:r>
              <w:rPr>
                <w:rFonts w:ascii="宋体" w:eastAsia="宋体" w:hAnsi="宋体" w:cs="宋体" w:hint="eastAsia"/>
                <w:color w:val="000000"/>
                <w:kern w:val="0"/>
                <w:sz w:val="22"/>
                <w:szCs w:val="22"/>
                <w:lang/>
              </w:rPr>
              <w:t>1981</w:t>
            </w:r>
            <w:r>
              <w:rPr>
                <w:rFonts w:ascii="宋体" w:eastAsia="宋体" w:hAnsi="宋体" w:cs="宋体" w:hint="eastAsia"/>
                <w:color w:val="000000"/>
                <w:kern w:val="0"/>
                <w:sz w:val="22"/>
                <w:szCs w:val="22"/>
                <w:lang/>
              </w:rPr>
              <w:t>平方米</w:t>
            </w:r>
          </w:p>
        </w:tc>
        <w:tc>
          <w:tcPr>
            <w:tcW w:w="46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95760</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黎城县昌盛公路建养有限公司</w:t>
            </w:r>
          </w:p>
        </w:tc>
      </w:tr>
      <w:tr w:rsidR="009E4D82">
        <w:trPr>
          <w:trHeight w:val="920"/>
        </w:trPr>
        <w:tc>
          <w:tcPr>
            <w:tcW w:w="23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w:t>
            </w:r>
          </w:p>
        </w:tc>
        <w:tc>
          <w:tcPr>
            <w:tcW w:w="92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2016.12.25-2017.01.13</w:t>
            </w:r>
          </w:p>
        </w:tc>
        <w:tc>
          <w:tcPr>
            <w:tcW w:w="10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赵程线</w:t>
            </w:r>
            <w:r>
              <w:rPr>
                <w:rFonts w:ascii="宋体" w:eastAsia="宋体" w:hAnsi="宋体" w:cs="宋体" w:hint="eastAsia"/>
                <w:color w:val="000000"/>
                <w:kern w:val="0"/>
                <w:sz w:val="22"/>
                <w:szCs w:val="22"/>
                <w:lang/>
              </w:rPr>
              <w:t>K4+500--K6+000</w:t>
            </w:r>
            <w:r>
              <w:rPr>
                <w:rFonts w:ascii="宋体" w:eastAsia="宋体" w:hAnsi="宋体" w:cs="宋体" w:hint="eastAsia"/>
                <w:color w:val="000000"/>
                <w:kern w:val="0"/>
                <w:sz w:val="22"/>
                <w:szCs w:val="22"/>
                <w:lang/>
              </w:rPr>
              <w:t>段</w:t>
            </w:r>
          </w:p>
        </w:tc>
        <w:tc>
          <w:tcPr>
            <w:tcW w:w="6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培土路肩</w:t>
            </w:r>
            <w:r>
              <w:rPr>
                <w:rFonts w:ascii="宋体" w:eastAsia="宋体" w:hAnsi="宋体" w:cs="宋体" w:hint="eastAsia"/>
                <w:color w:val="000000"/>
                <w:kern w:val="0"/>
                <w:sz w:val="22"/>
                <w:szCs w:val="22"/>
                <w:lang/>
              </w:rPr>
              <w:t>1500</w:t>
            </w:r>
            <w:r>
              <w:rPr>
                <w:rFonts w:ascii="宋体" w:eastAsia="宋体" w:hAnsi="宋体" w:cs="宋体" w:hint="eastAsia"/>
                <w:color w:val="000000"/>
                <w:kern w:val="0"/>
                <w:sz w:val="22"/>
                <w:szCs w:val="22"/>
                <w:lang/>
              </w:rPr>
              <w:t>平方米、水稳料填补坑槽</w:t>
            </w:r>
            <w:r>
              <w:rPr>
                <w:rFonts w:ascii="宋体" w:eastAsia="宋体" w:hAnsi="宋体" w:cs="宋体" w:hint="eastAsia"/>
                <w:color w:val="000000"/>
                <w:kern w:val="0"/>
                <w:sz w:val="22"/>
                <w:szCs w:val="22"/>
                <w:lang/>
              </w:rPr>
              <w:t>1886</w:t>
            </w:r>
            <w:r>
              <w:rPr>
                <w:rFonts w:ascii="宋体" w:eastAsia="宋体" w:hAnsi="宋体" w:cs="宋体" w:hint="eastAsia"/>
                <w:color w:val="000000"/>
                <w:kern w:val="0"/>
                <w:sz w:val="22"/>
                <w:szCs w:val="22"/>
                <w:lang/>
              </w:rPr>
              <w:t>平方米</w:t>
            </w:r>
          </w:p>
        </w:tc>
        <w:tc>
          <w:tcPr>
            <w:tcW w:w="46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90352</w:t>
            </w:r>
          </w:p>
        </w:tc>
        <w:tc>
          <w:tcPr>
            <w:tcW w:w="6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培土路肩</w:t>
            </w:r>
            <w:r>
              <w:rPr>
                <w:rFonts w:ascii="宋体" w:eastAsia="宋体" w:hAnsi="宋体" w:cs="宋体" w:hint="eastAsia"/>
                <w:color w:val="000000"/>
                <w:kern w:val="0"/>
                <w:sz w:val="22"/>
                <w:szCs w:val="22"/>
                <w:lang/>
              </w:rPr>
              <w:t>1415.2</w:t>
            </w:r>
            <w:r>
              <w:rPr>
                <w:rFonts w:ascii="宋体" w:eastAsia="宋体" w:hAnsi="宋体" w:cs="宋体" w:hint="eastAsia"/>
                <w:color w:val="000000"/>
                <w:kern w:val="0"/>
                <w:sz w:val="22"/>
                <w:szCs w:val="22"/>
                <w:lang/>
              </w:rPr>
              <w:t>平方米、水稳料填补坑槽</w:t>
            </w:r>
            <w:r>
              <w:rPr>
                <w:rFonts w:ascii="宋体" w:eastAsia="宋体" w:hAnsi="宋体" w:cs="宋体" w:hint="eastAsia"/>
                <w:color w:val="000000"/>
                <w:kern w:val="0"/>
                <w:sz w:val="22"/>
                <w:szCs w:val="22"/>
                <w:lang/>
              </w:rPr>
              <w:t>1886</w:t>
            </w:r>
            <w:r>
              <w:rPr>
                <w:rFonts w:ascii="宋体" w:eastAsia="宋体" w:hAnsi="宋体" w:cs="宋体" w:hint="eastAsia"/>
                <w:color w:val="000000"/>
                <w:kern w:val="0"/>
                <w:sz w:val="22"/>
                <w:szCs w:val="22"/>
                <w:lang/>
              </w:rPr>
              <w:t>平方米</w:t>
            </w:r>
          </w:p>
        </w:tc>
        <w:tc>
          <w:tcPr>
            <w:tcW w:w="46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88656</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黎城县昌盛公路建养有限公司</w:t>
            </w:r>
          </w:p>
        </w:tc>
      </w:tr>
      <w:tr w:rsidR="009E4D82">
        <w:trPr>
          <w:trHeight w:val="920"/>
        </w:trPr>
        <w:tc>
          <w:tcPr>
            <w:tcW w:w="23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w:t>
            </w:r>
          </w:p>
        </w:tc>
        <w:tc>
          <w:tcPr>
            <w:tcW w:w="92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2017.02.27-2017.03.18</w:t>
            </w:r>
          </w:p>
        </w:tc>
        <w:tc>
          <w:tcPr>
            <w:tcW w:w="10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赵程线</w:t>
            </w:r>
            <w:r>
              <w:rPr>
                <w:rFonts w:ascii="宋体" w:eastAsia="宋体" w:hAnsi="宋体" w:cs="宋体" w:hint="eastAsia"/>
                <w:color w:val="000000"/>
                <w:kern w:val="0"/>
                <w:sz w:val="22"/>
                <w:szCs w:val="22"/>
                <w:lang/>
              </w:rPr>
              <w:t>K6+000--K10+000</w:t>
            </w:r>
            <w:r>
              <w:rPr>
                <w:rFonts w:ascii="宋体" w:eastAsia="宋体" w:hAnsi="宋体" w:cs="宋体" w:hint="eastAsia"/>
                <w:color w:val="000000"/>
                <w:kern w:val="0"/>
                <w:sz w:val="22"/>
                <w:szCs w:val="22"/>
                <w:lang/>
              </w:rPr>
              <w:t>段</w:t>
            </w:r>
          </w:p>
        </w:tc>
        <w:tc>
          <w:tcPr>
            <w:tcW w:w="6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培土路肩</w:t>
            </w:r>
            <w:r>
              <w:rPr>
                <w:rFonts w:ascii="宋体" w:eastAsia="宋体" w:hAnsi="宋体" w:cs="宋体" w:hint="eastAsia"/>
                <w:color w:val="000000"/>
                <w:kern w:val="0"/>
                <w:sz w:val="22"/>
                <w:szCs w:val="22"/>
                <w:lang/>
              </w:rPr>
              <w:t>4000</w:t>
            </w:r>
            <w:r>
              <w:rPr>
                <w:rFonts w:ascii="宋体" w:eastAsia="宋体" w:hAnsi="宋体" w:cs="宋体" w:hint="eastAsia"/>
                <w:color w:val="000000"/>
                <w:kern w:val="0"/>
                <w:sz w:val="22"/>
                <w:szCs w:val="22"/>
                <w:lang/>
              </w:rPr>
              <w:t>平方米、水车洒水养护</w:t>
            </w:r>
            <w:r>
              <w:rPr>
                <w:rFonts w:ascii="宋体" w:eastAsia="宋体" w:hAnsi="宋体" w:cs="宋体" w:hint="eastAsia"/>
                <w:color w:val="000000"/>
                <w:kern w:val="0"/>
                <w:sz w:val="22"/>
                <w:szCs w:val="22"/>
                <w:lang/>
              </w:rPr>
              <w:t>4</w:t>
            </w:r>
            <w:r>
              <w:rPr>
                <w:rFonts w:ascii="宋体" w:eastAsia="宋体" w:hAnsi="宋体" w:cs="宋体" w:hint="eastAsia"/>
                <w:color w:val="000000"/>
                <w:kern w:val="0"/>
                <w:sz w:val="22"/>
                <w:szCs w:val="22"/>
                <w:lang/>
              </w:rPr>
              <w:t>台班</w:t>
            </w:r>
          </w:p>
        </w:tc>
        <w:tc>
          <w:tcPr>
            <w:tcW w:w="46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81600</w:t>
            </w:r>
          </w:p>
        </w:tc>
        <w:tc>
          <w:tcPr>
            <w:tcW w:w="6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培土路肩</w:t>
            </w:r>
            <w:r>
              <w:rPr>
                <w:rFonts w:ascii="宋体" w:eastAsia="宋体" w:hAnsi="宋体" w:cs="宋体" w:hint="eastAsia"/>
                <w:color w:val="000000"/>
                <w:kern w:val="0"/>
                <w:sz w:val="22"/>
                <w:szCs w:val="22"/>
                <w:lang/>
              </w:rPr>
              <w:t>3920</w:t>
            </w:r>
            <w:r>
              <w:rPr>
                <w:rFonts w:ascii="宋体" w:eastAsia="宋体" w:hAnsi="宋体" w:cs="宋体" w:hint="eastAsia"/>
                <w:color w:val="000000"/>
                <w:kern w:val="0"/>
                <w:sz w:val="22"/>
                <w:szCs w:val="22"/>
                <w:lang/>
              </w:rPr>
              <w:t>平方米、水车洒水养护</w:t>
            </w:r>
            <w:r>
              <w:rPr>
                <w:rFonts w:ascii="宋体" w:eastAsia="宋体" w:hAnsi="宋体" w:cs="宋体" w:hint="eastAsia"/>
                <w:color w:val="000000"/>
                <w:kern w:val="0"/>
                <w:sz w:val="22"/>
                <w:szCs w:val="22"/>
                <w:lang/>
              </w:rPr>
              <w:t>4</w:t>
            </w:r>
            <w:r>
              <w:rPr>
                <w:rFonts w:ascii="宋体" w:eastAsia="宋体" w:hAnsi="宋体" w:cs="宋体" w:hint="eastAsia"/>
                <w:color w:val="000000"/>
                <w:kern w:val="0"/>
                <w:sz w:val="22"/>
                <w:szCs w:val="22"/>
                <w:lang/>
              </w:rPr>
              <w:t>台班</w:t>
            </w:r>
          </w:p>
        </w:tc>
        <w:tc>
          <w:tcPr>
            <w:tcW w:w="46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80000</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黎城县昌盛公路建养有限公司</w:t>
            </w:r>
          </w:p>
        </w:tc>
      </w:tr>
      <w:tr w:rsidR="009E4D82">
        <w:trPr>
          <w:trHeight w:val="920"/>
        </w:trPr>
        <w:tc>
          <w:tcPr>
            <w:tcW w:w="23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w:t>
            </w:r>
          </w:p>
        </w:tc>
        <w:tc>
          <w:tcPr>
            <w:tcW w:w="92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2017.03.01-2017.03.20</w:t>
            </w:r>
          </w:p>
        </w:tc>
        <w:tc>
          <w:tcPr>
            <w:tcW w:w="10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黎阳线</w:t>
            </w:r>
            <w:r>
              <w:rPr>
                <w:rFonts w:ascii="宋体" w:eastAsia="宋体" w:hAnsi="宋体" w:cs="宋体" w:hint="eastAsia"/>
                <w:color w:val="000000"/>
                <w:kern w:val="0"/>
                <w:sz w:val="22"/>
                <w:szCs w:val="22"/>
                <w:lang/>
              </w:rPr>
              <w:t>K3+000--K6+700</w:t>
            </w:r>
            <w:r>
              <w:rPr>
                <w:rFonts w:ascii="宋体" w:eastAsia="宋体" w:hAnsi="宋体" w:cs="宋体" w:hint="eastAsia"/>
                <w:color w:val="000000"/>
                <w:kern w:val="0"/>
                <w:sz w:val="22"/>
                <w:szCs w:val="22"/>
                <w:lang/>
              </w:rPr>
              <w:t>段</w:t>
            </w:r>
          </w:p>
        </w:tc>
        <w:tc>
          <w:tcPr>
            <w:tcW w:w="6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培土路肩</w:t>
            </w:r>
            <w:r>
              <w:rPr>
                <w:rFonts w:ascii="宋体" w:eastAsia="宋体" w:hAnsi="宋体" w:cs="宋体" w:hint="eastAsia"/>
                <w:color w:val="000000"/>
                <w:kern w:val="0"/>
                <w:sz w:val="22"/>
                <w:szCs w:val="22"/>
                <w:lang/>
              </w:rPr>
              <w:t>3700</w:t>
            </w:r>
            <w:r>
              <w:rPr>
                <w:rFonts w:ascii="宋体" w:eastAsia="宋体" w:hAnsi="宋体" w:cs="宋体" w:hint="eastAsia"/>
                <w:color w:val="000000"/>
                <w:kern w:val="0"/>
                <w:sz w:val="22"/>
                <w:szCs w:val="22"/>
                <w:lang/>
              </w:rPr>
              <w:t>平方米、水稳料填补坑槽</w:t>
            </w:r>
            <w:r>
              <w:rPr>
                <w:rFonts w:ascii="宋体" w:eastAsia="宋体" w:hAnsi="宋体" w:cs="宋体" w:hint="eastAsia"/>
                <w:color w:val="000000"/>
                <w:kern w:val="0"/>
                <w:sz w:val="22"/>
                <w:szCs w:val="22"/>
                <w:lang/>
              </w:rPr>
              <w:t>588</w:t>
            </w:r>
            <w:r>
              <w:rPr>
                <w:rFonts w:ascii="宋体" w:eastAsia="宋体" w:hAnsi="宋体" w:cs="宋体" w:hint="eastAsia"/>
                <w:color w:val="000000"/>
                <w:kern w:val="0"/>
                <w:sz w:val="22"/>
                <w:szCs w:val="22"/>
                <w:lang/>
              </w:rPr>
              <w:t>平方米</w:t>
            </w:r>
          </w:p>
        </w:tc>
        <w:tc>
          <w:tcPr>
            <w:tcW w:w="4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92816</w:t>
            </w:r>
          </w:p>
        </w:tc>
        <w:tc>
          <w:tcPr>
            <w:tcW w:w="6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培土路肩</w:t>
            </w:r>
            <w:r>
              <w:rPr>
                <w:rFonts w:ascii="宋体" w:eastAsia="宋体" w:hAnsi="宋体" w:cs="宋体" w:hint="eastAsia"/>
                <w:color w:val="000000"/>
                <w:kern w:val="0"/>
                <w:sz w:val="22"/>
                <w:szCs w:val="22"/>
                <w:lang/>
              </w:rPr>
              <w:t>3608.8</w:t>
            </w:r>
            <w:r>
              <w:rPr>
                <w:rFonts w:ascii="宋体" w:eastAsia="宋体" w:hAnsi="宋体" w:cs="宋体" w:hint="eastAsia"/>
                <w:color w:val="000000"/>
                <w:kern w:val="0"/>
                <w:sz w:val="22"/>
                <w:szCs w:val="22"/>
                <w:lang/>
              </w:rPr>
              <w:t>平方米、水稳料填补坑槽</w:t>
            </w:r>
            <w:r>
              <w:rPr>
                <w:rFonts w:ascii="宋体" w:eastAsia="宋体" w:hAnsi="宋体" w:cs="宋体" w:hint="eastAsia"/>
                <w:color w:val="000000"/>
                <w:kern w:val="0"/>
                <w:sz w:val="22"/>
                <w:szCs w:val="22"/>
                <w:lang/>
              </w:rPr>
              <w:t>588</w:t>
            </w:r>
            <w:r>
              <w:rPr>
                <w:rFonts w:ascii="宋体" w:eastAsia="宋体" w:hAnsi="宋体" w:cs="宋体" w:hint="eastAsia"/>
                <w:color w:val="000000"/>
                <w:kern w:val="0"/>
                <w:sz w:val="22"/>
                <w:szCs w:val="22"/>
                <w:lang/>
              </w:rPr>
              <w:t>平方米</w:t>
            </w:r>
          </w:p>
        </w:tc>
        <w:tc>
          <w:tcPr>
            <w:tcW w:w="46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90992</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黎城县昌盛公路建养有限公司</w:t>
            </w:r>
          </w:p>
        </w:tc>
      </w:tr>
      <w:tr w:rsidR="009E4D82">
        <w:trPr>
          <w:trHeight w:val="535"/>
        </w:trPr>
        <w:tc>
          <w:tcPr>
            <w:tcW w:w="23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b/>
                <w:bCs/>
                <w:color w:val="000000"/>
                <w:kern w:val="0"/>
                <w:sz w:val="22"/>
                <w:szCs w:val="22"/>
                <w:lang/>
              </w:rPr>
              <w:lastRenderedPageBreak/>
              <w:t>序号</w:t>
            </w:r>
          </w:p>
        </w:tc>
        <w:tc>
          <w:tcPr>
            <w:tcW w:w="92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日期</w:t>
            </w:r>
          </w:p>
        </w:tc>
        <w:tc>
          <w:tcPr>
            <w:tcW w:w="10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地点</w:t>
            </w:r>
          </w:p>
        </w:tc>
        <w:tc>
          <w:tcPr>
            <w:tcW w:w="6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工程内容</w:t>
            </w:r>
          </w:p>
        </w:tc>
        <w:tc>
          <w:tcPr>
            <w:tcW w:w="4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预算金额</w:t>
            </w:r>
          </w:p>
        </w:tc>
        <w:tc>
          <w:tcPr>
            <w:tcW w:w="6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审定数量</w:t>
            </w:r>
          </w:p>
        </w:tc>
        <w:tc>
          <w:tcPr>
            <w:tcW w:w="46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审定金额</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施工单位</w:t>
            </w:r>
          </w:p>
        </w:tc>
      </w:tr>
      <w:tr w:rsidR="009E4D82">
        <w:trPr>
          <w:trHeight w:val="920"/>
        </w:trPr>
        <w:tc>
          <w:tcPr>
            <w:tcW w:w="23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w:t>
            </w:r>
          </w:p>
        </w:tc>
        <w:tc>
          <w:tcPr>
            <w:tcW w:w="92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2017.03.05-2017.03.24</w:t>
            </w:r>
          </w:p>
        </w:tc>
        <w:tc>
          <w:tcPr>
            <w:tcW w:w="10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石段线</w:t>
            </w:r>
            <w:r>
              <w:rPr>
                <w:rFonts w:ascii="宋体" w:eastAsia="宋体" w:hAnsi="宋体" w:cs="宋体" w:hint="eastAsia"/>
                <w:color w:val="000000"/>
                <w:kern w:val="0"/>
                <w:sz w:val="22"/>
                <w:szCs w:val="22"/>
                <w:lang/>
              </w:rPr>
              <w:t>K0+000--K3+000</w:t>
            </w:r>
            <w:r>
              <w:rPr>
                <w:rFonts w:ascii="宋体" w:eastAsia="宋体" w:hAnsi="宋体" w:cs="宋体" w:hint="eastAsia"/>
                <w:color w:val="000000"/>
                <w:kern w:val="0"/>
                <w:sz w:val="22"/>
                <w:szCs w:val="22"/>
                <w:lang/>
              </w:rPr>
              <w:t>段</w:t>
            </w:r>
          </w:p>
        </w:tc>
        <w:tc>
          <w:tcPr>
            <w:tcW w:w="6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培土路肩</w:t>
            </w:r>
            <w:r>
              <w:rPr>
                <w:rFonts w:ascii="宋体" w:eastAsia="宋体" w:hAnsi="宋体" w:cs="宋体" w:hint="eastAsia"/>
                <w:color w:val="000000"/>
                <w:kern w:val="0"/>
                <w:sz w:val="22"/>
                <w:szCs w:val="22"/>
                <w:lang/>
              </w:rPr>
              <w:t>3000</w:t>
            </w:r>
            <w:r>
              <w:rPr>
                <w:rFonts w:ascii="宋体" w:eastAsia="宋体" w:hAnsi="宋体" w:cs="宋体" w:hint="eastAsia"/>
                <w:color w:val="000000"/>
                <w:kern w:val="0"/>
                <w:sz w:val="22"/>
                <w:szCs w:val="22"/>
                <w:lang/>
              </w:rPr>
              <w:t>平方米、水稳料填补坑槽</w:t>
            </w:r>
            <w:r>
              <w:rPr>
                <w:rFonts w:ascii="宋体" w:eastAsia="宋体" w:hAnsi="宋体" w:cs="宋体" w:hint="eastAsia"/>
                <w:color w:val="000000"/>
                <w:kern w:val="0"/>
                <w:sz w:val="22"/>
                <w:szCs w:val="22"/>
                <w:lang/>
              </w:rPr>
              <w:t>767</w:t>
            </w:r>
            <w:r>
              <w:rPr>
                <w:rFonts w:ascii="宋体" w:eastAsia="宋体" w:hAnsi="宋体" w:cs="宋体" w:hint="eastAsia"/>
                <w:color w:val="000000"/>
                <w:kern w:val="0"/>
                <w:sz w:val="22"/>
                <w:szCs w:val="22"/>
                <w:lang/>
              </w:rPr>
              <w:t>平方米</w:t>
            </w:r>
          </w:p>
        </w:tc>
        <w:tc>
          <w:tcPr>
            <w:tcW w:w="4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84544</w:t>
            </w:r>
          </w:p>
        </w:tc>
        <w:tc>
          <w:tcPr>
            <w:tcW w:w="6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培土路肩</w:t>
            </w:r>
            <w:r>
              <w:rPr>
                <w:rFonts w:ascii="宋体" w:eastAsia="宋体" w:hAnsi="宋体" w:cs="宋体" w:hint="eastAsia"/>
                <w:color w:val="000000"/>
                <w:kern w:val="0"/>
                <w:sz w:val="22"/>
                <w:szCs w:val="22"/>
                <w:lang/>
              </w:rPr>
              <w:t>2924.8</w:t>
            </w:r>
            <w:r>
              <w:rPr>
                <w:rFonts w:ascii="宋体" w:eastAsia="宋体" w:hAnsi="宋体" w:cs="宋体" w:hint="eastAsia"/>
                <w:color w:val="000000"/>
                <w:kern w:val="0"/>
                <w:sz w:val="22"/>
                <w:szCs w:val="22"/>
                <w:lang/>
              </w:rPr>
              <w:t>平方米、水稳料填补坑槽</w:t>
            </w:r>
            <w:r>
              <w:rPr>
                <w:rFonts w:ascii="宋体" w:eastAsia="宋体" w:hAnsi="宋体" w:cs="宋体" w:hint="eastAsia"/>
                <w:color w:val="000000"/>
                <w:kern w:val="0"/>
                <w:sz w:val="22"/>
                <w:szCs w:val="22"/>
                <w:lang/>
              </w:rPr>
              <w:t>767</w:t>
            </w:r>
            <w:r>
              <w:rPr>
                <w:rFonts w:ascii="宋体" w:eastAsia="宋体" w:hAnsi="宋体" w:cs="宋体" w:hint="eastAsia"/>
                <w:color w:val="000000"/>
                <w:kern w:val="0"/>
                <w:sz w:val="22"/>
                <w:szCs w:val="22"/>
                <w:lang/>
              </w:rPr>
              <w:t>平方米</w:t>
            </w:r>
          </w:p>
        </w:tc>
        <w:tc>
          <w:tcPr>
            <w:tcW w:w="46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83040</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黎城县昌盛公路建养有限公司</w:t>
            </w:r>
          </w:p>
        </w:tc>
      </w:tr>
      <w:tr w:rsidR="009E4D82">
        <w:trPr>
          <w:trHeight w:val="920"/>
        </w:trPr>
        <w:tc>
          <w:tcPr>
            <w:tcW w:w="23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7</w:t>
            </w:r>
          </w:p>
        </w:tc>
        <w:tc>
          <w:tcPr>
            <w:tcW w:w="92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2017.03.05-2017.03.24</w:t>
            </w:r>
          </w:p>
        </w:tc>
        <w:tc>
          <w:tcPr>
            <w:tcW w:w="10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西五线</w:t>
            </w:r>
            <w:r>
              <w:rPr>
                <w:rFonts w:ascii="宋体" w:eastAsia="宋体" w:hAnsi="宋体" w:cs="宋体" w:hint="eastAsia"/>
                <w:color w:val="000000"/>
                <w:kern w:val="0"/>
                <w:sz w:val="22"/>
                <w:szCs w:val="22"/>
                <w:lang/>
              </w:rPr>
              <w:t>K0+000--K4+500</w:t>
            </w:r>
            <w:r>
              <w:rPr>
                <w:rFonts w:ascii="宋体" w:eastAsia="宋体" w:hAnsi="宋体" w:cs="宋体" w:hint="eastAsia"/>
                <w:color w:val="000000"/>
                <w:kern w:val="0"/>
                <w:sz w:val="22"/>
                <w:szCs w:val="22"/>
                <w:lang/>
              </w:rPr>
              <w:t>段</w:t>
            </w:r>
          </w:p>
        </w:tc>
        <w:tc>
          <w:tcPr>
            <w:tcW w:w="6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培土路肩</w:t>
            </w:r>
            <w:r>
              <w:rPr>
                <w:rFonts w:ascii="宋体" w:eastAsia="宋体" w:hAnsi="宋体" w:cs="宋体" w:hint="eastAsia"/>
                <w:color w:val="000000"/>
                <w:kern w:val="0"/>
                <w:sz w:val="22"/>
                <w:szCs w:val="22"/>
                <w:lang/>
              </w:rPr>
              <w:t>4500</w:t>
            </w:r>
            <w:r>
              <w:rPr>
                <w:rFonts w:ascii="宋体" w:eastAsia="宋体" w:hAnsi="宋体" w:cs="宋体" w:hint="eastAsia"/>
                <w:color w:val="000000"/>
                <w:kern w:val="0"/>
                <w:sz w:val="22"/>
                <w:szCs w:val="22"/>
                <w:lang/>
              </w:rPr>
              <w:t>平方米、水车洒水去尘</w:t>
            </w:r>
            <w:r>
              <w:rPr>
                <w:rFonts w:ascii="宋体" w:eastAsia="宋体" w:hAnsi="宋体" w:cs="宋体" w:hint="eastAsia"/>
                <w:color w:val="000000"/>
                <w:kern w:val="0"/>
                <w:sz w:val="22"/>
                <w:szCs w:val="22"/>
                <w:lang/>
              </w:rPr>
              <w:t>4.5</w:t>
            </w:r>
            <w:r>
              <w:rPr>
                <w:rFonts w:ascii="宋体" w:eastAsia="宋体" w:hAnsi="宋体" w:cs="宋体" w:hint="eastAsia"/>
                <w:color w:val="000000"/>
                <w:kern w:val="0"/>
                <w:sz w:val="22"/>
                <w:szCs w:val="22"/>
                <w:lang/>
              </w:rPr>
              <w:t>台班</w:t>
            </w:r>
          </w:p>
        </w:tc>
        <w:tc>
          <w:tcPr>
            <w:tcW w:w="4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91800</w:t>
            </w:r>
          </w:p>
        </w:tc>
        <w:tc>
          <w:tcPr>
            <w:tcW w:w="6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培土路肩</w:t>
            </w:r>
            <w:r>
              <w:rPr>
                <w:rFonts w:ascii="宋体" w:eastAsia="宋体" w:hAnsi="宋体" w:cs="宋体" w:hint="eastAsia"/>
                <w:color w:val="000000"/>
                <w:kern w:val="0"/>
                <w:sz w:val="22"/>
                <w:szCs w:val="22"/>
                <w:lang/>
              </w:rPr>
              <w:t>4410</w:t>
            </w:r>
            <w:r>
              <w:rPr>
                <w:rFonts w:ascii="宋体" w:eastAsia="宋体" w:hAnsi="宋体" w:cs="宋体" w:hint="eastAsia"/>
                <w:color w:val="000000"/>
                <w:kern w:val="0"/>
                <w:sz w:val="22"/>
                <w:szCs w:val="22"/>
                <w:lang/>
              </w:rPr>
              <w:t>平方米、</w:t>
            </w:r>
            <w:r>
              <w:rPr>
                <w:rFonts w:ascii="宋体" w:eastAsia="宋体" w:hAnsi="宋体" w:cs="宋体" w:hint="eastAsia"/>
                <w:color w:val="000000"/>
                <w:kern w:val="0"/>
                <w:sz w:val="22"/>
                <w:szCs w:val="22"/>
                <w:lang/>
              </w:rPr>
              <w:br/>
            </w:r>
            <w:r>
              <w:rPr>
                <w:rFonts w:ascii="宋体" w:eastAsia="宋体" w:hAnsi="宋体" w:cs="宋体" w:hint="eastAsia"/>
                <w:color w:val="000000"/>
                <w:kern w:val="0"/>
                <w:sz w:val="22"/>
                <w:szCs w:val="22"/>
                <w:lang/>
              </w:rPr>
              <w:t>水车洒水去尘</w:t>
            </w:r>
            <w:r>
              <w:rPr>
                <w:rFonts w:ascii="宋体" w:eastAsia="宋体" w:hAnsi="宋体" w:cs="宋体" w:hint="eastAsia"/>
                <w:color w:val="000000"/>
                <w:kern w:val="0"/>
                <w:sz w:val="22"/>
                <w:szCs w:val="22"/>
                <w:lang/>
              </w:rPr>
              <w:t>4.5</w:t>
            </w:r>
            <w:r>
              <w:rPr>
                <w:rFonts w:ascii="宋体" w:eastAsia="宋体" w:hAnsi="宋体" w:cs="宋体" w:hint="eastAsia"/>
                <w:color w:val="000000"/>
                <w:kern w:val="0"/>
                <w:sz w:val="22"/>
                <w:szCs w:val="22"/>
                <w:lang/>
              </w:rPr>
              <w:t>台班</w:t>
            </w:r>
          </w:p>
        </w:tc>
        <w:tc>
          <w:tcPr>
            <w:tcW w:w="46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90000</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黎城县昌盛公路建养有限公司</w:t>
            </w:r>
          </w:p>
        </w:tc>
      </w:tr>
      <w:tr w:rsidR="009E4D82">
        <w:trPr>
          <w:trHeight w:val="920"/>
        </w:trPr>
        <w:tc>
          <w:tcPr>
            <w:tcW w:w="23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w:t>
            </w:r>
          </w:p>
        </w:tc>
        <w:tc>
          <w:tcPr>
            <w:tcW w:w="92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2017.03.05-2017.03.24</w:t>
            </w:r>
          </w:p>
        </w:tc>
        <w:tc>
          <w:tcPr>
            <w:tcW w:w="10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峪东线</w:t>
            </w:r>
            <w:r>
              <w:rPr>
                <w:rFonts w:ascii="宋体" w:eastAsia="宋体" w:hAnsi="宋体" w:cs="宋体" w:hint="eastAsia"/>
                <w:color w:val="000000"/>
                <w:kern w:val="0"/>
                <w:sz w:val="22"/>
                <w:szCs w:val="22"/>
                <w:lang/>
              </w:rPr>
              <w:t>K0+000--K4+000</w:t>
            </w:r>
            <w:r>
              <w:rPr>
                <w:rFonts w:ascii="宋体" w:eastAsia="宋体" w:hAnsi="宋体" w:cs="宋体" w:hint="eastAsia"/>
                <w:color w:val="000000"/>
                <w:kern w:val="0"/>
                <w:sz w:val="22"/>
                <w:szCs w:val="22"/>
                <w:lang/>
              </w:rPr>
              <w:t>段</w:t>
            </w:r>
          </w:p>
        </w:tc>
        <w:tc>
          <w:tcPr>
            <w:tcW w:w="6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培土路肩</w:t>
            </w:r>
            <w:r>
              <w:rPr>
                <w:rFonts w:ascii="宋体" w:eastAsia="宋体" w:hAnsi="宋体" w:cs="宋体" w:hint="eastAsia"/>
                <w:color w:val="000000"/>
                <w:kern w:val="0"/>
                <w:sz w:val="22"/>
                <w:szCs w:val="22"/>
                <w:lang/>
              </w:rPr>
              <w:t>4000</w:t>
            </w:r>
            <w:r>
              <w:rPr>
                <w:rFonts w:ascii="宋体" w:eastAsia="宋体" w:hAnsi="宋体" w:cs="宋体" w:hint="eastAsia"/>
                <w:color w:val="000000"/>
                <w:kern w:val="0"/>
                <w:sz w:val="22"/>
                <w:szCs w:val="22"/>
                <w:lang/>
              </w:rPr>
              <w:t>平方米、水稳料填补坑槽</w:t>
            </w:r>
            <w:r>
              <w:rPr>
                <w:rFonts w:ascii="宋体" w:eastAsia="宋体" w:hAnsi="宋体" w:cs="宋体" w:hint="eastAsia"/>
                <w:color w:val="000000"/>
                <w:kern w:val="0"/>
                <w:sz w:val="22"/>
                <w:szCs w:val="22"/>
                <w:lang/>
              </w:rPr>
              <w:t>320</w:t>
            </w:r>
            <w:r>
              <w:rPr>
                <w:rFonts w:ascii="宋体" w:eastAsia="宋体" w:hAnsi="宋体" w:cs="宋体" w:hint="eastAsia"/>
                <w:color w:val="000000"/>
                <w:kern w:val="0"/>
                <w:sz w:val="22"/>
                <w:szCs w:val="22"/>
                <w:lang/>
              </w:rPr>
              <w:t>平方米</w:t>
            </w:r>
          </w:p>
        </w:tc>
        <w:tc>
          <w:tcPr>
            <w:tcW w:w="4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90240</w:t>
            </w:r>
          </w:p>
        </w:tc>
        <w:tc>
          <w:tcPr>
            <w:tcW w:w="6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培土路肩</w:t>
            </w:r>
            <w:r>
              <w:rPr>
                <w:rFonts w:ascii="宋体" w:eastAsia="宋体" w:hAnsi="宋体" w:cs="宋体" w:hint="eastAsia"/>
                <w:color w:val="000000"/>
                <w:kern w:val="0"/>
                <w:sz w:val="22"/>
                <w:szCs w:val="22"/>
                <w:lang/>
              </w:rPr>
              <w:t>3932.80</w:t>
            </w:r>
            <w:r>
              <w:rPr>
                <w:rFonts w:ascii="宋体" w:eastAsia="宋体" w:hAnsi="宋体" w:cs="宋体" w:hint="eastAsia"/>
                <w:color w:val="000000"/>
                <w:kern w:val="0"/>
                <w:sz w:val="22"/>
                <w:szCs w:val="22"/>
                <w:lang/>
              </w:rPr>
              <w:t>平方米、水稳料填补坑槽</w:t>
            </w:r>
            <w:r>
              <w:rPr>
                <w:rFonts w:ascii="宋体" w:eastAsia="宋体" w:hAnsi="宋体" w:cs="宋体" w:hint="eastAsia"/>
                <w:color w:val="000000"/>
                <w:kern w:val="0"/>
                <w:sz w:val="22"/>
                <w:szCs w:val="22"/>
                <w:lang/>
              </w:rPr>
              <w:t>320</w:t>
            </w:r>
            <w:r>
              <w:rPr>
                <w:rFonts w:ascii="宋体" w:eastAsia="宋体" w:hAnsi="宋体" w:cs="宋体" w:hint="eastAsia"/>
                <w:color w:val="000000"/>
                <w:kern w:val="0"/>
                <w:sz w:val="22"/>
                <w:szCs w:val="22"/>
                <w:lang/>
              </w:rPr>
              <w:t>平方米</w:t>
            </w:r>
          </w:p>
        </w:tc>
        <w:tc>
          <w:tcPr>
            <w:tcW w:w="46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88896</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黎城县昌盛公路建养有限公司</w:t>
            </w:r>
          </w:p>
        </w:tc>
      </w:tr>
      <w:tr w:rsidR="009E4D82">
        <w:trPr>
          <w:trHeight w:val="920"/>
        </w:trPr>
        <w:tc>
          <w:tcPr>
            <w:tcW w:w="23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w:t>
            </w:r>
          </w:p>
        </w:tc>
        <w:tc>
          <w:tcPr>
            <w:tcW w:w="92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2017.03.25-2017.04.13</w:t>
            </w:r>
          </w:p>
        </w:tc>
        <w:tc>
          <w:tcPr>
            <w:tcW w:w="10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黎阳线</w:t>
            </w:r>
            <w:r>
              <w:rPr>
                <w:rFonts w:ascii="宋体" w:eastAsia="宋体" w:hAnsi="宋体" w:cs="宋体" w:hint="eastAsia"/>
                <w:color w:val="000000"/>
                <w:kern w:val="0"/>
                <w:sz w:val="22"/>
                <w:szCs w:val="22"/>
                <w:lang/>
              </w:rPr>
              <w:t>K7+500--K12+200</w:t>
            </w:r>
            <w:r>
              <w:rPr>
                <w:rFonts w:ascii="宋体" w:eastAsia="宋体" w:hAnsi="宋体" w:cs="宋体" w:hint="eastAsia"/>
                <w:color w:val="000000"/>
                <w:kern w:val="0"/>
                <w:sz w:val="22"/>
                <w:szCs w:val="22"/>
                <w:lang/>
              </w:rPr>
              <w:t>段</w:t>
            </w:r>
          </w:p>
        </w:tc>
        <w:tc>
          <w:tcPr>
            <w:tcW w:w="6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培土路肩</w:t>
            </w:r>
            <w:r>
              <w:rPr>
                <w:rFonts w:ascii="宋体" w:eastAsia="宋体" w:hAnsi="宋体" w:cs="宋体" w:hint="eastAsia"/>
                <w:color w:val="000000"/>
                <w:kern w:val="0"/>
                <w:sz w:val="22"/>
                <w:szCs w:val="22"/>
                <w:lang/>
              </w:rPr>
              <w:t>4700</w:t>
            </w:r>
            <w:r>
              <w:rPr>
                <w:rFonts w:ascii="宋体" w:eastAsia="宋体" w:hAnsi="宋体" w:cs="宋体" w:hint="eastAsia"/>
                <w:color w:val="000000"/>
                <w:kern w:val="0"/>
                <w:sz w:val="22"/>
                <w:szCs w:val="22"/>
                <w:lang/>
              </w:rPr>
              <w:t>平方米、水稳料填补坑槽</w:t>
            </w:r>
            <w:r>
              <w:rPr>
                <w:rFonts w:ascii="宋体" w:eastAsia="宋体" w:hAnsi="宋体" w:cs="宋体" w:hint="eastAsia"/>
                <w:color w:val="000000"/>
                <w:kern w:val="0"/>
                <w:sz w:val="22"/>
                <w:szCs w:val="22"/>
                <w:lang/>
              </w:rPr>
              <w:t>181</w:t>
            </w:r>
            <w:r>
              <w:rPr>
                <w:rFonts w:ascii="宋体" w:eastAsia="宋体" w:hAnsi="宋体" w:cs="宋体" w:hint="eastAsia"/>
                <w:color w:val="000000"/>
                <w:kern w:val="0"/>
                <w:sz w:val="22"/>
                <w:szCs w:val="22"/>
                <w:lang/>
              </w:rPr>
              <w:t>平方米</w:t>
            </w:r>
          </w:p>
        </w:tc>
        <w:tc>
          <w:tcPr>
            <w:tcW w:w="4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99792</w:t>
            </w:r>
          </w:p>
        </w:tc>
        <w:tc>
          <w:tcPr>
            <w:tcW w:w="6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培土路肩</w:t>
            </w:r>
            <w:r>
              <w:rPr>
                <w:rFonts w:ascii="宋体" w:eastAsia="宋体" w:hAnsi="宋体" w:cs="宋体" w:hint="eastAsia"/>
                <w:color w:val="000000"/>
                <w:kern w:val="0"/>
                <w:sz w:val="22"/>
                <w:szCs w:val="22"/>
                <w:lang/>
              </w:rPr>
              <w:t>4626.4</w:t>
            </w:r>
            <w:r>
              <w:rPr>
                <w:rFonts w:ascii="宋体" w:eastAsia="宋体" w:hAnsi="宋体" w:cs="宋体" w:hint="eastAsia"/>
                <w:color w:val="000000"/>
                <w:kern w:val="0"/>
                <w:sz w:val="22"/>
                <w:szCs w:val="22"/>
                <w:lang/>
              </w:rPr>
              <w:t>平方米、</w:t>
            </w:r>
            <w:r>
              <w:rPr>
                <w:rFonts w:ascii="宋体" w:eastAsia="宋体" w:hAnsi="宋体" w:cs="宋体" w:hint="eastAsia"/>
                <w:color w:val="000000"/>
                <w:kern w:val="0"/>
                <w:sz w:val="22"/>
                <w:szCs w:val="22"/>
                <w:lang/>
              </w:rPr>
              <w:br/>
            </w:r>
            <w:r>
              <w:rPr>
                <w:rFonts w:ascii="宋体" w:eastAsia="宋体" w:hAnsi="宋体" w:cs="宋体" w:hint="eastAsia"/>
                <w:color w:val="000000"/>
                <w:kern w:val="0"/>
                <w:sz w:val="22"/>
                <w:szCs w:val="22"/>
                <w:lang/>
              </w:rPr>
              <w:t>水稳料填补坑槽</w:t>
            </w:r>
            <w:r>
              <w:rPr>
                <w:rFonts w:ascii="宋体" w:eastAsia="宋体" w:hAnsi="宋体" w:cs="宋体" w:hint="eastAsia"/>
                <w:color w:val="000000"/>
                <w:kern w:val="0"/>
                <w:sz w:val="22"/>
                <w:szCs w:val="22"/>
                <w:lang/>
              </w:rPr>
              <w:t>181</w:t>
            </w:r>
            <w:r>
              <w:rPr>
                <w:rFonts w:ascii="宋体" w:eastAsia="宋体" w:hAnsi="宋体" w:cs="宋体" w:hint="eastAsia"/>
                <w:color w:val="000000"/>
                <w:kern w:val="0"/>
                <w:sz w:val="22"/>
                <w:szCs w:val="22"/>
                <w:lang/>
              </w:rPr>
              <w:t>平方米</w:t>
            </w:r>
          </w:p>
        </w:tc>
        <w:tc>
          <w:tcPr>
            <w:tcW w:w="46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98320</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黎城县昌盛公路建养有限公司</w:t>
            </w:r>
          </w:p>
        </w:tc>
      </w:tr>
      <w:tr w:rsidR="009E4D82">
        <w:trPr>
          <w:trHeight w:val="920"/>
        </w:trPr>
        <w:tc>
          <w:tcPr>
            <w:tcW w:w="23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10</w:t>
            </w:r>
          </w:p>
        </w:tc>
        <w:tc>
          <w:tcPr>
            <w:tcW w:w="92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2017.04.01-2017.04.20</w:t>
            </w:r>
          </w:p>
        </w:tc>
        <w:tc>
          <w:tcPr>
            <w:tcW w:w="10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峪东线</w:t>
            </w:r>
            <w:r>
              <w:rPr>
                <w:rFonts w:ascii="宋体" w:eastAsia="宋体" w:hAnsi="宋体" w:cs="宋体" w:hint="eastAsia"/>
                <w:color w:val="000000"/>
                <w:kern w:val="0"/>
                <w:sz w:val="22"/>
                <w:szCs w:val="22"/>
                <w:lang/>
              </w:rPr>
              <w:t>K4+000--K8+000</w:t>
            </w:r>
            <w:r>
              <w:rPr>
                <w:rFonts w:ascii="宋体" w:eastAsia="宋体" w:hAnsi="宋体" w:cs="宋体" w:hint="eastAsia"/>
                <w:color w:val="000000"/>
                <w:kern w:val="0"/>
                <w:sz w:val="22"/>
                <w:szCs w:val="22"/>
                <w:lang/>
              </w:rPr>
              <w:t>段</w:t>
            </w:r>
          </w:p>
        </w:tc>
        <w:tc>
          <w:tcPr>
            <w:tcW w:w="6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培土路肩</w:t>
            </w:r>
            <w:r>
              <w:rPr>
                <w:rFonts w:ascii="宋体" w:eastAsia="宋体" w:hAnsi="宋体" w:cs="宋体" w:hint="eastAsia"/>
                <w:color w:val="000000"/>
                <w:kern w:val="0"/>
                <w:sz w:val="22"/>
                <w:szCs w:val="22"/>
                <w:lang/>
              </w:rPr>
              <w:t>4000</w:t>
            </w:r>
            <w:r>
              <w:rPr>
                <w:rFonts w:ascii="宋体" w:eastAsia="宋体" w:hAnsi="宋体" w:cs="宋体" w:hint="eastAsia"/>
                <w:color w:val="000000"/>
                <w:kern w:val="0"/>
                <w:sz w:val="22"/>
                <w:szCs w:val="22"/>
                <w:lang/>
              </w:rPr>
              <w:t>平方米、水车洒水养护</w:t>
            </w:r>
            <w:r>
              <w:rPr>
                <w:rFonts w:ascii="宋体" w:eastAsia="宋体" w:hAnsi="宋体" w:cs="宋体" w:hint="eastAsia"/>
                <w:color w:val="000000"/>
                <w:kern w:val="0"/>
                <w:sz w:val="22"/>
                <w:szCs w:val="22"/>
                <w:lang/>
              </w:rPr>
              <w:t>4</w:t>
            </w:r>
            <w:r>
              <w:rPr>
                <w:rFonts w:ascii="宋体" w:eastAsia="宋体" w:hAnsi="宋体" w:cs="宋体" w:hint="eastAsia"/>
                <w:color w:val="000000"/>
                <w:kern w:val="0"/>
                <w:sz w:val="22"/>
                <w:szCs w:val="22"/>
                <w:lang/>
              </w:rPr>
              <w:t>台班</w:t>
            </w:r>
          </w:p>
        </w:tc>
        <w:tc>
          <w:tcPr>
            <w:tcW w:w="4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81600</w:t>
            </w:r>
          </w:p>
        </w:tc>
        <w:tc>
          <w:tcPr>
            <w:tcW w:w="6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培土路肩</w:t>
            </w:r>
            <w:r>
              <w:rPr>
                <w:rFonts w:ascii="宋体" w:eastAsia="宋体" w:hAnsi="宋体" w:cs="宋体" w:hint="eastAsia"/>
                <w:color w:val="000000"/>
                <w:kern w:val="0"/>
                <w:sz w:val="22"/>
                <w:szCs w:val="22"/>
                <w:lang/>
              </w:rPr>
              <w:t>3920</w:t>
            </w:r>
            <w:r>
              <w:rPr>
                <w:rFonts w:ascii="宋体" w:eastAsia="宋体" w:hAnsi="宋体" w:cs="宋体" w:hint="eastAsia"/>
                <w:color w:val="000000"/>
                <w:kern w:val="0"/>
                <w:sz w:val="22"/>
                <w:szCs w:val="22"/>
                <w:lang/>
              </w:rPr>
              <w:t>平方米、水车洒水养护</w:t>
            </w:r>
            <w:r>
              <w:rPr>
                <w:rFonts w:ascii="宋体" w:eastAsia="宋体" w:hAnsi="宋体" w:cs="宋体" w:hint="eastAsia"/>
                <w:color w:val="000000"/>
                <w:kern w:val="0"/>
                <w:sz w:val="22"/>
                <w:szCs w:val="22"/>
                <w:lang/>
              </w:rPr>
              <w:t>4</w:t>
            </w:r>
            <w:r>
              <w:rPr>
                <w:rFonts w:ascii="宋体" w:eastAsia="宋体" w:hAnsi="宋体" w:cs="宋体" w:hint="eastAsia"/>
                <w:color w:val="000000"/>
                <w:kern w:val="0"/>
                <w:sz w:val="22"/>
                <w:szCs w:val="22"/>
                <w:lang/>
              </w:rPr>
              <w:t>台班</w:t>
            </w:r>
          </w:p>
        </w:tc>
        <w:tc>
          <w:tcPr>
            <w:tcW w:w="46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80000</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黎城县昌盛公路建养有限公司</w:t>
            </w:r>
          </w:p>
        </w:tc>
      </w:tr>
      <w:tr w:rsidR="009E4D82">
        <w:trPr>
          <w:trHeight w:val="1166"/>
        </w:trPr>
        <w:tc>
          <w:tcPr>
            <w:tcW w:w="23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11</w:t>
            </w:r>
          </w:p>
        </w:tc>
        <w:tc>
          <w:tcPr>
            <w:tcW w:w="92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2017.04.03-2017.04.22</w:t>
            </w:r>
          </w:p>
        </w:tc>
        <w:tc>
          <w:tcPr>
            <w:tcW w:w="10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西五线</w:t>
            </w:r>
            <w:r>
              <w:rPr>
                <w:rFonts w:ascii="宋体" w:eastAsia="宋体" w:hAnsi="宋体" w:cs="宋体" w:hint="eastAsia"/>
                <w:color w:val="000000"/>
                <w:kern w:val="0"/>
                <w:sz w:val="22"/>
                <w:szCs w:val="22"/>
                <w:lang/>
              </w:rPr>
              <w:t>K4+500--K8+500</w:t>
            </w:r>
            <w:r>
              <w:rPr>
                <w:rFonts w:ascii="宋体" w:eastAsia="宋体" w:hAnsi="宋体" w:cs="宋体" w:hint="eastAsia"/>
                <w:color w:val="000000"/>
                <w:kern w:val="0"/>
                <w:sz w:val="22"/>
                <w:szCs w:val="22"/>
                <w:lang/>
              </w:rPr>
              <w:t>段</w:t>
            </w:r>
          </w:p>
        </w:tc>
        <w:tc>
          <w:tcPr>
            <w:tcW w:w="6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培土路肩</w:t>
            </w:r>
            <w:r>
              <w:rPr>
                <w:rFonts w:ascii="宋体" w:eastAsia="宋体" w:hAnsi="宋体" w:cs="宋体" w:hint="eastAsia"/>
                <w:color w:val="000000"/>
                <w:kern w:val="0"/>
                <w:sz w:val="22"/>
                <w:szCs w:val="22"/>
                <w:lang/>
              </w:rPr>
              <w:t>4000</w:t>
            </w:r>
            <w:r>
              <w:rPr>
                <w:rFonts w:ascii="宋体" w:eastAsia="宋体" w:hAnsi="宋体" w:cs="宋体" w:hint="eastAsia"/>
                <w:color w:val="000000"/>
                <w:kern w:val="0"/>
                <w:sz w:val="22"/>
                <w:szCs w:val="22"/>
                <w:lang/>
              </w:rPr>
              <w:t>平方米、水车洒水去尘</w:t>
            </w:r>
            <w:r>
              <w:rPr>
                <w:rFonts w:ascii="宋体" w:eastAsia="宋体" w:hAnsi="宋体" w:cs="宋体" w:hint="eastAsia"/>
                <w:color w:val="000000"/>
                <w:kern w:val="0"/>
                <w:sz w:val="22"/>
                <w:szCs w:val="22"/>
                <w:lang/>
              </w:rPr>
              <w:t>4</w:t>
            </w:r>
            <w:r>
              <w:rPr>
                <w:rFonts w:ascii="宋体" w:eastAsia="宋体" w:hAnsi="宋体" w:cs="宋体" w:hint="eastAsia"/>
                <w:color w:val="000000"/>
                <w:kern w:val="0"/>
                <w:sz w:val="22"/>
                <w:szCs w:val="22"/>
                <w:lang/>
              </w:rPr>
              <w:t>台班</w:t>
            </w:r>
          </w:p>
        </w:tc>
        <w:tc>
          <w:tcPr>
            <w:tcW w:w="4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81600</w:t>
            </w:r>
          </w:p>
        </w:tc>
        <w:tc>
          <w:tcPr>
            <w:tcW w:w="6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培土路肩</w:t>
            </w:r>
            <w:r>
              <w:rPr>
                <w:rFonts w:ascii="宋体" w:eastAsia="宋体" w:hAnsi="宋体" w:cs="宋体" w:hint="eastAsia"/>
                <w:color w:val="000000"/>
                <w:kern w:val="0"/>
                <w:sz w:val="22"/>
                <w:szCs w:val="22"/>
                <w:lang/>
              </w:rPr>
              <w:t>3920</w:t>
            </w:r>
            <w:r>
              <w:rPr>
                <w:rFonts w:ascii="宋体" w:eastAsia="宋体" w:hAnsi="宋体" w:cs="宋体" w:hint="eastAsia"/>
                <w:color w:val="000000"/>
                <w:kern w:val="0"/>
                <w:sz w:val="22"/>
                <w:szCs w:val="22"/>
                <w:lang/>
              </w:rPr>
              <w:t>平方米、水车洒水去尘</w:t>
            </w:r>
            <w:r>
              <w:rPr>
                <w:rFonts w:ascii="宋体" w:eastAsia="宋体" w:hAnsi="宋体" w:cs="宋体" w:hint="eastAsia"/>
                <w:color w:val="000000"/>
                <w:kern w:val="0"/>
                <w:sz w:val="22"/>
                <w:szCs w:val="22"/>
                <w:lang/>
              </w:rPr>
              <w:t>4</w:t>
            </w:r>
            <w:r>
              <w:rPr>
                <w:rFonts w:ascii="宋体" w:eastAsia="宋体" w:hAnsi="宋体" w:cs="宋体" w:hint="eastAsia"/>
                <w:color w:val="000000"/>
                <w:kern w:val="0"/>
                <w:sz w:val="22"/>
                <w:szCs w:val="22"/>
                <w:lang/>
              </w:rPr>
              <w:t>台班</w:t>
            </w:r>
          </w:p>
        </w:tc>
        <w:tc>
          <w:tcPr>
            <w:tcW w:w="46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80000</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黎城县昌盛公路建养有限公司</w:t>
            </w:r>
          </w:p>
        </w:tc>
      </w:tr>
      <w:tr w:rsidR="009E4D82">
        <w:trPr>
          <w:trHeight w:val="603"/>
        </w:trPr>
        <w:tc>
          <w:tcPr>
            <w:tcW w:w="23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b/>
                <w:bCs/>
                <w:color w:val="000000"/>
                <w:kern w:val="0"/>
                <w:sz w:val="22"/>
                <w:szCs w:val="22"/>
                <w:lang/>
              </w:rPr>
              <w:lastRenderedPageBreak/>
              <w:t>序号</w:t>
            </w:r>
          </w:p>
        </w:tc>
        <w:tc>
          <w:tcPr>
            <w:tcW w:w="92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日期</w:t>
            </w:r>
          </w:p>
        </w:tc>
        <w:tc>
          <w:tcPr>
            <w:tcW w:w="10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地点</w:t>
            </w:r>
          </w:p>
        </w:tc>
        <w:tc>
          <w:tcPr>
            <w:tcW w:w="6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工程内容</w:t>
            </w:r>
          </w:p>
        </w:tc>
        <w:tc>
          <w:tcPr>
            <w:tcW w:w="46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预算金额</w:t>
            </w:r>
          </w:p>
        </w:tc>
        <w:tc>
          <w:tcPr>
            <w:tcW w:w="6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审定数量</w:t>
            </w:r>
          </w:p>
        </w:tc>
        <w:tc>
          <w:tcPr>
            <w:tcW w:w="46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审定金额</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施工单位</w:t>
            </w:r>
          </w:p>
        </w:tc>
      </w:tr>
      <w:tr w:rsidR="009E4D82">
        <w:trPr>
          <w:trHeight w:val="2693"/>
        </w:trPr>
        <w:tc>
          <w:tcPr>
            <w:tcW w:w="23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12</w:t>
            </w:r>
          </w:p>
        </w:tc>
        <w:tc>
          <w:tcPr>
            <w:tcW w:w="92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2017.04.15-2017.05.04</w:t>
            </w:r>
          </w:p>
        </w:tc>
        <w:tc>
          <w:tcPr>
            <w:tcW w:w="10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黎阳线、石段线、</w:t>
            </w:r>
            <w:r>
              <w:rPr>
                <w:rFonts w:ascii="宋体" w:eastAsia="宋体" w:hAnsi="宋体" w:cs="宋体" w:hint="eastAsia"/>
                <w:color w:val="000000"/>
                <w:kern w:val="0"/>
                <w:sz w:val="22"/>
                <w:szCs w:val="22"/>
                <w:lang/>
              </w:rPr>
              <w:br/>
            </w:r>
            <w:r>
              <w:rPr>
                <w:rFonts w:ascii="宋体" w:eastAsia="宋体" w:hAnsi="宋体" w:cs="宋体" w:hint="eastAsia"/>
                <w:color w:val="000000"/>
                <w:kern w:val="0"/>
                <w:sz w:val="22"/>
                <w:szCs w:val="22"/>
                <w:lang/>
              </w:rPr>
              <w:t>三茅线、东清线（安防工程）</w:t>
            </w:r>
          </w:p>
        </w:tc>
        <w:tc>
          <w:tcPr>
            <w:tcW w:w="6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维修限高架</w:t>
            </w:r>
            <w:r>
              <w:rPr>
                <w:rFonts w:ascii="宋体" w:eastAsia="宋体" w:hAnsi="宋体" w:cs="宋体" w:hint="eastAsia"/>
                <w:color w:val="000000"/>
                <w:kern w:val="0"/>
                <w:sz w:val="22"/>
                <w:szCs w:val="22"/>
                <w:lang/>
              </w:rPr>
              <w:t>17</w:t>
            </w:r>
            <w:r>
              <w:rPr>
                <w:rFonts w:ascii="宋体" w:eastAsia="宋体" w:hAnsi="宋体" w:cs="宋体" w:hint="eastAsia"/>
                <w:color w:val="000000"/>
                <w:kern w:val="0"/>
                <w:sz w:val="22"/>
                <w:szCs w:val="22"/>
                <w:lang/>
              </w:rPr>
              <w:t>次、安装道路标准牌</w:t>
            </w:r>
            <w:r>
              <w:rPr>
                <w:rFonts w:ascii="宋体" w:eastAsia="宋体" w:hAnsi="宋体" w:cs="宋体" w:hint="eastAsia"/>
                <w:color w:val="000000"/>
                <w:kern w:val="0"/>
                <w:sz w:val="22"/>
                <w:szCs w:val="22"/>
                <w:lang/>
              </w:rPr>
              <w:t>32</w:t>
            </w:r>
            <w:r>
              <w:rPr>
                <w:rFonts w:ascii="宋体" w:eastAsia="宋体" w:hAnsi="宋体" w:cs="宋体" w:hint="eastAsia"/>
                <w:color w:val="000000"/>
                <w:kern w:val="0"/>
                <w:sz w:val="22"/>
                <w:szCs w:val="22"/>
                <w:lang/>
              </w:rPr>
              <w:t>块、安装铸铁减速带</w:t>
            </w:r>
            <w:r>
              <w:rPr>
                <w:rFonts w:ascii="宋体" w:eastAsia="宋体" w:hAnsi="宋体" w:cs="宋体" w:hint="eastAsia"/>
                <w:color w:val="000000"/>
                <w:kern w:val="0"/>
                <w:sz w:val="22"/>
                <w:szCs w:val="22"/>
                <w:lang/>
              </w:rPr>
              <w:t>30.6</w:t>
            </w:r>
            <w:r>
              <w:rPr>
                <w:rFonts w:ascii="宋体" w:eastAsia="宋体" w:hAnsi="宋体" w:cs="宋体" w:hint="eastAsia"/>
                <w:color w:val="000000"/>
                <w:kern w:val="0"/>
                <w:sz w:val="22"/>
                <w:szCs w:val="22"/>
                <w:lang/>
              </w:rPr>
              <w:t>米、安装波形护栏</w:t>
            </w:r>
            <w:r>
              <w:rPr>
                <w:rFonts w:ascii="宋体" w:eastAsia="宋体" w:hAnsi="宋体" w:cs="宋体" w:hint="eastAsia"/>
                <w:color w:val="000000"/>
                <w:kern w:val="0"/>
                <w:sz w:val="22"/>
                <w:szCs w:val="22"/>
                <w:lang/>
              </w:rPr>
              <w:t>60</w:t>
            </w:r>
            <w:r>
              <w:rPr>
                <w:rFonts w:ascii="宋体" w:eastAsia="宋体" w:hAnsi="宋体" w:cs="宋体" w:hint="eastAsia"/>
                <w:color w:val="000000"/>
                <w:kern w:val="0"/>
                <w:sz w:val="22"/>
                <w:szCs w:val="22"/>
                <w:lang/>
              </w:rPr>
              <w:t>米、</w:t>
            </w:r>
            <w:r>
              <w:rPr>
                <w:rFonts w:ascii="宋体" w:eastAsia="宋体" w:hAnsi="宋体" w:cs="宋体" w:hint="eastAsia"/>
                <w:color w:val="000000"/>
                <w:kern w:val="0"/>
                <w:sz w:val="22"/>
                <w:szCs w:val="22"/>
                <w:lang/>
              </w:rPr>
              <w:t>C25</w:t>
            </w:r>
            <w:r>
              <w:rPr>
                <w:rFonts w:ascii="宋体" w:eastAsia="宋体" w:hAnsi="宋体" w:cs="宋体" w:hint="eastAsia"/>
                <w:color w:val="000000"/>
                <w:kern w:val="0"/>
                <w:sz w:val="22"/>
                <w:szCs w:val="22"/>
                <w:lang/>
              </w:rPr>
              <w:t>水泥砼</w:t>
            </w:r>
            <w:r>
              <w:rPr>
                <w:rFonts w:ascii="宋体" w:eastAsia="宋体" w:hAnsi="宋体" w:cs="宋体" w:hint="eastAsia"/>
                <w:color w:val="000000"/>
                <w:kern w:val="0"/>
                <w:sz w:val="22"/>
                <w:szCs w:val="22"/>
                <w:lang/>
              </w:rPr>
              <w:t>1.2</w:t>
            </w:r>
            <w:r>
              <w:rPr>
                <w:rFonts w:ascii="宋体" w:eastAsia="宋体" w:hAnsi="宋体" w:cs="宋体" w:hint="eastAsia"/>
                <w:color w:val="000000"/>
                <w:kern w:val="0"/>
                <w:sz w:val="22"/>
                <w:szCs w:val="22"/>
                <w:lang/>
              </w:rPr>
              <w:t>立方米、更换限高架横岗</w:t>
            </w:r>
            <w:r>
              <w:rPr>
                <w:rFonts w:ascii="宋体" w:eastAsia="宋体" w:hAnsi="宋体" w:cs="宋体" w:hint="eastAsia"/>
                <w:color w:val="000000"/>
                <w:kern w:val="0"/>
                <w:sz w:val="22"/>
                <w:szCs w:val="22"/>
                <w:lang/>
              </w:rPr>
              <w:t>2</w:t>
            </w:r>
            <w:r>
              <w:rPr>
                <w:rFonts w:ascii="宋体" w:eastAsia="宋体" w:hAnsi="宋体" w:cs="宋体" w:hint="eastAsia"/>
                <w:color w:val="000000"/>
                <w:kern w:val="0"/>
                <w:sz w:val="22"/>
                <w:szCs w:val="22"/>
                <w:lang/>
              </w:rPr>
              <w:t>块</w:t>
            </w:r>
          </w:p>
        </w:tc>
        <w:tc>
          <w:tcPr>
            <w:tcW w:w="46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97598.6</w:t>
            </w:r>
          </w:p>
        </w:tc>
        <w:tc>
          <w:tcPr>
            <w:tcW w:w="6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维修限高架</w:t>
            </w:r>
            <w:r>
              <w:rPr>
                <w:rFonts w:ascii="宋体" w:eastAsia="宋体" w:hAnsi="宋体" w:cs="宋体" w:hint="eastAsia"/>
                <w:color w:val="000000"/>
                <w:kern w:val="0"/>
                <w:sz w:val="22"/>
                <w:szCs w:val="22"/>
                <w:lang/>
              </w:rPr>
              <w:t>17</w:t>
            </w:r>
            <w:r>
              <w:rPr>
                <w:rFonts w:ascii="宋体" w:eastAsia="宋体" w:hAnsi="宋体" w:cs="宋体" w:hint="eastAsia"/>
                <w:color w:val="000000"/>
                <w:kern w:val="0"/>
                <w:sz w:val="22"/>
                <w:szCs w:val="22"/>
                <w:lang/>
              </w:rPr>
              <w:t>次、安装道路标准牌</w:t>
            </w:r>
            <w:r>
              <w:rPr>
                <w:rFonts w:ascii="宋体" w:eastAsia="宋体" w:hAnsi="宋体" w:cs="宋体" w:hint="eastAsia"/>
                <w:color w:val="000000"/>
                <w:kern w:val="0"/>
                <w:sz w:val="22"/>
                <w:szCs w:val="22"/>
                <w:lang/>
              </w:rPr>
              <w:t>32</w:t>
            </w:r>
            <w:r>
              <w:rPr>
                <w:rFonts w:ascii="宋体" w:eastAsia="宋体" w:hAnsi="宋体" w:cs="宋体" w:hint="eastAsia"/>
                <w:color w:val="000000"/>
                <w:kern w:val="0"/>
                <w:sz w:val="22"/>
                <w:szCs w:val="22"/>
                <w:lang/>
              </w:rPr>
              <w:t>块、安装铸铁减速带</w:t>
            </w:r>
            <w:r>
              <w:rPr>
                <w:rFonts w:ascii="宋体" w:eastAsia="宋体" w:hAnsi="宋体" w:cs="宋体" w:hint="eastAsia"/>
                <w:color w:val="000000"/>
                <w:kern w:val="0"/>
                <w:sz w:val="22"/>
                <w:szCs w:val="22"/>
                <w:lang/>
              </w:rPr>
              <w:t>30.6</w:t>
            </w:r>
            <w:r>
              <w:rPr>
                <w:rFonts w:ascii="宋体" w:eastAsia="宋体" w:hAnsi="宋体" w:cs="宋体" w:hint="eastAsia"/>
                <w:color w:val="000000"/>
                <w:kern w:val="0"/>
                <w:sz w:val="22"/>
                <w:szCs w:val="22"/>
                <w:lang/>
              </w:rPr>
              <w:t>米、安装波形护栏</w:t>
            </w:r>
            <w:r>
              <w:rPr>
                <w:rFonts w:ascii="宋体" w:eastAsia="宋体" w:hAnsi="宋体" w:cs="宋体" w:hint="eastAsia"/>
                <w:color w:val="000000"/>
                <w:kern w:val="0"/>
                <w:sz w:val="22"/>
                <w:szCs w:val="22"/>
                <w:lang/>
              </w:rPr>
              <w:t>60</w:t>
            </w:r>
            <w:r>
              <w:rPr>
                <w:rFonts w:ascii="宋体" w:eastAsia="宋体" w:hAnsi="宋体" w:cs="宋体" w:hint="eastAsia"/>
                <w:color w:val="000000"/>
                <w:kern w:val="0"/>
                <w:sz w:val="22"/>
                <w:szCs w:val="22"/>
                <w:lang/>
              </w:rPr>
              <w:t>米、</w:t>
            </w:r>
            <w:r>
              <w:rPr>
                <w:rFonts w:ascii="宋体" w:eastAsia="宋体" w:hAnsi="宋体" w:cs="宋体" w:hint="eastAsia"/>
                <w:color w:val="000000"/>
                <w:kern w:val="0"/>
                <w:sz w:val="22"/>
                <w:szCs w:val="22"/>
                <w:lang/>
              </w:rPr>
              <w:t>C25</w:t>
            </w:r>
            <w:r>
              <w:rPr>
                <w:rFonts w:ascii="宋体" w:eastAsia="宋体" w:hAnsi="宋体" w:cs="宋体" w:hint="eastAsia"/>
                <w:color w:val="000000"/>
                <w:kern w:val="0"/>
                <w:sz w:val="22"/>
                <w:szCs w:val="22"/>
                <w:lang/>
              </w:rPr>
              <w:t>水泥砼</w:t>
            </w:r>
            <w:r>
              <w:rPr>
                <w:rFonts w:ascii="宋体" w:eastAsia="宋体" w:hAnsi="宋体" w:cs="宋体" w:hint="eastAsia"/>
                <w:color w:val="000000"/>
                <w:kern w:val="0"/>
                <w:sz w:val="22"/>
                <w:szCs w:val="22"/>
                <w:lang/>
              </w:rPr>
              <w:t>1.2</w:t>
            </w:r>
            <w:r>
              <w:rPr>
                <w:rFonts w:ascii="宋体" w:eastAsia="宋体" w:hAnsi="宋体" w:cs="宋体" w:hint="eastAsia"/>
                <w:color w:val="000000"/>
                <w:kern w:val="0"/>
                <w:sz w:val="22"/>
                <w:szCs w:val="22"/>
                <w:lang/>
              </w:rPr>
              <w:t>立方米、更换限高架横岗</w:t>
            </w:r>
            <w:r>
              <w:rPr>
                <w:rFonts w:ascii="宋体" w:eastAsia="宋体" w:hAnsi="宋体" w:cs="宋体" w:hint="eastAsia"/>
                <w:color w:val="000000"/>
                <w:kern w:val="0"/>
                <w:sz w:val="22"/>
                <w:szCs w:val="22"/>
                <w:lang/>
              </w:rPr>
              <w:t>2</w:t>
            </w:r>
            <w:r>
              <w:rPr>
                <w:rFonts w:ascii="宋体" w:eastAsia="宋体" w:hAnsi="宋体" w:cs="宋体" w:hint="eastAsia"/>
                <w:color w:val="000000"/>
                <w:kern w:val="0"/>
                <w:sz w:val="22"/>
                <w:szCs w:val="22"/>
                <w:lang/>
              </w:rPr>
              <w:t>块</w:t>
            </w:r>
          </w:p>
        </w:tc>
        <w:tc>
          <w:tcPr>
            <w:tcW w:w="46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96298</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黎城县昌盛公路</w:t>
            </w:r>
            <w:r>
              <w:rPr>
                <w:rFonts w:ascii="宋体" w:eastAsia="宋体" w:hAnsi="宋体" w:cs="宋体" w:hint="eastAsia"/>
                <w:color w:val="000000"/>
                <w:kern w:val="0"/>
                <w:sz w:val="22"/>
                <w:szCs w:val="22"/>
                <w:lang/>
              </w:rPr>
              <w:br/>
            </w:r>
            <w:r>
              <w:rPr>
                <w:rFonts w:ascii="宋体" w:eastAsia="宋体" w:hAnsi="宋体" w:cs="宋体" w:hint="eastAsia"/>
                <w:color w:val="000000"/>
                <w:kern w:val="0"/>
                <w:sz w:val="22"/>
                <w:szCs w:val="22"/>
                <w:lang/>
              </w:rPr>
              <w:t>建养有限公司</w:t>
            </w:r>
          </w:p>
        </w:tc>
      </w:tr>
      <w:tr w:rsidR="009E4D82">
        <w:trPr>
          <w:trHeight w:val="920"/>
        </w:trPr>
        <w:tc>
          <w:tcPr>
            <w:tcW w:w="23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13</w:t>
            </w:r>
          </w:p>
        </w:tc>
        <w:tc>
          <w:tcPr>
            <w:tcW w:w="92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2017.04.25-2017.05.14</w:t>
            </w:r>
          </w:p>
        </w:tc>
        <w:tc>
          <w:tcPr>
            <w:tcW w:w="10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峪东线</w:t>
            </w:r>
            <w:r>
              <w:rPr>
                <w:rFonts w:ascii="宋体" w:eastAsia="宋体" w:hAnsi="宋体" w:cs="宋体" w:hint="eastAsia"/>
                <w:color w:val="000000"/>
                <w:kern w:val="0"/>
                <w:sz w:val="22"/>
                <w:szCs w:val="22"/>
                <w:lang/>
              </w:rPr>
              <w:t>K8+000--K10+200</w:t>
            </w:r>
            <w:r>
              <w:rPr>
                <w:rFonts w:ascii="宋体" w:eastAsia="宋体" w:hAnsi="宋体" w:cs="宋体" w:hint="eastAsia"/>
                <w:color w:val="000000"/>
                <w:kern w:val="0"/>
                <w:sz w:val="22"/>
                <w:szCs w:val="22"/>
                <w:lang/>
              </w:rPr>
              <w:t>段</w:t>
            </w:r>
          </w:p>
        </w:tc>
        <w:tc>
          <w:tcPr>
            <w:tcW w:w="6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培土路肩</w:t>
            </w:r>
            <w:r>
              <w:rPr>
                <w:rFonts w:ascii="宋体" w:eastAsia="宋体" w:hAnsi="宋体" w:cs="宋体" w:hint="eastAsia"/>
                <w:color w:val="000000"/>
                <w:kern w:val="0"/>
                <w:sz w:val="22"/>
                <w:szCs w:val="22"/>
                <w:lang/>
              </w:rPr>
              <w:t>2200</w:t>
            </w:r>
            <w:r>
              <w:rPr>
                <w:rFonts w:ascii="宋体" w:eastAsia="宋体" w:hAnsi="宋体" w:cs="宋体" w:hint="eastAsia"/>
                <w:color w:val="000000"/>
                <w:kern w:val="0"/>
                <w:sz w:val="22"/>
                <w:szCs w:val="22"/>
                <w:lang/>
              </w:rPr>
              <w:t>平方米、</w:t>
            </w:r>
            <w:r>
              <w:rPr>
                <w:rFonts w:ascii="宋体" w:eastAsia="宋体" w:hAnsi="宋体" w:cs="宋体" w:hint="eastAsia"/>
                <w:color w:val="000000"/>
                <w:kern w:val="0"/>
                <w:sz w:val="22"/>
                <w:szCs w:val="22"/>
                <w:lang/>
              </w:rPr>
              <w:br/>
            </w:r>
            <w:r>
              <w:rPr>
                <w:rFonts w:ascii="宋体" w:eastAsia="宋体" w:hAnsi="宋体" w:cs="宋体" w:hint="eastAsia"/>
                <w:color w:val="000000"/>
                <w:kern w:val="0"/>
                <w:sz w:val="22"/>
                <w:szCs w:val="22"/>
                <w:lang/>
              </w:rPr>
              <w:t>水稳料填补坑槽</w:t>
            </w:r>
            <w:r>
              <w:rPr>
                <w:rFonts w:ascii="宋体" w:eastAsia="宋体" w:hAnsi="宋体" w:cs="宋体" w:hint="eastAsia"/>
                <w:color w:val="000000"/>
                <w:kern w:val="0"/>
                <w:sz w:val="22"/>
                <w:szCs w:val="22"/>
                <w:lang/>
              </w:rPr>
              <w:t>759</w:t>
            </w:r>
            <w:r>
              <w:rPr>
                <w:rFonts w:ascii="宋体" w:eastAsia="宋体" w:hAnsi="宋体" w:cs="宋体" w:hint="eastAsia"/>
                <w:color w:val="000000"/>
                <w:kern w:val="0"/>
                <w:sz w:val="22"/>
                <w:szCs w:val="22"/>
                <w:lang/>
              </w:rPr>
              <w:t>平方米</w:t>
            </w:r>
          </w:p>
        </w:tc>
        <w:tc>
          <w:tcPr>
            <w:tcW w:w="46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68288</w:t>
            </w:r>
          </w:p>
        </w:tc>
        <w:tc>
          <w:tcPr>
            <w:tcW w:w="6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培土路肩</w:t>
            </w:r>
            <w:r>
              <w:rPr>
                <w:rFonts w:ascii="宋体" w:eastAsia="宋体" w:hAnsi="宋体" w:cs="宋体" w:hint="eastAsia"/>
                <w:color w:val="000000"/>
                <w:kern w:val="0"/>
                <w:sz w:val="22"/>
                <w:szCs w:val="22"/>
                <w:lang/>
              </w:rPr>
              <w:t>2145.6</w:t>
            </w:r>
            <w:r>
              <w:rPr>
                <w:rFonts w:ascii="宋体" w:eastAsia="宋体" w:hAnsi="宋体" w:cs="宋体" w:hint="eastAsia"/>
                <w:color w:val="000000"/>
                <w:kern w:val="0"/>
                <w:sz w:val="22"/>
                <w:szCs w:val="22"/>
                <w:lang/>
              </w:rPr>
              <w:t>平方米、</w:t>
            </w:r>
            <w:r>
              <w:rPr>
                <w:rFonts w:ascii="宋体" w:eastAsia="宋体" w:hAnsi="宋体" w:cs="宋体" w:hint="eastAsia"/>
                <w:color w:val="000000"/>
                <w:kern w:val="0"/>
                <w:sz w:val="22"/>
                <w:szCs w:val="22"/>
                <w:lang/>
              </w:rPr>
              <w:br/>
            </w:r>
            <w:r>
              <w:rPr>
                <w:rFonts w:ascii="宋体" w:eastAsia="宋体" w:hAnsi="宋体" w:cs="宋体" w:hint="eastAsia"/>
                <w:color w:val="000000"/>
                <w:kern w:val="0"/>
                <w:sz w:val="22"/>
                <w:szCs w:val="22"/>
                <w:lang/>
              </w:rPr>
              <w:t>水稳料填补坑槽</w:t>
            </w:r>
            <w:r>
              <w:rPr>
                <w:rFonts w:ascii="宋体" w:eastAsia="宋体" w:hAnsi="宋体" w:cs="宋体" w:hint="eastAsia"/>
                <w:color w:val="000000"/>
                <w:kern w:val="0"/>
                <w:sz w:val="22"/>
                <w:szCs w:val="22"/>
                <w:lang/>
              </w:rPr>
              <w:t>759</w:t>
            </w:r>
            <w:r>
              <w:rPr>
                <w:rFonts w:ascii="宋体" w:eastAsia="宋体" w:hAnsi="宋体" w:cs="宋体" w:hint="eastAsia"/>
                <w:color w:val="000000"/>
                <w:kern w:val="0"/>
                <w:sz w:val="22"/>
                <w:szCs w:val="22"/>
                <w:lang/>
              </w:rPr>
              <w:t>平方米</w:t>
            </w:r>
          </w:p>
        </w:tc>
        <w:tc>
          <w:tcPr>
            <w:tcW w:w="46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67200</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黎城县昌盛公路</w:t>
            </w:r>
            <w:r>
              <w:rPr>
                <w:rFonts w:ascii="宋体" w:eastAsia="宋体" w:hAnsi="宋体" w:cs="宋体" w:hint="eastAsia"/>
                <w:color w:val="000000"/>
                <w:kern w:val="0"/>
                <w:sz w:val="22"/>
                <w:szCs w:val="22"/>
                <w:lang/>
              </w:rPr>
              <w:br/>
            </w:r>
            <w:r>
              <w:rPr>
                <w:rFonts w:ascii="宋体" w:eastAsia="宋体" w:hAnsi="宋体" w:cs="宋体" w:hint="eastAsia"/>
                <w:color w:val="000000"/>
                <w:kern w:val="0"/>
                <w:sz w:val="22"/>
                <w:szCs w:val="22"/>
                <w:lang/>
              </w:rPr>
              <w:t>建养有限公司</w:t>
            </w:r>
          </w:p>
        </w:tc>
      </w:tr>
      <w:tr w:rsidR="009E4D82">
        <w:trPr>
          <w:trHeight w:val="920"/>
        </w:trPr>
        <w:tc>
          <w:tcPr>
            <w:tcW w:w="232" w:type="pct"/>
            <w:tcBorders>
              <w:top w:val="single" w:sz="4" w:space="0" w:color="000000"/>
              <w:left w:val="single" w:sz="4" w:space="0" w:color="000000"/>
              <w:bottom w:val="single" w:sz="4" w:space="0" w:color="auto"/>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14</w:t>
            </w:r>
          </w:p>
        </w:tc>
        <w:tc>
          <w:tcPr>
            <w:tcW w:w="920" w:type="pct"/>
            <w:tcBorders>
              <w:top w:val="single" w:sz="4" w:space="0" w:color="000000"/>
              <w:left w:val="single" w:sz="4" w:space="0" w:color="000000"/>
              <w:bottom w:val="single" w:sz="4" w:space="0" w:color="auto"/>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2017.05.05-2017.05.24</w:t>
            </w:r>
          </w:p>
        </w:tc>
        <w:tc>
          <w:tcPr>
            <w:tcW w:w="10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西五线</w:t>
            </w:r>
            <w:r>
              <w:rPr>
                <w:rFonts w:ascii="宋体" w:eastAsia="宋体" w:hAnsi="宋体" w:cs="宋体" w:hint="eastAsia"/>
                <w:color w:val="000000"/>
                <w:kern w:val="0"/>
                <w:sz w:val="22"/>
                <w:szCs w:val="22"/>
                <w:lang/>
              </w:rPr>
              <w:t>K8+500--K12+500</w:t>
            </w:r>
            <w:r>
              <w:rPr>
                <w:rFonts w:ascii="宋体" w:eastAsia="宋体" w:hAnsi="宋体" w:cs="宋体" w:hint="eastAsia"/>
                <w:color w:val="000000"/>
                <w:kern w:val="0"/>
                <w:sz w:val="22"/>
                <w:szCs w:val="22"/>
                <w:lang/>
              </w:rPr>
              <w:t>段</w:t>
            </w:r>
          </w:p>
        </w:tc>
        <w:tc>
          <w:tcPr>
            <w:tcW w:w="6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培土路肩</w:t>
            </w:r>
            <w:r>
              <w:rPr>
                <w:rFonts w:ascii="宋体" w:eastAsia="宋体" w:hAnsi="宋体" w:cs="宋体" w:hint="eastAsia"/>
                <w:color w:val="000000"/>
                <w:kern w:val="0"/>
                <w:sz w:val="22"/>
                <w:szCs w:val="22"/>
                <w:lang/>
              </w:rPr>
              <w:t>4000</w:t>
            </w:r>
            <w:r>
              <w:rPr>
                <w:rFonts w:ascii="宋体" w:eastAsia="宋体" w:hAnsi="宋体" w:cs="宋体" w:hint="eastAsia"/>
                <w:color w:val="000000"/>
                <w:kern w:val="0"/>
                <w:sz w:val="22"/>
                <w:szCs w:val="22"/>
                <w:lang/>
              </w:rPr>
              <w:t>平方米、</w:t>
            </w:r>
            <w:r>
              <w:rPr>
                <w:rFonts w:ascii="宋体" w:eastAsia="宋体" w:hAnsi="宋体" w:cs="宋体" w:hint="eastAsia"/>
                <w:color w:val="000000"/>
                <w:kern w:val="0"/>
                <w:sz w:val="22"/>
                <w:szCs w:val="22"/>
                <w:lang/>
              </w:rPr>
              <w:br/>
            </w:r>
            <w:r>
              <w:rPr>
                <w:rFonts w:ascii="宋体" w:eastAsia="宋体" w:hAnsi="宋体" w:cs="宋体" w:hint="eastAsia"/>
                <w:color w:val="000000"/>
                <w:kern w:val="0"/>
                <w:sz w:val="22"/>
                <w:szCs w:val="22"/>
                <w:lang/>
              </w:rPr>
              <w:t>水车洒水去尘</w:t>
            </w:r>
            <w:r>
              <w:rPr>
                <w:rFonts w:ascii="宋体" w:eastAsia="宋体" w:hAnsi="宋体" w:cs="宋体" w:hint="eastAsia"/>
                <w:color w:val="000000"/>
                <w:kern w:val="0"/>
                <w:sz w:val="22"/>
                <w:szCs w:val="22"/>
                <w:lang/>
              </w:rPr>
              <w:t>4</w:t>
            </w:r>
            <w:r>
              <w:rPr>
                <w:rFonts w:ascii="宋体" w:eastAsia="宋体" w:hAnsi="宋体" w:cs="宋体" w:hint="eastAsia"/>
                <w:color w:val="000000"/>
                <w:kern w:val="0"/>
                <w:sz w:val="22"/>
                <w:szCs w:val="22"/>
                <w:lang/>
              </w:rPr>
              <w:t>台班</w:t>
            </w:r>
          </w:p>
        </w:tc>
        <w:tc>
          <w:tcPr>
            <w:tcW w:w="4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81600</w:t>
            </w:r>
          </w:p>
        </w:tc>
        <w:tc>
          <w:tcPr>
            <w:tcW w:w="6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培土路肩</w:t>
            </w:r>
            <w:r>
              <w:rPr>
                <w:rFonts w:ascii="宋体" w:eastAsia="宋体" w:hAnsi="宋体" w:cs="宋体" w:hint="eastAsia"/>
                <w:color w:val="000000"/>
                <w:kern w:val="0"/>
                <w:sz w:val="22"/>
                <w:szCs w:val="22"/>
                <w:lang/>
              </w:rPr>
              <w:t>3920</w:t>
            </w:r>
            <w:r>
              <w:rPr>
                <w:rFonts w:ascii="宋体" w:eastAsia="宋体" w:hAnsi="宋体" w:cs="宋体" w:hint="eastAsia"/>
                <w:color w:val="000000"/>
                <w:kern w:val="0"/>
                <w:sz w:val="22"/>
                <w:szCs w:val="22"/>
                <w:lang/>
              </w:rPr>
              <w:t>平方米、</w:t>
            </w:r>
            <w:r>
              <w:rPr>
                <w:rFonts w:ascii="宋体" w:eastAsia="宋体" w:hAnsi="宋体" w:cs="宋体" w:hint="eastAsia"/>
                <w:color w:val="000000"/>
                <w:kern w:val="0"/>
                <w:sz w:val="22"/>
                <w:szCs w:val="22"/>
                <w:lang/>
              </w:rPr>
              <w:br/>
            </w:r>
            <w:r>
              <w:rPr>
                <w:rFonts w:ascii="宋体" w:eastAsia="宋体" w:hAnsi="宋体" w:cs="宋体" w:hint="eastAsia"/>
                <w:color w:val="000000"/>
                <w:kern w:val="0"/>
                <w:sz w:val="22"/>
                <w:szCs w:val="22"/>
                <w:lang/>
              </w:rPr>
              <w:t>水车洒水去尘</w:t>
            </w:r>
            <w:r>
              <w:rPr>
                <w:rFonts w:ascii="宋体" w:eastAsia="宋体" w:hAnsi="宋体" w:cs="宋体" w:hint="eastAsia"/>
                <w:color w:val="000000"/>
                <w:kern w:val="0"/>
                <w:sz w:val="22"/>
                <w:szCs w:val="22"/>
                <w:lang/>
              </w:rPr>
              <w:t>4</w:t>
            </w:r>
            <w:r>
              <w:rPr>
                <w:rFonts w:ascii="宋体" w:eastAsia="宋体" w:hAnsi="宋体" w:cs="宋体" w:hint="eastAsia"/>
                <w:color w:val="000000"/>
                <w:kern w:val="0"/>
                <w:sz w:val="22"/>
                <w:szCs w:val="22"/>
                <w:lang/>
              </w:rPr>
              <w:t>台班</w:t>
            </w:r>
          </w:p>
        </w:tc>
        <w:tc>
          <w:tcPr>
            <w:tcW w:w="46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80000</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黎城县昌盛公路</w:t>
            </w:r>
            <w:r>
              <w:rPr>
                <w:rFonts w:ascii="宋体" w:eastAsia="宋体" w:hAnsi="宋体" w:cs="宋体" w:hint="eastAsia"/>
                <w:color w:val="000000"/>
                <w:kern w:val="0"/>
                <w:sz w:val="22"/>
                <w:szCs w:val="22"/>
                <w:lang/>
              </w:rPr>
              <w:br/>
            </w:r>
            <w:r>
              <w:rPr>
                <w:rFonts w:ascii="宋体" w:eastAsia="宋体" w:hAnsi="宋体" w:cs="宋体" w:hint="eastAsia"/>
                <w:color w:val="000000"/>
                <w:kern w:val="0"/>
                <w:sz w:val="22"/>
                <w:szCs w:val="22"/>
                <w:lang/>
              </w:rPr>
              <w:t>建养有限公司</w:t>
            </w:r>
          </w:p>
        </w:tc>
      </w:tr>
      <w:tr w:rsidR="009E4D82">
        <w:trPr>
          <w:trHeight w:val="920"/>
        </w:trPr>
        <w:tc>
          <w:tcPr>
            <w:tcW w:w="232" w:type="pct"/>
            <w:tcBorders>
              <w:top w:val="single" w:sz="4" w:space="0" w:color="auto"/>
              <w:left w:val="single" w:sz="4" w:space="0" w:color="auto"/>
              <w:bottom w:val="single" w:sz="4" w:space="0" w:color="auto"/>
              <w:right w:val="nil"/>
            </w:tcBorders>
            <w:shd w:val="clear" w:color="auto" w:fill="auto"/>
            <w:noWrap/>
            <w:vAlign w:val="center"/>
          </w:tcPr>
          <w:p w:rsidR="009E4D82" w:rsidRDefault="009E4D82">
            <w:pPr>
              <w:jc w:val="center"/>
              <w:rPr>
                <w:rFonts w:ascii="宋体" w:eastAsia="宋体" w:hAnsi="宋体" w:cs="宋体"/>
                <w:color w:val="000000"/>
                <w:sz w:val="22"/>
                <w:szCs w:val="22"/>
              </w:rPr>
            </w:pPr>
          </w:p>
        </w:tc>
        <w:tc>
          <w:tcPr>
            <w:tcW w:w="920" w:type="pct"/>
            <w:tcBorders>
              <w:top w:val="single" w:sz="4" w:space="0" w:color="auto"/>
              <w:left w:val="single" w:sz="4" w:space="0" w:color="000000"/>
              <w:bottom w:val="single" w:sz="4" w:space="0" w:color="auto"/>
              <w:right w:val="single" w:sz="4" w:space="0" w:color="auto"/>
            </w:tcBorders>
            <w:shd w:val="clear" w:color="auto" w:fill="auto"/>
            <w:noWrap/>
            <w:vAlign w:val="center"/>
          </w:tcPr>
          <w:p w:rsidR="009E4D82" w:rsidRDefault="000D754A">
            <w:pPr>
              <w:jc w:val="center"/>
              <w:rPr>
                <w:rFonts w:ascii="宋体" w:eastAsia="宋体" w:hAnsi="宋体" w:cs="宋体"/>
                <w:color w:val="000000"/>
                <w:sz w:val="22"/>
                <w:szCs w:val="22"/>
              </w:rPr>
            </w:pPr>
            <w:r>
              <w:rPr>
                <w:rFonts w:ascii="宋体" w:eastAsia="宋体" w:hAnsi="宋体" w:cs="宋体" w:hint="eastAsia"/>
                <w:b/>
                <w:bCs/>
                <w:color w:val="000000"/>
                <w:sz w:val="22"/>
                <w:szCs w:val="22"/>
              </w:rPr>
              <w:t>合计</w:t>
            </w:r>
          </w:p>
        </w:tc>
        <w:tc>
          <w:tcPr>
            <w:tcW w:w="1082" w:type="pct"/>
            <w:tcBorders>
              <w:top w:val="single" w:sz="4" w:space="0" w:color="000000"/>
              <w:left w:val="single" w:sz="4" w:space="0" w:color="auto"/>
              <w:bottom w:val="single" w:sz="4" w:space="0" w:color="000000"/>
              <w:right w:val="single" w:sz="4" w:space="0" w:color="000000"/>
            </w:tcBorders>
            <w:shd w:val="clear" w:color="auto" w:fill="auto"/>
            <w:noWrap/>
            <w:vAlign w:val="center"/>
          </w:tcPr>
          <w:p w:rsidR="009E4D82" w:rsidRDefault="009E4D82">
            <w:pPr>
              <w:jc w:val="center"/>
              <w:rPr>
                <w:rFonts w:ascii="宋体" w:eastAsia="宋体" w:hAnsi="宋体" w:cs="宋体"/>
                <w:color w:val="000000"/>
                <w:sz w:val="22"/>
                <w:szCs w:val="22"/>
              </w:rPr>
            </w:pPr>
          </w:p>
        </w:tc>
        <w:tc>
          <w:tcPr>
            <w:tcW w:w="6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9E4D82">
            <w:pPr>
              <w:jc w:val="center"/>
              <w:rPr>
                <w:rFonts w:ascii="宋体" w:eastAsia="宋体" w:hAnsi="宋体" w:cs="宋体"/>
                <w:color w:val="000000"/>
                <w:sz w:val="22"/>
                <w:szCs w:val="22"/>
              </w:rPr>
            </w:pPr>
          </w:p>
        </w:tc>
        <w:tc>
          <w:tcPr>
            <w:tcW w:w="46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1230822.60</w:t>
            </w:r>
          </w:p>
        </w:tc>
        <w:tc>
          <w:tcPr>
            <w:tcW w:w="6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9E4D82">
            <w:pPr>
              <w:jc w:val="center"/>
              <w:rPr>
                <w:rFonts w:ascii="宋体" w:eastAsia="宋体" w:hAnsi="宋体" w:cs="宋体"/>
                <w:color w:val="000000"/>
                <w:sz w:val="22"/>
                <w:szCs w:val="22"/>
              </w:rPr>
            </w:pPr>
          </w:p>
        </w:tc>
        <w:tc>
          <w:tcPr>
            <w:tcW w:w="46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0D754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rPr>
              <w:t>1209162.00</w:t>
            </w:r>
          </w:p>
        </w:tc>
        <w:tc>
          <w:tcPr>
            <w:tcW w:w="52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E4D82" w:rsidRDefault="009E4D82">
            <w:pPr>
              <w:jc w:val="center"/>
              <w:rPr>
                <w:rFonts w:ascii="宋体" w:eastAsia="宋体" w:hAnsi="宋体" w:cs="宋体"/>
                <w:color w:val="000000"/>
                <w:sz w:val="22"/>
                <w:szCs w:val="22"/>
              </w:rPr>
            </w:pPr>
          </w:p>
        </w:tc>
      </w:tr>
    </w:tbl>
    <w:p w:rsidR="009E4D82" w:rsidRDefault="000D754A">
      <w:pPr>
        <w:sectPr w:rsidR="009E4D82">
          <w:headerReference w:type="default" r:id="rId25"/>
          <w:footerReference w:type="default" r:id="rId26"/>
          <w:pgSz w:w="16838" w:h="11906" w:orient="landscape"/>
          <w:pgMar w:top="1800" w:right="1440" w:bottom="1800" w:left="1440" w:header="1304" w:footer="992" w:gutter="0"/>
          <w:pgNumType w:fmt="numberInDash"/>
          <w:cols w:space="425"/>
          <w:docGrid w:type="lines" w:linePitch="312"/>
        </w:sectPr>
      </w:pPr>
      <w:r>
        <w:br w:type="page"/>
      </w:r>
    </w:p>
    <w:p w:rsidR="009E4D82" w:rsidRDefault="000D754A">
      <w:pPr>
        <w:adjustRightInd w:val="0"/>
        <w:snapToGrid w:val="0"/>
        <w:spacing w:line="360" w:lineRule="auto"/>
        <w:jc w:val="center"/>
        <w:rPr>
          <w:rFonts w:ascii="黑体" w:eastAsia="黑体" w:hAnsi="黑体"/>
          <w:b/>
          <w:sz w:val="52"/>
          <w:szCs w:val="52"/>
        </w:rPr>
      </w:pPr>
      <w:r>
        <w:rPr>
          <w:rFonts w:ascii="黑体" w:eastAsia="黑体" w:hAnsi="黑体" w:hint="eastAsia"/>
          <w:b/>
          <w:sz w:val="52"/>
          <w:szCs w:val="52"/>
        </w:rPr>
        <w:lastRenderedPageBreak/>
        <w:t>“五道五治”项目工程建设资金</w:t>
      </w:r>
    </w:p>
    <w:p w:rsidR="009E4D82" w:rsidRDefault="000D754A">
      <w:pPr>
        <w:adjustRightInd w:val="0"/>
        <w:snapToGrid w:val="0"/>
        <w:spacing w:line="360" w:lineRule="auto"/>
        <w:jc w:val="center"/>
        <w:rPr>
          <w:rFonts w:ascii="黑体" w:eastAsia="黑体" w:hAnsi="黑体"/>
          <w:b/>
          <w:sz w:val="52"/>
          <w:szCs w:val="52"/>
        </w:rPr>
      </w:pPr>
      <w:r>
        <w:rPr>
          <w:rFonts w:ascii="黑体" w:eastAsia="黑体" w:hAnsi="黑体" w:hint="eastAsia"/>
          <w:b/>
          <w:sz w:val="52"/>
          <w:szCs w:val="52"/>
        </w:rPr>
        <w:t>绩效评价工作方案</w:t>
      </w:r>
    </w:p>
    <w:p w:rsidR="009E4D82" w:rsidRDefault="009E4D82">
      <w:pPr>
        <w:adjustRightInd w:val="0"/>
        <w:snapToGrid w:val="0"/>
        <w:spacing w:line="500" w:lineRule="exact"/>
        <w:ind w:firstLineChars="200" w:firstLine="640"/>
        <w:jc w:val="center"/>
        <w:rPr>
          <w:rFonts w:ascii="仿宋" w:eastAsia="仿宋" w:hAnsi="仿宋"/>
          <w:sz w:val="32"/>
          <w:szCs w:val="32"/>
        </w:rPr>
      </w:pPr>
      <w:bookmarkStart w:id="93" w:name="bookmark8"/>
      <w:bookmarkStart w:id="94" w:name="bookmark7"/>
      <w:bookmarkStart w:id="95" w:name="bookmark6"/>
    </w:p>
    <w:p w:rsidR="009E4D82" w:rsidRDefault="009E4D82">
      <w:pPr>
        <w:adjustRightInd w:val="0"/>
        <w:snapToGrid w:val="0"/>
        <w:spacing w:line="500" w:lineRule="exact"/>
        <w:ind w:firstLineChars="200" w:firstLine="640"/>
        <w:rPr>
          <w:rFonts w:ascii="仿宋" w:eastAsia="仿宋" w:hAnsi="仿宋"/>
          <w:sz w:val="32"/>
          <w:szCs w:val="32"/>
        </w:rPr>
      </w:pPr>
    </w:p>
    <w:p w:rsidR="009E4D82" w:rsidRDefault="009E4D82">
      <w:pPr>
        <w:adjustRightInd w:val="0"/>
        <w:snapToGrid w:val="0"/>
        <w:spacing w:line="500" w:lineRule="exact"/>
        <w:ind w:firstLineChars="200" w:firstLine="640"/>
        <w:rPr>
          <w:rFonts w:ascii="仿宋" w:eastAsia="仿宋" w:hAnsi="仿宋"/>
          <w:sz w:val="32"/>
          <w:szCs w:val="32"/>
        </w:rPr>
      </w:pPr>
    </w:p>
    <w:p w:rsidR="009E4D82" w:rsidRDefault="009E4D82">
      <w:pPr>
        <w:adjustRightInd w:val="0"/>
        <w:snapToGrid w:val="0"/>
        <w:spacing w:line="500" w:lineRule="exact"/>
        <w:ind w:firstLineChars="200" w:firstLine="640"/>
        <w:rPr>
          <w:rFonts w:ascii="仿宋" w:eastAsia="仿宋" w:hAnsi="仿宋"/>
          <w:sz w:val="32"/>
          <w:szCs w:val="32"/>
        </w:rPr>
      </w:pPr>
    </w:p>
    <w:p w:rsidR="009E4D82" w:rsidRDefault="009E4D82">
      <w:pPr>
        <w:adjustRightInd w:val="0"/>
        <w:snapToGrid w:val="0"/>
        <w:spacing w:line="500" w:lineRule="exact"/>
        <w:ind w:firstLineChars="200" w:firstLine="640"/>
        <w:rPr>
          <w:rFonts w:ascii="仿宋" w:eastAsia="仿宋" w:hAnsi="仿宋"/>
          <w:sz w:val="32"/>
          <w:szCs w:val="32"/>
        </w:rPr>
      </w:pPr>
    </w:p>
    <w:p w:rsidR="009E4D82" w:rsidRDefault="009E4D82">
      <w:pPr>
        <w:pStyle w:val="a0"/>
        <w:rPr>
          <w:rFonts w:eastAsia="仿宋"/>
        </w:rPr>
      </w:pPr>
    </w:p>
    <w:p w:rsidR="009E4D82" w:rsidRDefault="009E4D82">
      <w:pPr>
        <w:pStyle w:val="a0"/>
        <w:rPr>
          <w:rFonts w:eastAsia="仿宋"/>
        </w:rPr>
      </w:pPr>
    </w:p>
    <w:p w:rsidR="009E4D82" w:rsidRDefault="009E4D82">
      <w:pPr>
        <w:pStyle w:val="a0"/>
        <w:rPr>
          <w:rFonts w:eastAsia="仿宋"/>
        </w:rPr>
      </w:pPr>
    </w:p>
    <w:p w:rsidR="009E4D82" w:rsidRDefault="009E4D82">
      <w:pPr>
        <w:pStyle w:val="a0"/>
        <w:rPr>
          <w:rFonts w:eastAsia="仿宋"/>
        </w:rPr>
      </w:pPr>
    </w:p>
    <w:p w:rsidR="009E4D82" w:rsidRDefault="009E4D82">
      <w:pPr>
        <w:pStyle w:val="a0"/>
        <w:rPr>
          <w:rFonts w:eastAsia="仿宋"/>
        </w:rPr>
      </w:pPr>
    </w:p>
    <w:p w:rsidR="009E4D82" w:rsidRDefault="009E4D82">
      <w:pPr>
        <w:pStyle w:val="a0"/>
        <w:rPr>
          <w:rFonts w:eastAsia="仿宋"/>
        </w:rPr>
      </w:pPr>
    </w:p>
    <w:p w:rsidR="009E4D82" w:rsidRDefault="009E4D82">
      <w:pPr>
        <w:pStyle w:val="a0"/>
        <w:rPr>
          <w:rFonts w:eastAsia="仿宋"/>
        </w:rPr>
      </w:pPr>
    </w:p>
    <w:p w:rsidR="009E4D82" w:rsidRDefault="009E4D82">
      <w:pPr>
        <w:pStyle w:val="a0"/>
        <w:rPr>
          <w:rFonts w:eastAsia="仿宋"/>
        </w:rPr>
      </w:pPr>
    </w:p>
    <w:p w:rsidR="009E4D82" w:rsidRDefault="009E4D82">
      <w:pPr>
        <w:pStyle w:val="a0"/>
        <w:rPr>
          <w:rFonts w:eastAsia="仿宋"/>
        </w:rPr>
      </w:pPr>
    </w:p>
    <w:p w:rsidR="009E4D82" w:rsidRDefault="009E4D82">
      <w:pPr>
        <w:adjustRightInd w:val="0"/>
        <w:snapToGrid w:val="0"/>
        <w:spacing w:line="500" w:lineRule="exact"/>
        <w:ind w:firstLineChars="200" w:firstLine="640"/>
        <w:rPr>
          <w:rFonts w:ascii="仿宋" w:eastAsia="仿宋" w:hAnsi="仿宋"/>
          <w:sz w:val="32"/>
          <w:szCs w:val="32"/>
        </w:rPr>
      </w:pPr>
    </w:p>
    <w:bookmarkEnd w:id="93"/>
    <w:bookmarkEnd w:id="94"/>
    <w:bookmarkEnd w:id="95"/>
    <w:p w:rsidR="009E4D82" w:rsidRDefault="000D754A">
      <w:pPr>
        <w:pStyle w:val="Bodytext4"/>
        <w:ind w:left="0"/>
        <w:jc w:val="center"/>
        <w:rPr>
          <w:rFonts w:ascii="方正小标宋_GBK" w:eastAsia="方正小标宋_GBK" w:hAnsi="方正小标宋简体" w:cs="方正小标宋简体"/>
          <w:bCs/>
          <w:sz w:val="32"/>
          <w:szCs w:val="32"/>
        </w:rPr>
      </w:pPr>
      <w:r>
        <w:rPr>
          <w:rFonts w:ascii="方正小标宋_GBK" w:eastAsia="方正小标宋_GBK" w:hAnsi="方正小标宋简体" w:cs="方正小标宋简体" w:hint="eastAsia"/>
          <w:bCs/>
          <w:sz w:val="32"/>
          <w:szCs w:val="32"/>
        </w:rPr>
        <w:t>**********</w:t>
      </w:r>
    </w:p>
    <w:p w:rsidR="009E4D82" w:rsidRDefault="000D754A">
      <w:pPr>
        <w:pStyle w:val="Bodytext4"/>
        <w:ind w:left="0"/>
        <w:jc w:val="center"/>
        <w:rPr>
          <w:rFonts w:ascii="方正小标宋_GBK" w:eastAsia="方正小标宋_GBK" w:hAnsi="方正小标宋简体" w:cs="方正小标宋简体"/>
          <w:bCs/>
          <w:sz w:val="32"/>
          <w:szCs w:val="32"/>
        </w:rPr>
      </w:pPr>
      <w:r>
        <w:rPr>
          <w:rFonts w:ascii="方正小标宋_GBK" w:eastAsia="方正小标宋_GBK" w:hAnsi="方正小标宋简体" w:cs="方正小标宋简体" w:hint="eastAsia"/>
          <w:bCs/>
          <w:sz w:val="32"/>
          <w:szCs w:val="32"/>
        </w:rPr>
        <w:t>二〇二一年十月</w:t>
      </w:r>
    </w:p>
    <w:p w:rsidR="009E4D82" w:rsidRDefault="009E4D82">
      <w:pPr>
        <w:adjustRightInd w:val="0"/>
        <w:snapToGrid w:val="0"/>
        <w:spacing w:line="500" w:lineRule="exact"/>
        <w:ind w:firstLineChars="200" w:firstLine="640"/>
        <w:rPr>
          <w:rFonts w:ascii="仿宋" w:eastAsia="仿宋" w:hAnsi="仿宋"/>
          <w:sz w:val="32"/>
          <w:szCs w:val="32"/>
        </w:rPr>
        <w:sectPr w:rsidR="009E4D82">
          <w:headerReference w:type="default" r:id="rId27"/>
          <w:footerReference w:type="default" r:id="rId28"/>
          <w:headerReference w:type="first" r:id="rId29"/>
          <w:footerReference w:type="first" r:id="rId30"/>
          <w:pgSz w:w="11906" w:h="16838"/>
          <w:pgMar w:top="1701" w:right="1800" w:bottom="1701" w:left="1800" w:header="1304" w:footer="992" w:gutter="0"/>
          <w:pgNumType w:fmt="numberInDash"/>
          <w:cols w:space="425"/>
          <w:docGrid w:type="lines" w:linePitch="312"/>
        </w:sectPr>
      </w:pPr>
    </w:p>
    <w:sdt>
      <w:sdtPr>
        <w:rPr>
          <w:rFonts w:ascii="宋体" w:eastAsia="宋体" w:hAnsi="宋体"/>
        </w:rPr>
        <w:id w:val="147479737"/>
        <w:docPartObj>
          <w:docPartGallery w:val="Table of Contents"/>
          <w:docPartUnique/>
        </w:docPartObj>
      </w:sdtPr>
      <w:sdtContent>
        <w:p w:rsidR="009E4D82" w:rsidRDefault="000D754A">
          <w:pPr>
            <w:jc w:val="center"/>
            <w:rPr>
              <w:sz w:val="44"/>
              <w:szCs w:val="44"/>
            </w:rPr>
          </w:pPr>
          <w:r>
            <w:rPr>
              <w:rFonts w:ascii="宋体" w:eastAsia="宋体" w:hAnsi="宋体"/>
              <w:sz w:val="44"/>
              <w:szCs w:val="44"/>
            </w:rPr>
            <w:t>目录</w:t>
          </w:r>
        </w:p>
        <w:p w:rsidR="009E4D82" w:rsidRDefault="009E4D82">
          <w:pPr>
            <w:pStyle w:val="WPSOffice1"/>
            <w:tabs>
              <w:tab w:val="right" w:leader="dot" w:pos="8306"/>
            </w:tabs>
          </w:pPr>
          <w:r w:rsidRPr="009E4D82">
            <w:fldChar w:fldCharType="begin"/>
          </w:r>
          <w:r w:rsidR="000D754A">
            <w:instrText xml:space="preserve">TOC \o "1-1" \h \u </w:instrText>
          </w:r>
          <w:r w:rsidRPr="009E4D82">
            <w:fldChar w:fldCharType="separate"/>
          </w:r>
        </w:p>
        <w:p w:rsidR="009E4D82" w:rsidRDefault="009E4D82">
          <w:pPr>
            <w:pStyle w:val="WPSOffice1"/>
            <w:tabs>
              <w:tab w:val="right" w:leader="dot" w:pos="8306"/>
            </w:tabs>
            <w:rPr>
              <w:sz w:val="28"/>
              <w:szCs w:val="28"/>
            </w:rPr>
          </w:pPr>
          <w:hyperlink w:anchor="_Toc13224" w:history="1">
            <w:r w:rsidR="000D754A">
              <w:rPr>
                <w:rFonts w:ascii="宋体" w:hAnsi="宋体" w:cs="宋体" w:hint="eastAsia"/>
                <w:sz w:val="28"/>
                <w:szCs w:val="28"/>
              </w:rPr>
              <w:t>一、</w:t>
            </w:r>
            <w:r w:rsidR="000D754A">
              <w:rPr>
                <w:rFonts w:ascii="宋体" w:hAnsi="宋体" w:cs="宋体" w:hint="eastAsia"/>
                <w:sz w:val="28"/>
                <w:szCs w:val="28"/>
              </w:rPr>
              <w:t xml:space="preserve"> </w:t>
            </w:r>
            <w:r w:rsidR="000D754A">
              <w:rPr>
                <w:rFonts w:ascii="宋体" w:hAnsi="宋体" w:cs="宋体" w:hint="eastAsia"/>
                <w:sz w:val="28"/>
                <w:szCs w:val="28"/>
              </w:rPr>
              <w:t>项目概况</w:t>
            </w:r>
            <w:r w:rsidR="000D754A">
              <w:rPr>
                <w:sz w:val="28"/>
                <w:szCs w:val="28"/>
              </w:rPr>
              <w:tab/>
            </w:r>
            <w:r>
              <w:rPr>
                <w:sz w:val="28"/>
                <w:szCs w:val="28"/>
              </w:rPr>
              <w:fldChar w:fldCharType="begin"/>
            </w:r>
            <w:r w:rsidR="000D754A">
              <w:rPr>
                <w:sz w:val="28"/>
                <w:szCs w:val="28"/>
              </w:rPr>
              <w:instrText xml:space="preserve"> PAGEREF _Toc13224 \h </w:instrText>
            </w:r>
            <w:r>
              <w:rPr>
                <w:sz w:val="28"/>
                <w:szCs w:val="28"/>
              </w:rPr>
            </w:r>
            <w:r>
              <w:rPr>
                <w:sz w:val="28"/>
                <w:szCs w:val="28"/>
              </w:rPr>
              <w:fldChar w:fldCharType="separate"/>
            </w:r>
            <w:r w:rsidR="000D754A">
              <w:rPr>
                <w:sz w:val="28"/>
                <w:szCs w:val="28"/>
              </w:rPr>
              <w:t>- 51 -</w:t>
            </w:r>
            <w:r>
              <w:rPr>
                <w:sz w:val="28"/>
                <w:szCs w:val="28"/>
              </w:rPr>
              <w:fldChar w:fldCharType="end"/>
            </w:r>
          </w:hyperlink>
        </w:p>
        <w:p w:rsidR="009E4D82" w:rsidRDefault="009E4D82">
          <w:pPr>
            <w:pStyle w:val="WPSOffice1"/>
            <w:tabs>
              <w:tab w:val="right" w:leader="dot" w:pos="8306"/>
            </w:tabs>
            <w:rPr>
              <w:sz w:val="28"/>
              <w:szCs w:val="28"/>
            </w:rPr>
          </w:pPr>
          <w:hyperlink w:anchor="_Toc1648" w:history="1">
            <w:r w:rsidR="000D754A">
              <w:rPr>
                <w:rFonts w:ascii="宋体" w:hAnsi="宋体" w:cs="宋体" w:hint="eastAsia"/>
                <w:sz w:val="28"/>
                <w:szCs w:val="28"/>
              </w:rPr>
              <w:t>（一）</w:t>
            </w:r>
            <w:r w:rsidR="000D754A">
              <w:rPr>
                <w:rFonts w:ascii="宋体" w:hAnsi="宋体" w:cs="宋体" w:hint="eastAsia"/>
                <w:sz w:val="28"/>
                <w:szCs w:val="28"/>
              </w:rPr>
              <w:t xml:space="preserve"> </w:t>
            </w:r>
            <w:r w:rsidR="000D754A">
              <w:rPr>
                <w:rFonts w:ascii="宋体" w:hAnsi="宋体" w:cs="宋体" w:hint="eastAsia"/>
                <w:sz w:val="28"/>
                <w:szCs w:val="28"/>
              </w:rPr>
              <w:t>项目背景及</w:t>
            </w:r>
            <w:r w:rsidR="000D754A">
              <w:rPr>
                <w:rFonts w:ascii="宋体" w:hAnsi="宋体" w:cs="宋体" w:hint="eastAsia"/>
                <w:sz w:val="28"/>
                <w:szCs w:val="28"/>
              </w:rPr>
              <w:t>目的</w:t>
            </w:r>
            <w:r w:rsidR="000D754A">
              <w:rPr>
                <w:sz w:val="28"/>
                <w:szCs w:val="28"/>
              </w:rPr>
              <w:tab/>
            </w:r>
            <w:r>
              <w:rPr>
                <w:sz w:val="28"/>
                <w:szCs w:val="28"/>
              </w:rPr>
              <w:fldChar w:fldCharType="begin"/>
            </w:r>
            <w:r w:rsidR="000D754A">
              <w:rPr>
                <w:sz w:val="28"/>
                <w:szCs w:val="28"/>
              </w:rPr>
              <w:instrText xml:space="preserve"> PAGEREF _Toc1648 \h </w:instrText>
            </w:r>
            <w:r>
              <w:rPr>
                <w:sz w:val="28"/>
                <w:szCs w:val="28"/>
              </w:rPr>
            </w:r>
            <w:r>
              <w:rPr>
                <w:sz w:val="28"/>
                <w:szCs w:val="28"/>
              </w:rPr>
              <w:fldChar w:fldCharType="separate"/>
            </w:r>
            <w:r w:rsidR="000D754A">
              <w:rPr>
                <w:sz w:val="28"/>
                <w:szCs w:val="28"/>
              </w:rPr>
              <w:t>- 51 -</w:t>
            </w:r>
            <w:r>
              <w:rPr>
                <w:sz w:val="28"/>
                <w:szCs w:val="28"/>
              </w:rPr>
              <w:fldChar w:fldCharType="end"/>
            </w:r>
          </w:hyperlink>
        </w:p>
        <w:p w:rsidR="009E4D82" w:rsidRDefault="009E4D82">
          <w:pPr>
            <w:pStyle w:val="WPSOffice1"/>
            <w:tabs>
              <w:tab w:val="right" w:leader="dot" w:pos="8306"/>
            </w:tabs>
            <w:rPr>
              <w:sz w:val="28"/>
              <w:szCs w:val="28"/>
            </w:rPr>
          </w:pPr>
          <w:hyperlink w:anchor="_Toc4817" w:history="1">
            <w:r w:rsidR="000D754A">
              <w:rPr>
                <w:rFonts w:ascii="宋体" w:hAnsi="宋体" w:cs="宋体" w:hint="eastAsia"/>
                <w:sz w:val="28"/>
                <w:szCs w:val="28"/>
              </w:rPr>
              <w:t>（二）</w:t>
            </w:r>
            <w:r w:rsidR="000D754A">
              <w:rPr>
                <w:rFonts w:ascii="宋体" w:hAnsi="宋体" w:cs="宋体" w:hint="eastAsia"/>
                <w:sz w:val="28"/>
                <w:szCs w:val="28"/>
              </w:rPr>
              <w:t xml:space="preserve"> </w:t>
            </w:r>
            <w:r w:rsidR="000D754A">
              <w:rPr>
                <w:rFonts w:ascii="宋体" w:hAnsi="宋体" w:cs="宋体" w:hint="eastAsia"/>
                <w:sz w:val="28"/>
                <w:szCs w:val="28"/>
              </w:rPr>
              <w:t>项目立项依据</w:t>
            </w:r>
            <w:r w:rsidR="000D754A">
              <w:rPr>
                <w:sz w:val="28"/>
                <w:szCs w:val="28"/>
              </w:rPr>
              <w:tab/>
            </w:r>
            <w:r>
              <w:rPr>
                <w:sz w:val="28"/>
                <w:szCs w:val="28"/>
              </w:rPr>
              <w:fldChar w:fldCharType="begin"/>
            </w:r>
            <w:r w:rsidR="000D754A">
              <w:rPr>
                <w:sz w:val="28"/>
                <w:szCs w:val="28"/>
              </w:rPr>
              <w:instrText xml:space="preserve"> PAGEREF _Toc4817 \h </w:instrText>
            </w:r>
            <w:r>
              <w:rPr>
                <w:sz w:val="28"/>
                <w:szCs w:val="28"/>
              </w:rPr>
            </w:r>
            <w:r>
              <w:rPr>
                <w:sz w:val="28"/>
                <w:szCs w:val="28"/>
              </w:rPr>
              <w:fldChar w:fldCharType="separate"/>
            </w:r>
            <w:r w:rsidR="000D754A">
              <w:rPr>
                <w:sz w:val="28"/>
                <w:szCs w:val="28"/>
              </w:rPr>
              <w:t>- 52 -</w:t>
            </w:r>
            <w:r>
              <w:rPr>
                <w:sz w:val="28"/>
                <w:szCs w:val="28"/>
              </w:rPr>
              <w:fldChar w:fldCharType="end"/>
            </w:r>
          </w:hyperlink>
        </w:p>
        <w:p w:rsidR="009E4D82" w:rsidRDefault="009E4D82">
          <w:pPr>
            <w:pStyle w:val="WPSOffice1"/>
            <w:tabs>
              <w:tab w:val="right" w:leader="dot" w:pos="8306"/>
            </w:tabs>
            <w:rPr>
              <w:sz w:val="28"/>
              <w:szCs w:val="28"/>
            </w:rPr>
          </w:pPr>
          <w:hyperlink w:anchor="_Toc23663" w:history="1">
            <w:r w:rsidR="000D754A">
              <w:rPr>
                <w:rFonts w:ascii="宋体" w:hAnsi="宋体" w:cs="宋体" w:hint="eastAsia"/>
                <w:sz w:val="28"/>
                <w:szCs w:val="28"/>
              </w:rPr>
              <w:t>（三）项目预算及资金来源</w:t>
            </w:r>
            <w:r w:rsidR="000D754A">
              <w:rPr>
                <w:sz w:val="28"/>
                <w:szCs w:val="28"/>
              </w:rPr>
              <w:tab/>
            </w:r>
            <w:r>
              <w:rPr>
                <w:sz w:val="28"/>
                <w:szCs w:val="28"/>
              </w:rPr>
              <w:fldChar w:fldCharType="begin"/>
            </w:r>
            <w:r w:rsidR="000D754A">
              <w:rPr>
                <w:sz w:val="28"/>
                <w:szCs w:val="28"/>
              </w:rPr>
              <w:instrText xml:space="preserve"> PAGEREF _Toc23663 \h </w:instrText>
            </w:r>
            <w:r>
              <w:rPr>
                <w:sz w:val="28"/>
                <w:szCs w:val="28"/>
              </w:rPr>
            </w:r>
            <w:r>
              <w:rPr>
                <w:sz w:val="28"/>
                <w:szCs w:val="28"/>
              </w:rPr>
              <w:fldChar w:fldCharType="separate"/>
            </w:r>
            <w:r w:rsidR="000D754A">
              <w:rPr>
                <w:sz w:val="28"/>
                <w:szCs w:val="28"/>
              </w:rPr>
              <w:t>- 52 -</w:t>
            </w:r>
            <w:r>
              <w:rPr>
                <w:sz w:val="28"/>
                <w:szCs w:val="28"/>
              </w:rPr>
              <w:fldChar w:fldCharType="end"/>
            </w:r>
          </w:hyperlink>
        </w:p>
        <w:p w:rsidR="009E4D82" w:rsidRDefault="009E4D82">
          <w:pPr>
            <w:pStyle w:val="WPSOffice1"/>
            <w:tabs>
              <w:tab w:val="right" w:leader="dot" w:pos="8306"/>
            </w:tabs>
            <w:rPr>
              <w:sz w:val="28"/>
              <w:szCs w:val="28"/>
            </w:rPr>
          </w:pPr>
          <w:hyperlink w:anchor="_Toc31875" w:history="1">
            <w:r w:rsidR="000D754A">
              <w:rPr>
                <w:rFonts w:ascii="宋体" w:hAnsi="宋体" w:cs="宋体" w:hint="eastAsia"/>
                <w:sz w:val="28"/>
                <w:szCs w:val="28"/>
              </w:rPr>
              <w:t>（四）</w:t>
            </w:r>
            <w:r w:rsidR="000D754A">
              <w:rPr>
                <w:rFonts w:ascii="宋体" w:hAnsi="宋体" w:cs="宋体" w:hint="eastAsia"/>
                <w:sz w:val="28"/>
                <w:szCs w:val="28"/>
              </w:rPr>
              <w:t xml:space="preserve"> </w:t>
            </w:r>
            <w:r w:rsidR="000D754A">
              <w:rPr>
                <w:rFonts w:ascii="宋体" w:hAnsi="宋体" w:cs="宋体" w:hint="eastAsia"/>
                <w:sz w:val="28"/>
                <w:szCs w:val="28"/>
              </w:rPr>
              <w:t>项目计划实施内容</w:t>
            </w:r>
            <w:r w:rsidR="000D754A">
              <w:rPr>
                <w:sz w:val="28"/>
                <w:szCs w:val="28"/>
              </w:rPr>
              <w:tab/>
            </w:r>
            <w:r>
              <w:rPr>
                <w:sz w:val="28"/>
                <w:szCs w:val="28"/>
              </w:rPr>
              <w:fldChar w:fldCharType="begin"/>
            </w:r>
            <w:r w:rsidR="000D754A">
              <w:rPr>
                <w:sz w:val="28"/>
                <w:szCs w:val="28"/>
              </w:rPr>
              <w:instrText xml:space="preserve"> PAGEREF _Toc31875 \h</w:instrText>
            </w:r>
            <w:r w:rsidR="000D754A">
              <w:rPr>
                <w:sz w:val="28"/>
                <w:szCs w:val="28"/>
              </w:rPr>
              <w:instrText xml:space="preserve"> </w:instrText>
            </w:r>
            <w:r>
              <w:rPr>
                <w:sz w:val="28"/>
                <w:szCs w:val="28"/>
              </w:rPr>
            </w:r>
            <w:r>
              <w:rPr>
                <w:sz w:val="28"/>
                <w:szCs w:val="28"/>
              </w:rPr>
              <w:fldChar w:fldCharType="separate"/>
            </w:r>
            <w:r w:rsidR="000D754A">
              <w:rPr>
                <w:sz w:val="28"/>
                <w:szCs w:val="28"/>
              </w:rPr>
              <w:t>- 52 -</w:t>
            </w:r>
            <w:r>
              <w:rPr>
                <w:sz w:val="28"/>
                <w:szCs w:val="28"/>
              </w:rPr>
              <w:fldChar w:fldCharType="end"/>
            </w:r>
          </w:hyperlink>
        </w:p>
        <w:p w:rsidR="009E4D82" w:rsidRDefault="009E4D82">
          <w:pPr>
            <w:pStyle w:val="WPSOffice1"/>
            <w:tabs>
              <w:tab w:val="right" w:leader="dot" w:pos="8306"/>
            </w:tabs>
            <w:rPr>
              <w:sz w:val="28"/>
              <w:szCs w:val="28"/>
            </w:rPr>
          </w:pPr>
          <w:hyperlink w:anchor="_Toc2541" w:history="1">
            <w:r w:rsidR="000D754A">
              <w:rPr>
                <w:rFonts w:ascii="宋体" w:hAnsi="宋体" w:cs="宋体" w:hint="eastAsia"/>
                <w:sz w:val="28"/>
                <w:szCs w:val="28"/>
              </w:rPr>
              <w:t>（五）</w:t>
            </w:r>
            <w:r w:rsidR="000D754A">
              <w:rPr>
                <w:rFonts w:ascii="宋体" w:hAnsi="宋体" w:cs="宋体" w:hint="eastAsia"/>
                <w:sz w:val="28"/>
                <w:szCs w:val="28"/>
              </w:rPr>
              <w:t xml:space="preserve"> </w:t>
            </w:r>
            <w:r w:rsidR="000D754A">
              <w:rPr>
                <w:rFonts w:ascii="宋体" w:hAnsi="宋体" w:cs="宋体" w:hint="eastAsia"/>
                <w:sz w:val="28"/>
                <w:szCs w:val="28"/>
              </w:rPr>
              <w:t>项目的组织和管理</w:t>
            </w:r>
            <w:r w:rsidR="000D754A">
              <w:rPr>
                <w:sz w:val="28"/>
                <w:szCs w:val="28"/>
              </w:rPr>
              <w:tab/>
            </w:r>
            <w:r>
              <w:rPr>
                <w:sz w:val="28"/>
                <w:szCs w:val="28"/>
              </w:rPr>
              <w:fldChar w:fldCharType="begin"/>
            </w:r>
            <w:r w:rsidR="000D754A">
              <w:rPr>
                <w:sz w:val="28"/>
                <w:szCs w:val="28"/>
              </w:rPr>
              <w:instrText xml:space="preserve"> PAGEREF _Toc2541 \h </w:instrText>
            </w:r>
            <w:r>
              <w:rPr>
                <w:sz w:val="28"/>
                <w:szCs w:val="28"/>
              </w:rPr>
            </w:r>
            <w:r>
              <w:rPr>
                <w:sz w:val="28"/>
                <w:szCs w:val="28"/>
              </w:rPr>
              <w:fldChar w:fldCharType="separate"/>
            </w:r>
            <w:r w:rsidR="000D754A">
              <w:rPr>
                <w:sz w:val="28"/>
                <w:szCs w:val="28"/>
              </w:rPr>
              <w:t>- 53 -</w:t>
            </w:r>
            <w:r>
              <w:rPr>
                <w:sz w:val="28"/>
                <w:szCs w:val="28"/>
              </w:rPr>
              <w:fldChar w:fldCharType="end"/>
            </w:r>
          </w:hyperlink>
        </w:p>
        <w:p w:rsidR="009E4D82" w:rsidRDefault="009E4D82">
          <w:pPr>
            <w:pStyle w:val="WPSOffice1"/>
            <w:tabs>
              <w:tab w:val="right" w:leader="dot" w:pos="8306"/>
            </w:tabs>
            <w:rPr>
              <w:sz w:val="28"/>
              <w:szCs w:val="28"/>
            </w:rPr>
          </w:pPr>
          <w:hyperlink w:anchor="_Toc11119" w:history="1">
            <w:r w:rsidR="000D754A">
              <w:rPr>
                <w:rFonts w:ascii="宋体" w:hAnsi="宋体" w:cs="宋体" w:hint="eastAsia"/>
                <w:sz w:val="28"/>
                <w:szCs w:val="28"/>
              </w:rPr>
              <w:t>（六）</w:t>
            </w:r>
            <w:r w:rsidR="000D754A">
              <w:rPr>
                <w:rFonts w:ascii="宋体" w:hAnsi="宋体" w:cs="宋体" w:hint="eastAsia"/>
                <w:sz w:val="28"/>
                <w:szCs w:val="28"/>
              </w:rPr>
              <w:t xml:space="preserve"> </w:t>
            </w:r>
            <w:r w:rsidR="000D754A">
              <w:rPr>
                <w:rFonts w:ascii="宋体" w:hAnsi="宋体" w:cs="宋体" w:hint="eastAsia"/>
                <w:sz w:val="28"/>
                <w:szCs w:val="28"/>
              </w:rPr>
              <w:t>利益相关方</w:t>
            </w:r>
            <w:r w:rsidR="000D754A">
              <w:rPr>
                <w:sz w:val="28"/>
                <w:szCs w:val="28"/>
              </w:rPr>
              <w:tab/>
            </w:r>
            <w:r>
              <w:rPr>
                <w:sz w:val="28"/>
                <w:szCs w:val="28"/>
              </w:rPr>
              <w:fldChar w:fldCharType="begin"/>
            </w:r>
            <w:r w:rsidR="000D754A">
              <w:rPr>
                <w:sz w:val="28"/>
                <w:szCs w:val="28"/>
              </w:rPr>
              <w:instrText xml:space="preserve"> PAGEREF _Toc11119 \h </w:instrText>
            </w:r>
            <w:r>
              <w:rPr>
                <w:sz w:val="28"/>
                <w:szCs w:val="28"/>
              </w:rPr>
            </w:r>
            <w:r>
              <w:rPr>
                <w:sz w:val="28"/>
                <w:szCs w:val="28"/>
              </w:rPr>
              <w:fldChar w:fldCharType="separate"/>
            </w:r>
            <w:r w:rsidR="000D754A">
              <w:rPr>
                <w:sz w:val="28"/>
                <w:szCs w:val="28"/>
              </w:rPr>
              <w:t>- 54 -</w:t>
            </w:r>
            <w:r>
              <w:rPr>
                <w:sz w:val="28"/>
                <w:szCs w:val="28"/>
              </w:rPr>
              <w:fldChar w:fldCharType="end"/>
            </w:r>
          </w:hyperlink>
        </w:p>
        <w:p w:rsidR="009E4D82" w:rsidRDefault="009E4D82">
          <w:pPr>
            <w:pStyle w:val="WPSOffice1"/>
            <w:tabs>
              <w:tab w:val="right" w:leader="dot" w:pos="8306"/>
            </w:tabs>
            <w:rPr>
              <w:sz w:val="28"/>
              <w:szCs w:val="28"/>
            </w:rPr>
          </w:pPr>
          <w:hyperlink w:anchor="_Toc29079" w:history="1">
            <w:r w:rsidR="000D754A">
              <w:rPr>
                <w:rFonts w:ascii="宋体" w:hAnsi="宋体" w:cs="宋体" w:hint="eastAsia"/>
                <w:sz w:val="28"/>
                <w:szCs w:val="28"/>
              </w:rPr>
              <w:t>（七）</w:t>
            </w:r>
            <w:r w:rsidR="000D754A">
              <w:rPr>
                <w:rFonts w:ascii="宋体" w:hAnsi="宋体" w:cs="宋体" w:hint="eastAsia"/>
                <w:sz w:val="28"/>
                <w:szCs w:val="28"/>
              </w:rPr>
              <w:t xml:space="preserve"> </w:t>
            </w:r>
            <w:r w:rsidR="000D754A">
              <w:rPr>
                <w:rFonts w:ascii="宋体" w:hAnsi="宋体" w:cs="宋体" w:hint="eastAsia"/>
                <w:sz w:val="28"/>
                <w:szCs w:val="28"/>
              </w:rPr>
              <w:t>项目绩效目标</w:t>
            </w:r>
            <w:r w:rsidR="000D754A">
              <w:rPr>
                <w:sz w:val="28"/>
                <w:szCs w:val="28"/>
              </w:rPr>
              <w:tab/>
            </w:r>
            <w:r>
              <w:rPr>
                <w:sz w:val="28"/>
                <w:szCs w:val="28"/>
              </w:rPr>
              <w:fldChar w:fldCharType="begin"/>
            </w:r>
            <w:r w:rsidR="000D754A">
              <w:rPr>
                <w:sz w:val="28"/>
                <w:szCs w:val="28"/>
              </w:rPr>
              <w:instrText xml:space="preserve"> PAGEREF _Toc29079 \h </w:instrText>
            </w:r>
            <w:r>
              <w:rPr>
                <w:sz w:val="28"/>
                <w:szCs w:val="28"/>
              </w:rPr>
            </w:r>
            <w:r>
              <w:rPr>
                <w:sz w:val="28"/>
                <w:szCs w:val="28"/>
              </w:rPr>
              <w:fldChar w:fldCharType="separate"/>
            </w:r>
            <w:r w:rsidR="000D754A">
              <w:rPr>
                <w:sz w:val="28"/>
                <w:szCs w:val="28"/>
              </w:rPr>
              <w:t>- 54 -</w:t>
            </w:r>
            <w:r>
              <w:rPr>
                <w:sz w:val="28"/>
                <w:szCs w:val="28"/>
              </w:rPr>
              <w:fldChar w:fldCharType="end"/>
            </w:r>
          </w:hyperlink>
        </w:p>
        <w:p w:rsidR="009E4D82" w:rsidRDefault="009E4D82">
          <w:pPr>
            <w:pStyle w:val="WPSOffice1"/>
            <w:tabs>
              <w:tab w:val="right" w:leader="dot" w:pos="8306"/>
            </w:tabs>
            <w:rPr>
              <w:sz w:val="28"/>
              <w:szCs w:val="28"/>
            </w:rPr>
          </w:pPr>
          <w:hyperlink w:anchor="_Toc18249" w:history="1">
            <w:r w:rsidR="000D754A">
              <w:rPr>
                <w:rFonts w:ascii="宋体" w:hAnsi="宋体" w:cs="宋体" w:hint="eastAsia"/>
                <w:sz w:val="28"/>
                <w:szCs w:val="28"/>
              </w:rPr>
              <w:t>二、</w:t>
            </w:r>
            <w:r w:rsidR="000D754A">
              <w:rPr>
                <w:rFonts w:ascii="宋体" w:hAnsi="宋体" w:cs="宋体" w:hint="eastAsia"/>
                <w:sz w:val="28"/>
                <w:szCs w:val="28"/>
              </w:rPr>
              <w:t xml:space="preserve"> </w:t>
            </w:r>
            <w:r w:rsidR="000D754A">
              <w:rPr>
                <w:rFonts w:ascii="宋体" w:hAnsi="宋体" w:cs="宋体" w:hint="eastAsia"/>
                <w:sz w:val="28"/>
                <w:szCs w:val="28"/>
              </w:rPr>
              <w:t>评价思</w:t>
            </w:r>
            <w:r w:rsidR="000D754A">
              <w:rPr>
                <w:rFonts w:ascii="宋体" w:hAnsi="宋体" w:cs="宋体" w:hint="eastAsia"/>
                <w:sz w:val="28"/>
                <w:szCs w:val="28"/>
              </w:rPr>
              <w:t>路及过程</w:t>
            </w:r>
            <w:r w:rsidR="000D754A">
              <w:rPr>
                <w:sz w:val="28"/>
                <w:szCs w:val="28"/>
              </w:rPr>
              <w:tab/>
            </w:r>
            <w:r>
              <w:rPr>
                <w:sz w:val="28"/>
                <w:szCs w:val="28"/>
              </w:rPr>
              <w:fldChar w:fldCharType="begin"/>
            </w:r>
            <w:r w:rsidR="000D754A">
              <w:rPr>
                <w:sz w:val="28"/>
                <w:szCs w:val="28"/>
              </w:rPr>
              <w:instrText xml:space="preserve"> PAGEREF _Toc18249 \h </w:instrText>
            </w:r>
            <w:r>
              <w:rPr>
                <w:sz w:val="28"/>
                <w:szCs w:val="28"/>
              </w:rPr>
            </w:r>
            <w:r>
              <w:rPr>
                <w:sz w:val="28"/>
                <w:szCs w:val="28"/>
              </w:rPr>
              <w:fldChar w:fldCharType="separate"/>
            </w:r>
            <w:r w:rsidR="000D754A">
              <w:rPr>
                <w:sz w:val="28"/>
                <w:szCs w:val="28"/>
              </w:rPr>
              <w:t>- 55 -</w:t>
            </w:r>
            <w:r>
              <w:rPr>
                <w:sz w:val="28"/>
                <w:szCs w:val="28"/>
              </w:rPr>
              <w:fldChar w:fldCharType="end"/>
            </w:r>
          </w:hyperlink>
        </w:p>
        <w:p w:rsidR="009E4D82" w:rsidRDefault="009E4D82">
          <w:pPr>
            <w:pStyle w:val="WPSOffice1"/>
            <w:tabs>
              <w:tab w:val="right" w:leader="dot" w:pos="8306"/>
            </w:tabs>
            <w:rPr>
              <w:sz w:val="28"/>
              <w:szCs w:val="28"/>
            </w:rPr>
          </w:pPr>
          <w:hyperlink w:anchor="_Toc5410" w:history="1">
            <w:r w:rsidR="000D754A">
              <w:rPr>
                <w:rFonts w:ascii="宋体" w:hAnsi="宋体" w:cs="宋体" w:hint="eastAsia"/>
                <w:sz w:val="28"/>
                <w:szCs w:val="28"/>
              </w:rPr>
              <w:t>（一）</w:t>
            </w:r>
            <w:r w:rsidR="000D754A">
              <w:rPr>
                <w:rFonts w:ascii="宋体" w:hAnsi="宋体" w:cs="宋体" w:hint="eastAsia"/>
                <w:sz w:val="28"/>
                <w:szCs w:val="28"/>
              </w:rPr>
              <w:t xml:space="preserve"> </w:t>
            </w:r>
            <w:r w:rsidR="000D754A">
              <w:rPr>
                <w:rFonts w:ascii="宋体" w:hAnsi="宋体" w:cs="宋体" w:hint="eastAsia"/>
                <w:sz w:val="28"/>
                <w:szCs w:val="28"/>
              </w:rPr>
              <w:t>评价的目的和依据</w:t>
            </w:r>
            <w:r w:rsidR="000D754A">
              <w:rPr>
                <w:sz w:val="28"/>
                <w:szCs w:val="28"/>
              </w:rPr>
              <w:tab/>
            </w:r>
            <w:r>
              <w:rPr>
                <w:sz w:val="28"/>
                <w:szCs w:val="28"/>
              </w:rPr>
              <w:fldChar w:fldCharType="begin"/>
            </w:r>
            <w:r w:rsidR="000D754A">
              <w:rPr>
                <w:sz w:val="28"/>
                <w:szCs w:val="28"/>
              </w:rPr>
              <w:instrText xml:space="preserve"> PAGEREF _Toc5410 \h </w:instrText>
            </w:r>
            <w:r>
              <w:rPr>
                <w:sz w:val="28"/>
                <w:szCs w:val="28"/>
              </w:rPr>
            </w:r>
            <w:r>
              <w:rPr>
                <w:sz w:val="28"/>
                <w:szCs w:val="28"/>
              </w:rPr>
              <w:fldChar w:fldCharType="separate"/>
            </w:r>
            <w:r w:rsidR="000D754A">
              <w:rPr>
                <w:sz w:val="28"/>
                <w:szCs w:val="28"/>
              </w:rPr>
              <w:t>- 55 -</w:t>
            </w:r>
            <w:r>
              <w:rPr>
                <w:sz w:val="28"/>
                <w:szCs w:val="28"/>
              </w:rPr>
              <w:fldChar w:fldCharType="end"/>
            </w:r>
          </w:hyperlink>
        </w:p>
        <w:p w:rsidR="009E4D82" w:rsidRDefault="009E4D82">
          <w:pPr>
            <w:pStyle w:val="WPSOffice1"/>
            <w:tabs>
              <w:tab w:val="right" w:leader="dot" w:pos="8306"/>
            </w:tabs>
            <w:rPr>
              <w:sz w:val="28"/>
              <w:szCs w:val="28"/>
            </w:rPr>
          </w:pPr>
          <w:hyperlink w:anchor="_Toc10362" w:history="1">
            <w:r w:rsidR="000D754A">
              <w:rPr>
                <w:rFonts w:ascii="宋体" w:hAnsi="宋体" w:cs="宋体" w:hint="eastAsia"/>
                <w:sz w:val="28"/>
                <w:szCs w:val="28"/>
              </w:rPr>
              <w:t>（二）评价的对象和范围</w:t>
            </w:r>
            <w:r w:rsidR="000D754A">
              <w:rPr>
                <w:sz w:val="28"/>
                <w:szCs w:val="28"/>
              </w:rPr>
              <w:tab/>
            </w:r>
            <w:r>
              <w:rPr>
                <w:sz w:val="28"/>
                <w:szCs w:val="28"/>
              </w:rPr>
              <w:fldChar w:fldCharType="begin"/>
            </w:r>
            <w:r w:rsidR="000D754A">
              <w:rPr>
                <w:sz w:val="28"/>
                <w:szCs w:val="28"/>
              </w:rPr>
              <w:instrText xml:space="preserve"> PAGEREF _Toc10362 \h </w:instrText>
            </w:r>
            <w:r>
              <w:rPr>
                <w:sz w:val="28"/>
                <w:szCs w:val="28"/>
              </w:rPr>
            </w:r>
            <w:r>
              <w:rPr>
                <w:sz w:val="28"/>
                <w:szCs w:val="28"/>
              </w:rPr>
              <w:fldChar w:fldCharType="separate"/>
            </w:r>
            <w:r w:rsidR="000D754A">
              <w:rPr>
                <w:sz w:val="28"/>
                <w:szCs w:val="28"/>
              </w:rPr>
              <w:t>- 56 -</w:t>
            </w:r>
            <w:r>
              <w:rPr>
                <w:sz w:val="28"/>
                <w:szCs w:val="28"/>
              </w:rPr>
              <w:fldChar w:fldCharType="end"/>
            </w:r>
          </w:hyperlink>
        </w:p>
        <w:p w:rsidR="009E4D82" w:rsidRDefault="009E4D82">
          <w:pPr>
            <w:pStyle w:val="WPSOffice1"/>
            <w:tabs>
              <w:tab w:val="right" w:leader="dot" w:pos="8306"/>
            </w:tabs>
            <w:rPr>
              <w:sz w:val="28"/>
              <w:szCs w:val="28"/>
            </w:rPr>
          </w:pPr>
          <w:hyperlink w:anchor="_Toc31416" w:history="1">
            <w:r w:rsidR="000D754A">
              <w:rPr>
                <w:rFonts w:ascii="宋体" w:hAnsi="宋体" w:cs="宋体" w:hint="eastAsia"/>
                <w:sz w:val="28"/>
                <w:szCs w:val="28"/>
              </w:rPr>
              <w:t>（三）评价时段的确定</w:t>
            </w:r>
            <w:r w:rsidR="000D754A">
              <w:rPr>
                <w:sz w:val="28"/>
                <w:szCs w:val="28"/>
              </w:rPr>
              <w:tab/>
            </w:r>
            <w:r>
              <w:rPr>
                <w:sz w:val="28"/>
                <w:szCs w:val="28"/>
              </w:rPr>
              <w:fldChar w:fldCharType="begin"/>
            </w:r>
            <w:r w:rsidR="000D754A">
              <w:rPr>
                <w:sz w:val="28"/>
                <w:szCs w:val="28"/>
              </w:rPr>
              <w:instrText xml:space="preserve"> PAGEREF _Toc31416 \h </w:instrText>
            </w:r>
            <w:r>
              <w:rPr>
                <w:sz w:val="28"/>
                <w:szCs w:val="28"/>
              </w:rPr>
            </w:r>
            <w:r>
              <w:rPr>
                <w:sz w:val="28"/>
                <w:szCs w:val="28"/>
              </w:rPr>
              <w:fldChar w:fldCharType="separate"/>
            </w:r>
            <w:r w:rsidR="000D754A">
              <w:rPr>
                <w:sz w:val="28"/>
                <w:szCs w:val="28"/>
              </w:rPr>
              <w:t>- 56 -</w:t>
            </w:r>
            <w:r>
              <w:rPr>
                <w:sz w:val="28"/>
                <w:szCs w:val="28"/>
              </w:rPr>
              <w:fldChar w:fldCharType="end"/>
            </w:r>
          </w:hyperlink>
        </w:p>
        <w:p w:rsidR="009E4D82" w:rsidRDefault="009E4D82">
          <w:pPr>
            <w:pStyle w:val="WPSOffice1"/>
            <w:tabs>
              <w:tab w:val="right" w:leader="dot" w:pos="8306"/>
            </w:tabs>
            <w:rPr>
              <w:sz w:val="28"/>
              <w:szCs w:val="28"/>
            </w:rPr>
          </w:pPr>
          <w:hyperlink w:anchor="_Toc5729" w:history="1">
            <w:r w:rsidR="000D754A">
              <w:rPr>
                <w:rFonts w:ascii="宋体" w:hAnsi="宋体" w:cs="宋体" w:hint="eastAsia"/>
                <w:sz w:val="28"/>
                <w:szCs w:val="28"/>
              </w:rPr>
              <w:t>（</w:t>
            </w:r>
            <w:r w:rsidR="000D754A">
              <w:rPr>
                <w:rFonts w:ascii="宋体" w:hAnsi="宋体" w:cs="宋体" w:hint="eastAsia"/>
                <w:sz w:val="28"/>
                <w:szCs w:val="28"/>
              </w:rPr>
              <w:t>四</w:t>
            </w:r>
            <w:r w:rsidR="000D754A">
              <w:rPr>
                <w:rFonts w:ascii="宋体" w:hAnsi="宋体" w:cs="宋体" w:hint="eastAsia"/>
                <w:sz w:val="28"/>
                <w:szCs w:val="28"/>
              </w:rPr>
              <w:t>）评价原则</w:t>
            </w:r>
            <w:r w:rsidR="000D754A">
              <w:rPr>
                <w:sz w:val="28"/>
                <w:szCs w:val="28"/>
              </w:rPr>
              <w:tab/>
            </w:r>
            <w:r>
              <w:rPr>
                <w:sz w:val="28"/>
                <w:szCs w:val="28"/>
              </w:rPr>
              <w:fldChar w:fldCharType="begin"/>
            </w:r>
            <w:r w:rsidR="000D754A">
              <w:rPr>
                <w:sz w:val="28"/>
                <w:szCs w:val="28"/>
              </w:rPr>
              <w:instrText xml:space="preserve"> PAGEREF _Toc5729 \h </w:instrText>
            </w:r>
            <w:r>
              <w:rPr>
                <w:sz w:val="28"/>
                <w:szCs w:val="28"/>
              </w:rPr>
            </w:r>
            <w:r>
              <w:rPr>
                <w:sz w:val="28"/>
                <w:szCs w:val="28"/>
              </w:rPr>
              <w:fldChar w:fldCharType="separate"/>
            </w:r>
            <w:r w:rsidR="000D754A">
              <w:rPr>
                <w:sz w:val="28"/>
                <w:szCs w:val="28"/>
              </w:rPr>
              <w:t>- 56 -</w:t>
            </w:r>
            <w:r>
              <w:rPr>
                <w:sz w:val="28"/>
                <w:szCs w:val="28"/>
              </w:rPr>
              <w:fldChar w:fldCharType="end"/>
            </w:r>
          </w:hyperlink>
        </w:p>
        <w:p w:rsidR="009E4D82" w:rsidRDefault="009E4D82">
          <w:pPr>
            <w:pStyle w:val="WPSOffice1"/>
            <w:tabs>
              <w:tab w:val="right" w:leader="dot" w:pos="8306"/>
            </w:tabs>
            <w:rPr>
              <w:sz w:val="28"/>
              <w:szCs w:val="28"/>
            </w:rPr>
          </w:pPr>
          <w:hyperlink w:anchor="_Toc9898" w:history="1">
            <w:r w:rsidR="000D754A">
              <w:rPr>
                <w:rFonts w:ascii="宋体" w:hAnsi="宋体" w:cs="宋体" w:hint="eastAsia"/>
                <w:sz w:val="28"/>
                <w:szCs w:val="28"/>
              </w:rPr>
              <w:t>（</w:t>
            </w:r>
            <w:r w:rsidR="000D754A">
              <w:rPr>
                <w:rFonts w:ascii="宋体" w:hAnsi="宋体" w:cs="宋体" w:hint="eastAsia"/>
                <w:sz w:val="28"/>
                <w:szCs w:val="28"/>
              </w:rPr>
              <w:t>五</w:t>
            </w:r>
            <w:r w:rsidR="000D754A">
              <w:rPr>
                <w:rFonts w:ascii="宋体" w:hAnsi="宋体" w:cs="宋体" w:hint="eastAsia"/>
                <w:sz w:val="28"/>
                <w:szCs w:val="28"/>
              </w:rPr>
              <w:t>）评价标准</w:t>
            </w:r>
            <w:r w:rsidR="000D754A">
              <w:rPr>
                <w:sz w:val="28"/>
                <w:szCs w:val="28"/>
              </w:rPr>
              <w:tab/>
            </w:r>
            <w:r>
              <w:rPr>
                <w:sz w:val="28"/>
                <w:szCs w:val="28"/>
              </w:rPr>
              <w:fldChar w:fldCharType="begin"/>
            </w:r>
            <w:r w:rsidR="000D754A">
              <w:rPr>
                <w:sz w:val="28"/>
                <w:szCs w:val="28"/>
              </w:rPr>
              <w:instrText xml:space="preserve"> PAGEREF _Toc9898 \h </w:instrText>
            </w:r>
            <w:r>
              <w:rPr>
                <w:sz w:val="28"/>
                <w:szCs w:val="28"/>
              </w:rPr>
            </w:r>
            <w:r>
              <w:rPr>
                <w:sz w:val="28"/>
                <w:szCs w:val="28"/>
              </w:rPr>
              <w:fldChar w:fldCharType="separate"/>
            </w:r>
            <w:r w:rsidR="000D754A">
              <w:rPr>
                <w:sz w:val="28"/>
                <w:szCs w:val="28"/>
              </w:rPr>
              <w:t>- 57 -</w:t>
            </w:r>
            <w:r>
              <w:rPr>
                <w:sz w:val="28"/>
                <w:szCs w:val="28"/>
              </w:rPr>
              <w:fldChar w:fldCharType="end"/>
            </w:r>
          </w:hyperlink>
        </w:p>
        <w:p w:rsidR="009E4D82" w:rsidRDefault="009E4D82">
          <w:pPr>
            <w:pStyle w:val="WPSOffice1"/>
            <w:tabs>
              <w:tab w:val="right" w:leader="dot" w:pos="8306"/>
            </w:tabs>
            <w:rPr>
              <w:sz w:val="28"/>
              <w:szCs w:val="28"/>
            </w:rPr>
          </w:pPr>
          <w:hyperlink w:anchor="_Toc15539" w:history="1">
            <w:r w:rsidR="000D754A">
              <w:rPr>
                <w:rFonts w:ascii="宋体" w:hAnsi="宋体" w:cs="宋体" w:hint="eastAsia"/>
                <w:sz w:val="28"/>
                <w:szCs w:val="28"/>
              </w:rPr>
              <w:t>（</w:t>
            </w:r>
            <w:r w:rsidR="000D754A">
              <w:rPr>
                <w:rFonts w:ascii="宋体" w:hAnsi="宋体" w:cs="宋体" w:hint="eastAsia"/>
                <w:sz w:val="28"/>
                <w:szCs w:val="28"/>
              </w:rPr>
              <w:t>六</w:t>
            </w:r>
            <w:r w:rsidR="000D754A">
              <w:rPr>
                <w:rFonts w:ascii="宋体" w:hAnsi="宋体" w:cs="宋体" w:hint="eastAsia"/>
                <w:sz w:val="28"/>
                <w:szCs w:val="28"/>
              </w:rPr>
              <w:t>）评价方法及等级</w:t>
            </w:r>
            <w:r w:rsidR="000D754A">
              <w:rPr>
                <w:sz w:val="28"/>
                <w:szCs w:val="28"/>
              </w:rPr>
              <w:tab/>
            </w:r>
            <w:r>
              <w:rPr>
                <w:sz w:val="28"/>
                <w:szCs w:val="28"/>
              </w:rPr>
              <w:fldChar w:fldCharType="begin"/>
            </w:r>
            <w:r w:rsidR="000D754A">
              <w:rPr>
                <w:sz w:val="28"/>
                <w:szCs w:val="28"/>
              </w:rPr>
              <w:instrText xml:space="preserve"> PAGEREF _Toc15539 \h </w:instrText>
            </w:r>
            <w:r>
              <w:rPr>
                <w:sz w:val="28"/>
                <w:szCs w:val="28"/>
              </w:rPr>
            </w:r>
            <w:r>
              <w:rPr>
                <w:sz w:val="28"/>
                <w:szCs w:val="28"/>
              </w:rPr>
              <w:fldChar w:fldCharType="separate"/>
            </w:r>
            <w:r w:rsidR="000D754A">
              <w:rPr>
                <w:sz w:val="28"/>
                <w:szCs w:val="28"/>
              </w:rPr>
              <w:t>- 57 -</w:t>
            </w:r>
            <w:r>
              <w:rPr>
                <w:sz w:val="28"/>
                <w:szCs w:val="28"/>
              </w:rPr>
              <w:fldChar w:fldCharType="end"/>
            </w:r>
          </w:hyperlink>
        </w:p>
        <w:p w:rsidR="009E4D82" w:rsidRDefault="009E4D82">
          <w:pPr>
            <w:pStyle w:val="WPSOffice1"/>
            <w:tabs>
              <w:tab w:val="right" w:leader="dot" w:pos="8306"/>
            </w:tabs>
            <w:rPr>
              <w:sz w:val="28"/>
              <w:szCs w:val="28"/>
            </w:rPr>
          </w:pPr>
          <w:hyperlink w:anchor="_Toc5087" w:history="1">
            <w:r w:rsidR="000D754A">
              <w:rPr>
                <w:rFonts w:ascii="宋体" w:hAnsi="宋体" w:cs="宋体" w:hint="eastAsia"/>
                <w:sz w:val="28"/>
                <w:szCs w:val="28"/>
              </w:rPr>
              <w:t>三、绩效评价指标体系</w:t>
            </w:r>
            <w:r w:rsidR="000D754A">
              <w:rPr>
                <w:sz w:val="28"/>
                <w:szCs w:val="28"/>
              </w:rPr>
              <w:tab/>
            </w:r>
            <w:r>
              <w:rPr>
                <w:sz w:val="28"/>
                <w:szCs w:val="28"/>
              </w:rPr>
              <w:fldChar w:fldCharType="begin"/>
            </w:r>
            <w:r w:rsidR="000D754A">
              <w:rPr>
                <w:sz w:val="28"/>
                <w:szCs w:val="28"/>
              </w:rPr>
              <w:instrText xml:space="preserve"> PAGEREF _Toc5087 \h </w:instrText>
            </w:r>
            <w:r>
              <w:rPr>
                <w:sz w:val="28"/>
                <w:szCs w:val="28"/>
              </w:rPr>
            </w:r>
            <w:r>
              <w:rPr>
                <w:sz w:val="28"/>
                <w:szCs w:val="28"/>
              </w:rPr>
              <w:fldChar w:fldCharType="separate"/>
            </w:r>
            <w:r w:rsidR="000D754A">
              <w:rPr>
                <w:sz w:val="28"/>
                <w:szCs w:val="28"/>
              </w:rPr>
              <w:t>- 58 -</w:t>
            </w:r>
            <w:r>
              <w:rPr>
                <w:sz w:val="28"/>
                <w:szCs w:val="28"/>
              </w:rPr>
              <w:fldChar w:fldCharType="end"/>
            </w:r>
          </w:hyperlink>
        </w:p>
        <w:p w:rsidR="009E4D82" w:rsidRDefault="009E4D82">
          <w:pPr>
            <w:pStyle w:val="WPSOffice1"/>
            <w:tabs>
              <w:tab w:val="right" w:leader="dot" w:pos="8306"/>
            </w:tabs>
            <w:rPr>
              <w:sz w:val="28"/>
              <w:szCs w:val="28"/>
            </w:rPr>
          </w:pPr>
          <w:hyperlink w:anchor="_Toc14515" w:history="1">
            <w:r w:rsidR="000D754A">
              <w:rPr>
                <w:rFonts w:ascii="宋体" w:hAnsi="宋体" w:cs="宋体" w:hint="eastAsia"/>
                <w:sz w:val="28"/>
                <w:szCs w:val="28"/>
              </w:rPr>
              <w:t>（一）指标体系设计的总体思路</w:t>
            </w:r>
            <w:r w:rsidR="000D754A">
              <w:rPr>
                <w:sz w:val="28"/>
                <w:szCs w:val="28"/>
              </w:rPr>
              <w:tab/>
            </w:r>
            <w:r>
              <w:rPr>
                <w:sz w:val="28"/>
                <w:szCs w:val="28"/>
              </w:rPr>
              <w:fldChar w:fldCharType="begin"/>
            </w:r>
            <w:r w:rsidR="000D754A">
              <w:rPr>
                <w:sz w:val="28"/>
                <w:szCs w:val="28"/>
              </w:rPr>
              <w:instrText xml:space="preserve"> PAGEREF _Toc14515 \h </w:instrText>
            </w:r>
            <w:r>
              <w:rPr>
                <w:sz w:val="28"/>
                <w:szCs w:val="28"/>
              </w:rPr>
            </w:r>
            <w:r>
              <w:rPr>
                <w:sz w:val="28"/>
                <w:szCs w:val="28"/>
              </w:rPr>
              <w:fldChar w:fldCharType="separate"/>
            </w:r>
            <w:r w:rsidR="000D754A">
              <w:rPr>
                <w:sz w:val="28"/>
                <w:szCs w:val="28"/>
              </w:rPr>
              <w:t>- 58 -</w:t>
            </w:r>
            <w:r>
              <w:rPr>
                <w:sz w:val="28"/>
                <w:szCs w:val="28"/>
              </w:rPr>
              <w:fldChar w:fldCharType="end"/>
            </w:r>
          </w:hyperlink>
        </w:p>
        <w:p w:rsidR="009E4D82" w:rsidRDefault="009E4D82">
          <w:pPr>
            <w:pStyle w:val="WPSOffice1"/>
            <w:tabs>
              <w:tab w:val="right" w:leader="dot" w:pos="8306"/>
            </w:tabs>
            <w:rPr>
              <w:sz w:val="28"/>
              <w:szCs w:val="28"/>
            </w:rPr>
          </w:pPr>
          <w:hyperlink w:anchor="_Toc10397" w:history="1">
            <w:r w:rsidR="000D754A">
              <w:rPr>
                <w:rFonts w:ascii="宋体" w:hAnsi="宋体" w:cs="宋体" w:hint="eastAsia"/>
                <w:sz w:val="28"/>
                <w:szCs w:val="28"/>
              </w:rPr>
              <w:t>（二）指标体系</w:t>
            </w:r>
            <w:r w:rsidR="000D754A">
              <w:rPr>
                <w:sz w:val="28"/>
                <w:szCs w:val="28"/>
              </w:rPr>
              <w:tab/>
            </w:r>
            <w:r>
              <w:rPr>
                <w:sz w:val="28"/>
                <w:szCs w:val="28"/>
              </w:rPr>
              <w:fldChar w:fldCharType="begin"/>
            </w:r>
            <w:r w:rsidR="000D754A">
              <w:rPr>
                <w:sz w:val="28"/>
                <w:szCs w:val="28"/>
              </w:rPr>
              <w:instrText xml:space="preserve"> PAGEREF _Toc10397 \h </w:instrText>
            </w:r>
            <w:r>
              <w:rPr>
                <w:sz w:val="28"/>
                <w:szCs w:val="28"/>
              </w:rPr>
            </w:r>
            <w:r>
              <w:rPr>
                <w:sz w:val="28"/>
                <w:szCs w:val="28"/>
              </w:rPr>
              <w:fldChar w:fldCharType="separate"/>
            </w:r>
            <w:r w:rsidR="000D754A">
              <w:rPr>
                <w:sz w:val="28"/>
                <w:szCs w:val="28"/>
              </w:rPr>
              <w:t>- 59 -</w:t>
            </w:r>
            <w:r>
              <w:rPr>
                <w:sz w:val="28"/>
                <w:szCs w:val="28"/>
              </w:rPr>
              <w:fldChar w:fldCharType="end"/>
            </w:r>
          </w:hyperlink>
        </w:p>
        <w:p w:rsidR="009E4D82" w:rsidRDefault="009E4D82">
          <w:pPr>
            <w:pStyle w:val="WPSOffice1"/>
            <w:tabs>
              <w:tab w:val="right" w:leader="dot" w:pos="8306"/>
            </w:tabs>
            <w:rPr>
              <w:sz w:val="28"/>
              <w:szCs w:val="28"/>
            </w:rPr>
          </w:pPr>
          <w:hyperlink w:anchor="_Toc25949" w:history="1">
            <w:r w:rsidR="000D754A">
              <w:rPr>
                <w:rFonts w:ascii="宋体" w:hAnsi="宋体" w:cs="宋体" w:hint="eastAsia"/>
                <w:sz w:val="28"/>
                <w:szCs w:val="28"/>
              </w:rPr>
              <w:t>四、资金使用情况调查方案</w:t>
            </w:r>
            <w:r w:rsidR="000D754A">
              <w:rPr>
                <w:sz w:val="28"/>
                <w:szCs w:val="28"/>
              </w:rPr>
              <w:tab/>
            </w:r>
            <w:r>
              <w:rPr>
                <w:sz w:val="28"/>
                <w:szCs w:val="28"/>
              </w:rPr>
              <w:fldChar w:fldCharType="begin"/>
            </w:r>
            <w:r w:rsidR="000D754A">
              <w:rPr>
                <w:sz w:val="28"/>
                <w:szCs w:val="28"/>
              </w:rPr>
              <w:instrText xml:space="preserve"> PAGEREF _Toc25949 \h </w:instrText>
            </w:r>
            <w:r>
              <w:rPr>
                <w:sz w:val="28"/>
                <w:szCs w:val="28"/>
              </w:rPr>
            </w:r>
            <w:r>
              <w:rPr>
                <w:sz w:val="28"/>
                <w:szCs w:val="28"/>
              </w:rPr>
              <w:fldChar w:fldCharType="separate"/>
            </w:r>
            <w:r w:rsidR="000D754A">
              <w:rPr>
                <w:sz w:val="28"/>
                <w:szCs w:val="28"/>
              </w:rPr>
              <w:t>- 65 -</w:t>
            </w:r>
            <w:r>
              <w:rPr>
                <w:sz w:val="28"/>
                <w:szCs w:val="28"/>
              </w:rPr>
              <w:fldChar w:fldCharType="end"/>
            </w:r>
          </w:hyperlink>
        </w:p>
        <w:p w:rsidR="009E4D82" w:rsidRDefault="009E4D82">
          <w:pPr>
            <w:pStyle w:val="WPSOffice1"/>
            <w:tabs>
              <w:tab w:val="right" w:leader="dot" w:pos="8306"/>
            </w:tabs>
            <w:rPr>
              <w:sz w:val="28"/>
              <w:szCs w:val="28"/>
            </w:rPr>
          </w:pPr>
          <w:hyperlink w:anchor="_Toc21139" w:history="1">
            <w:r w:rsidR="000D754A">
              <w:rPr>
                <w:rFonts w:ascii="宋体" w:hAnsi="宋体" w:cs="宋体" w:hint="eastAsia"/>
                <w:sz w:val="28"/>
                <w:szCs w:val="28"/>
              </w:rPr>
              <w:t>（一）</w:t>
            </w:r>
            <w:r w:rsidR="000D754A">
              <w:rPr>
                <w:rFonts w:ascii="宋体" w:hAnsi="宋体" w:cs="宋体" w:hint="eastAsia"/>
                <w:sz w:val="28"/>
                <w:szCs w:val="28"/>
              </w:rPr>
              <w:t xml:space="preserve"> </w:t>
            </w:r>
            <w:r w:rsidR="000D754A">
              <w:rPr>
                <w:rFonts w:ascii="宋体" w:hAnsi="宋体" w:cs="宋体" w:hint="eastAsia"/>
                <w:sz w:val="28"/>
                <w:szCs w:val="28"/>
              </w:rPr>
              <w:t>检查对象</w:t>
            </w:r>
            <w:r w:rsidR="000D754A">
              <w:rPr>
                <w:sz w:val="28"/>
                <w:szCs w:val="28"/>
              </w:rPr>
              <w:tab/>
            </w:r>
            <w:r>
              <w:rPr>
                <w:sz w:val="28"/>
                <w:szCs w:val="28"/>
              </w:rPr>
              <w:fldChar w:fldCharType="begin"/>
            </w:r>
            <w:r w:rsidR="000D754A">
              <w:rPr>
                <w:sz w:val="28"/>
                <w:szCs w:val="28"/>
              </w:rPr>
              <w:instrText xml:space="preserve"> PAGEREF _Toc21139 \h </w:instrText>
            </w:r>
            <w:r>
              <w:rPr>
                <w:sz w:val="28"/>
                <w:szCs w:val="28"/>
              </w:rPr>
            </w:r>
            <w:r>
              <w:rPr>
                <w:sz w:val="28"/>
                <w:szCs w:val="28"/>
              </w:rPr>
              <w:fldChar w:fldCharType="separate"/>
            </w:r>
            <w:r w:rsidR="000D754A">
              <w:rPr>
                <w:sz w:val="28"/>
                <w:szCs w:val="28"/>
              </w:rPr>
              <w:t xml:space="preserve">- 65 </w:t>
            </w:r>
            <w:r w:rsidR="000D754A">
              <w:rPr>
                <w:sz w:val="28"/>
                <w:szCs w:val="28"/>
              </w:rPr>
              <w:t>-</w:t>
            </w:r>
            <w:r>
              <w:rPr>
                <w:sz w:val="28"/>
                <w:szCs w:val="28"/>
              </w:rPr>
              <w:fldChar w:fldCharType="end"/>
            </w:r>
          </w:hyperlink>
        </w:p>
        <w:p w:rsidR="009E4D82" w:rsidRDefault="009E4D82">
          <w:pPr>
            <w:pStyle w:val="WPSOffice1"/>
            <w:tabs>
              <w:tab w:val="right" w:leader="dot" w:pos="8306"/>
            </w:tabs>
            <w:rPr>
              <w:sz w:val="28"/>
              <w:szCs w:val="28"/>
            </w:rPr>
          </w:pPr>
          <w:hyperlink w:anchor="_Toc1467" w:history="1">
            <w:r w:rsidR="000D754A">
              <w:rPr>
                <w:rFonts w:ascii="宋体" w:hAnsi="宋体" w:cs="宋体" w:hint="eastAsia"/>
                <w:sz w:val="28"/>
                <w:szCs w:val="28"/>
              </w:rPr>
              <w:t>（二）</w:t>
            </w:r>
            <w:r w:rsidR="000D754A">
              <w:rPr>
                <w:rFonts w:ascii="宋体" w:hAnsi="宋体" w:cs="宋体" w:hint="eastAsia"/>
                <w:sz w:val="28"/>
                <w:szCs w:val="28"/>
              </w:rPr>
              <w:t xml:space="preserve"> </w:t>
            </w:r>
            <w:r w:rsidR="000D754A">
              <w:rPr>
                <w:rFonts w:ascii="宋体" w:hAnsi="宋体" w:cs="宋体" w:hint="eastAsia"/>
                <w:sz w:val="28"/>
                <w:szCs w:val="28"/>
              </w:rPr>
              <w:t>检查内容</w:t>
            </w:r>
            <w:r w:rsidR="000D754A">
              <w:rPr>
                <w:sz w:val="28"/>
                <w:szCs w:val="28"/>
              </w:rPr>
              <w:tab/>
            </w:r>
            <w:r>
              <w:rPr>
                <w:sz w:val="28"/>
                <w:szCs w:val="28"/>
              </w:rPr>
              <w:fldChar w:fldCharType="begin"/>
            </w:r>
            <w:r w:rsidR="000D754A">
              <w:rPr>
                <w:sz w:val="28"/>
                <w:szCs w:val="28"/>
              </w:rPr>
              <w:instrText xml:space="preserve"> PAGEREF _Toc1467 \h </w:instrText>
            </w:r>
            <w:r>
              <w:rPr>
                <w:sz w:val="28"/>
                <w:szCs w:val="28"/>
              </w:rPr>
            </w:r>
            <w:r>
              <w:rPr>
                <w:sz w:val="28"/>
                <w:szCs w:val="28"/>
              </w:rPr>
              <w:fldChar w:fldCharType="separate"/>
            </w:r>
            <w:r w:rsidR="000D754A">
              <w:rPr>
                <w:sz w:val="28"/>
                <w:szCs w:val="28"/>
              </w:rPr>
              <w:t>- 65 -</w:t>
            </w:r>
            <w:r>
              <w:rPr>
                <w:sz w:val="28"/>
                <w:szCs w:val="28"/>
              </w:rPr>
              <w:fldChar w:fldCharType="end"/>
            </w:r>
          </w:hyperlink>
        </w:p>
        <w:p w:rsidR="009E4D82" w:rsidRDefault="009E4D82">
          <w:pPr>
            <w:pStyle w:val="WPSOffice1"/>
            <w:tabs>
              <w:tab w:val="right" w:leader="dot" w:pos="8306"/>
            </w:tabs>
            <w:rPr>
              <w:sz w:val="28"/>
              <w:szCs w:val="28"/>
            </w:rPr>
          </w:pPr>
          <w:hyperlink w:anchor="_Toc3161" w:history="1">
            <w:r w:rsidR="000D754A">
              <w:rPr>
                <w:rFonts w:ascii="宋体" w:hAnsi="宋体" w:cs="宋体" w:hint="eastAsia"/>
                <w:sz w:val="28"/>
                <w:szCs w:val="28"/>
              </w:rPr>
              <w:t>五、社会调查方案</w:t>
            </w:r>
            <w:r w:rsidR="000D754A">
              <w:rPr>
                <w:sz w:val="28"/>
                <w:szCs w:val="28"/>
              </w:rPr>
              <w:tab/>
            </w:r>
            <w:r>
              <w:rPr>
                <w:sz w:val="28"/>
                <w:szCs w:val="28"/>
              </w:rPr>
              <w:fldChar w:fldCharType="begin"/>
            </w:r>
            <w:r w:rsidR="000D754A">
              <w:rPr>
                <w:sz w:val="28"/>
                <w:szCs w:val="28"/>
              </w:rPr>
              <w:instrText xml:space="preserve"> PAGEREF _Toc3161 \h </w:instrText>
            </w:r>
            <w:r>
              <w:rPr>
                <w:sz w:val="28"/>
                <w:szCs w:val="28"/>
              </w:rPr>
            </w:r>
            <w:r>
              <w:rPr>
                <w:sz w:val="28"/>
                <w:szCs w:val="28"/>
              </w:rPr>
              <w:fldChar w:fldCharType="separate"/>
            </w:r>
            <w:r w:rsidR="000D754A">
              <w:rPr>
                <w:sz w:val="28"/>
                <w:szCs w:val="28"/>
              </w:rPr>
              <w:t>- 66 -</w:t>
            </w:r>
            <w:r>
              <w:rPr>
                <w:sz w:val="28"/>
                <w:szCs w:val="28"/>
              </w:rPr>
              <w:fldChar w:fldCharType="end"/>
            </w:r>
          </w:hyperlink>
        </w:p>
        <w:p w:rsidR="009E4D82" w:rsidRDefault="009E4D82">
          <w:pPr>
            <w:pStyle w:val="WPSOffice1"/>
            <w:tabs>
              <w:tab w:val="right" w:leader="dot" w:pos="8306"/>
            </w:tabs>
            <w:rPr>
              <w:sz w:val="28"/>
              <w:szCs w:val="28"/>
            </w:rPr>
          </w:pPr>
          <w:hyperlink w:anchor="_Toc9970" w:history="1">
            <w:r w:rsidR="000D754A">
              <w:rPr>
                <w:rFonts w:ascii="宋体" w:hAnsi="宋体" w:cs="宋体" w:hint="eastAsia"/>
                <w:sz w:val="28"/>
                <w:szCs w:val="28"/>
              </w:rPr>
              <w:t>（一）问卷调查方案</w:t>
            </w:r>
            <w:r w:rsidR="000D754A">
              <w:rPr>
                <w:sz w:val="28"/>
                <w:szCs w:val="28"/>
              </w:rPr>
              <w:tab/>
            </w:r>
            <w:r>
              <w:rPr>
                <w:sz w:val="28"/>
                <w:szCs w:val="28"/>
              </w:rPr>
              <w:fldChar w:fldCharType="begin"/>
            </w:r>
            <w:r w:rsidR="000D754A">
              <w:rPr>
                <w:sz w:val="28"/>
                <w:szCs w:val="28"/>
              </w:rPr>
              <w:instrText xml:space="preserve"> PAGEREF _Toc9970 \h </w:instrText>
            </w:r>
            <w:r>
              <w:rPr>
                <w:sz w:val="28"/>
                <w:szCs w:val="28"/>
              </w:rPr>
            </w:r>
            <w:r>
              <w:rPr>
                <w:sz w:val="28"/>
                <w:szCs w:val="28"/>
              </w:rPr>
              <w:fldChar w:fldCharType="separate"/>
            </w:r>
            <w:r w:rsidR="000D754A">
              <w:rPr>
                <w:sz w:val="28"/>
                <w:szCs w:val="28"/>
              </w:rPr>
              <w:t>- 66 -</w:t>
            </w:r>
            <w:r>
              <w:rPr>
                <w:sz w:val="28"/>
                <w:szCs w:val="28"/>
              </w:rPr>
              <w:fldChar w:fldCharType="end"/>
            </w:r>
          </w:hyperlink>
        </w:p>
        <w:p w:rsidR="009E4D82" w:rsidRDefault="009E4D82">
          <w:pPr>
            <w:pStyle w:val="WPSOffice1"/>
            <w:tabs>
              <w:tab w:val="right" w:leader="dot" w:pos="8306"/>
            </w:tabs>
            <w:rPr>
              <w:sz w:val="28"/>
              <w:szCs w:val="28"/>
            </w:rPr>
          </w:pPr>
          <w:hyperlink w:anchor="_Toc24505" w:history="1">
            <w:r w:rsidR="000D754A">
              <w:rPr>
                <w:rFonts w:ascii="宋体" w:hAnsi="宋体" w:cs="宋体" w:hint="eastAsia"/>
                <w:sz w:val="28"/>
                <w:szCs w:val="28"/>
              </w:rPr>
              <w:t>（二）访谈工作方案</w:t>
            </w:r>
            <w:r w:rsidR="000D754A">
              <w:rPr>
                <w:sz w:val="28"/>
                <w:szCs w:val="28"/>
              </w:rPr>
              <w:tab/>
            </w:r>
            <w:r>
              <w:rPr>
                <w:sz w:val="28"/>
                <w:szCs w:val="28"/>
              </w:rPr>
              <w:fldChar w:fldCharType="begin"/>
            </w:r>
            <w:r w:rsidR="000D754A">
              <w:rPr>
                <w:sz w:val="28"/>
                <w:szCs w:val="28"/>
              </w:rPr>
              <w:instrText xml:space="preserve"> PAGEREF _Toc24505 \h </w:instrText>
            </w:r>
            <w:r>
              <w:rPr>
                <w:sz w:val="28"/>
                <w:szCs w:val="28"/>
              </w:rPr>
            </w:r>
            <w:r>
              <w:rPr>
                <w:sz w:val="28"/>
                <w:szCs w:val="28"/>
              </w:rPr>
              <w:fldChar w:fldCharType="separate"/>
            </w:r>
            <w:r w:rsidR="000D754A">
              <w:rPr>
                <w:sz w:val="28"/>
                <w:szCs w:val="28"/>
              </w:rPr>
              <w:t>- 66 -</w:t>
            </w:r>
            <w:r>
              <w:rPr>
                <w:sz w:val="28"/>
                <w:szCs w:val="28"/>
              </w:rPr>
              <w:fldChar w:fldCharType="end"/>
            </w:r>
          </w:hyperlink>
        </w:p>
        <w:p w:rsidR="009E4D82" w:rsidRDefault="009E4D82">
          <w:pPr>
            <w:pStyle w:val="WPSOffice1"/>
            <w:tabs>
              <w:tab w:val="right" w:leader="dot" w:pos="8306"/>
            </w:tabs>
            <w:rPr>
              <w:sz w:val="28"/>
              <w:szCs w:val="28"/>
            </w:rPr>
          </w:pPr>
          <w:hyperlink w:anchor="_Toc8155" w:history="1">
            <w:r w:rsidR="000D754A">
              <w:rPr>
                <w:rFonts w:ascii="宋体" w:hAnsi="宋体" w:cs="宋体" w:hint="eastAsia"/>
                <w:sz w:val="28"/>
                <w:szCs w:val="28"/>
              </w:rPr>
              <w:t>六、评价的组织实施</w:t>
            </w:r>
            <w:r w:rsidR="000D754A">
              <w:rPr>
                <w:sz w:val="28"/>
                <w:szCs w:val="28"/>
              </w:rPr>
              <w:tab/>
            </w:r>
            <w:r>
              <w:rPr>
                <w:sz w:val="28"/>
                <w:szCs w:val="28"/>
              </w:rPr>
              <w:fldChar w:fldCharType="begin"/>
            </w:r>
            <w:r w:rsidR="000D754A">
              <w:rPr>
                <w:sz w:val="28"/>
                <w:szCs w:val="28"/>
              </w:rPr>
              <w:instrText xml:space="preserve"> PAGEREF _Toc8155 \h </w:instrText>
            </w:r>
            <w:r>
              <w:rPr>
                <w:sz w:val="28"/>
                <w:szCs w:val="28"/>
              </w:rPr>
            </w:r>
            <w:r>
              <w:rPr>
                <w:sz w:val="28"/>
                <w:szCs w:val="28"/>
              </w:rPr>
              <w:fldChar w:fldCharType="separate"/>
            </w:r>
            <w:r w:rsidR="000D754A">
              <w:rPr>
                <w:sz w:val="28"/>
                <w:szCs w:val="28"/>
              </w:rPr>
              <w:t>- 67 -</w:t>
            </w:r>
            <w:r>
              <w:rPr>
                <w:sz w:val="28"/>
                <w:szCs w:val="28"/>
              </w:rPr>
              <w:fldChar w:fldCharType="end"/>
            </w:r>
          </w:hyperlink>
        </w:p>
        <w:p w:rsidR="009E4D82" w:rsidRDefault="009E4D82">
          <w:pPr>
            <w:pStyle w:val="WPSOffice1"/>
            <w:tabs>
              <w:tab w:val="right" w:leader="dot" w:pos="8306"/>
            </w:tabs>
            <w:rPr>
              <w:sz w:val="28"/>
              <w:szCs w:val="28"/>
            </w:rPr>
          </w:pPr>
          <w:hyperlink w:anchor="_Toc21378" w:history="1">
            <w:r w:rsidR="000D754A">
              <w:rPr>
                <w:rFonts w:ascii="宋体" w:hAnsi="宋体" w:cs="宋体" w:hint="eastAsia"/>
                <w:sz w:val="28"/>
                <w:szCs w:val="28"/>
              </w:rPr>
              <w:t>七、评价时间及主要工作进度安排</w:t>
            </w:r>
            <w:r w:rsidR="000D754A">
              <w:rPr>
                <w:sz w:val="28"/>
                <w:szCs w:val="28"/>
              </w:rPr>
              <w:tab/>
            </w:r>
            <w:r>
              <w:rPr>
                <w:sz w:val="28"/>
                <w:szCs w:val="28"/>
              </w:rPr>
              <w:fldChar w:fldCharType="begin"/>
            </w:r>
            <w:r w:rsidR="000D754A">
              <w:rPr>
                <w:sz w:val="28"/>
                <w:szCs w:val="28"/>
              </w:rPr>
              <w:instrText xml:space="preserve"> PAGEREF _Toc21378 \h </w:instrText>
            </w:r>
            <w:r>
              <w:rPr>
                <w:sz w:val="28"/>
                <w:szCs w:val="28"/>
              </w:rPr>
            </w:r>
            <w:r>
              <w:rPr>
                <w:sz w:val="28"/>
                <w:szCs w:val="28"/>
              </w:rPr>
              <w:fldChar w:fldCharType="separate"/>
            </w:r>
            <w:r w:rsidR="000D754A">
              <w:rPr>
                <w:sz w:val="28"/>
                <w:szCs w:val="28"/>
              </w:rPr>
              <w:t>- 6</w:t>
            </w:r>
            <w:r w:rsidR="000D754A">
              <w:rPr>
                <w:sz w:val="28"/>
                <w:szCs w:val="28"/>
              </w:rPr>
              <w:t>7 -</w:t>
            </w:r>
            <w:r>
              <w:rPr>
                <w:sz w:val="28"/>
                <w:szCs w:val="28"/>
              </w:rPr>
              <w:fldChar w:fldCharType="end"/>
            </w:r>
          </w:hyperlink>
        </w:p>
        <w:p w:rsidR="009E4D82" w:rsidRDefault="009E4D82">
          <w:pPr>
            <w:pStyle w:val="WPSOffice1"/>
            <w:tabs>
              <w:tab w:val="right" w:leader="dot" w:pos="8306"/>
            </w:tabs>
            <w:rPr>
              <w:sz w:val="28"/>
              <w:szCs w:val="28"/>
            </w:rPr>
          </w:pPr>
          <w:hyperlink w:anchor="_Toc534" w:history="1">
            <w:r w:rsidR="000D754A">
              <w:rPr>
                <w:rFonts w:ascii="宋体" w:hAnsi="宋体" w:cs="宋体" w:hint="eastAsia"/>
                <w:sz w:val="28"/>
                <w:szCs w:val="28"/>
              </w:rPr>
              <w:t>八、数据收集方法</w:t>
            </w:r>
            <w:r w:rsidR="000D754A">
              <w:rPr>
                <w:sz w:val="28"/>
                <w:szCs w:val="28"/>
              </w:rPr>
              <w:tab/>
            </w:r>
            <w:r>
              <w:rPr>
                <w:sz w:val="28"/>
                <w:szCs w:val="28"/>
              </w:rPr>
              <w:fldChar w:fldCharType="begin"/>
            </w:r>
            <w:r w:rsidR="000D754A">
              <w:rPr>
                <w:sz w:val="28"/>
                <w:szCs w:val="28"/>
              </w:rPr>
              <w:instrText xml:space="preserve"> PAGEREF _Toc534 \h </w:instrText>
            </w:r>
            <w:r>
              <w:rPr>
                <w:sz w:val="28"/>
                <w:szCs w:val="28"/>
              </w:rPr>
            </w:r>
            <w:r>
              <w:rPr>
                <w:sz w:val="28"/>
                <w:szCs w:val="28"/>
              </w:rPr>
              <w:fldChar w:fldCharType="separate"/>
            </w:r>
            <w:r w:rsidR="000D754A">
              <w:rPr>
                <w:sz w:val="28"/>
                <w:szCs w:val="28"/>
              </w:rPr>
              <w:t>- 68 -</w:t>
            </w:r>
            <w:r>
              <w:rPr>
                <w:sz w:val="28"/>
                <w:szCs w:val="28"/>
              </w:rPr>
              <w:fldChar w:fldCharType="end"/>
            </w:r>
          </w:hyperlink>
        </w:p>
        <w:p w:rsidR="009E4D82" w:rsidRDefault="009E4D82">
          <w:pPr>
            <w:pStyle w:val="WPSOffice1"/>
            <w:tabs>
              <w:tab w:val="right" w:leader="dot" w:pos="8306"/>
            </w:tabs>
          </w:pPr>
          <w:hyperlink w:anchor="_Toc26805" w:history="1">
            <w:r w:rsidR="000D754A">
              <w:rPr>
                <w:rFonts w:ascii="宋体" w:hAnsi="宋体" w:cs="宋体" w:hint="eastAsia"/>
                <w:sz w:val="28"/>
                <w:szCs w:val="28"/>
              </w:rPr>
              <w:t>附件</w:t>
            </w:r>
            <w:r w:rsidR="000D754A">
              <w:rPr>
                <w:rFonts w:ascii="宋体" w:hAnsi="宋体" w:cs="宋体" w:hint="eastAsia"/>
                <w:sz w:val="28"/>
                <w:szCs w:val="28"/>
              </w:rPr>
              <w:t xml:space="preserve">1 </w:t>
            </w:r>
            <w:r w:rsidR="000D754A">
              <w:rPr>
                <w:rFonts w:ascii="宋体" w:hAnsi="宋体" w:cs="宋体" w:hint="eastAsia"/>
                <w:sz w:val="28"/>
                <w:szCs w:val="28"/>
              </w:rPr>
              <w:t>调查问卷</w:t>
            </w:r>
            <w:r w:rsidR="000D754A">
              <w:rPr>
                <w:sz w:val="28"/>
                <w:szCs w:val="28"/>
              </w:rPr>
              <w:tab/>
            </w:r>
            <w:r>
              <w:rPr>
                <w:sz w:val="28"/>
                <w:szCs w:val="28"/>
              </w:rPr>
              <w:fldChar w:fldCharType="begin"/>
            </w:r>
            <w:r w:rsidR="000D754A">
              <w:rPr>
                <w:sz w:val="28"/>
                <w:szCs w:val="28"/>
              </w:rPr>
              <w:instrText xml:space="preserve"> PAGEREF _Toc26805 \h </w:instrText>
            </w:r>
            <w:r>
              <w:rPr>
                <w:sz w:val="28"/>
                <w:szCs w:val="28"/>
              </w:rPr>
            </w:r>
            <w:r>
              <w:rPr>
                <w:sz w:val="28"/>
                <w:szCs w:val="28"/>
              </w:rPr>
              <w:fldChar w:fldCharType="separate"/>
            </w:r>
            <w:r w:rsidR="000D754A">
              <w:rPr>
                <w:sz w:val="28"/>
                <w:szCs w:val="28"/>
              </w:rPr>
              <w:t>- 69 -</w:t>
            </w:r>
            <w:r>
              <w:rPr>
                <w:sz w:val="28"/>
                <w:szCs w:val="28"/>
              </w:rPr>
              <w:fldChar w:fldCharType="end"/>
            </w:r>
          </w:hyperlink>
        </w:p>
        <w:p w:rsidR="009E4D82" w:rsidRDefault="009E4D82">
          <w:pPr>
            <w:pStyle w:val="WPSOffice1"/>
            <w:tabs>
              <w:tab w:val="right" w:leader="dot" w:pos="8306"/>
            </w:tabs>
          </w:pPr>
        </w:p>
        <w:p w:rsidR="009E4D82" w:rsidRDefault="009E4D82">
          <w:r>
            <w:fldChar w:fldCharType="end"/>
          </w:r>
        </w:p>
      </w:sdtContent>
    </w:sdt>
    <w:p w:rsidR="009E4D82" w:rsidRDefault="009E4D82">
      <w:bookmarkStart w:id="96" w:name="_Toc7662"/>
    </w:p>
    <w:p w:rsidR="009E4D82" w:rsidRDefault="009E4D82"/>
    <w:p w:rsidR="009E4D82" w:rsidRDefault="009E4D82"/>
    <w:p w:rsidR="009E4D82" w:rsidRDefault="009E4D82"/>
    <w:p w:rsidR="009E4D82" w:rsidRDefault="009E4D82"/>
    <w:p w:rsidR="009E4D82" w:rsidRDefault="009E4D82"/>
    <w:p w:rsidR="009E4D82" w:rsidRDefault="009E4D82"/>
    <w:p w:rsidR="009E4D82" w:rsidRDefault="009E4D82"/>
    <w:p w:rsidR="009E4D82" w:rsidRDefault="009E4D82"/>
    <w:p w:rsidR="009E4D82" w:rsidRDefault="009E4D82"/>
    <w:p w:rsidR="009E4D82" w:rsidRDefault="009E4D82"/>
    <w:p w:rsidR="009E4D82" w:rsidRDefault="009E4D82"/>
    <w:p w:rsidR="009E4D82" w:rsidRDefault="009E4D82"/>
    <w:p w:rsidR="009E4D82" w:rsidRDefault="009E4D82"/>
    <w:p w:rsidR="009E4D82" w:rsidRDefault="009E4D82"/>
    <w:p w:rsidR="009E4D82" w:rsidRDefault="009E4D82"/>
    <w:p w:rsidR="009E4D82" w:rsidRDefault="009E4D82"/>
    <w:p w:rsidR="009E4D82" w:rsidRDefault="009E4D82"/>
    <w:p w:rsidR="009E4D82" w:rsidRDefault="009E4D82"/>
    <w:p w:rsidR="009E4D82" w:rsidRDefault="009E4D82"/>
    <w:p w:rsidR="009E4D82" w:rsidRDefault="009E4D82"/>
    <w:p w:rsidR="009E4D82" w:rsidRDefault="009E4D82"/>
    <w:p w:rsidR="009E4D82" w:rsidRDefault="009E4D82"/>
    <w:p w:rsidR="009E4D82" w:rsidRDefault="009E4D82"/>
    <w:p w:rsidR="009E4D82" w:rsidRDefault="009E4D82"/>
    <w:p w:rsidR="009E4D82" w:rsidRDefault="009E4D82">
      <w:pPr>
        <w:pStyle w:val="a0"/>
      </w:pPr>
    </w:p>
    <w:p w:rsidR="009E4D82" w:rsidRDefault="009E4D82"/>
    <w:p w:rsidR="009E4D82" w:rsidRDefault="009E4D82"/>
    <w:p w:rsidR="009E4D82" w:rsidRDefault="000D754A">
      <w:pPr>
        <w:adjustRightInd w:val="0"/>
        <w:snapToGrid w:val="0"/>
        <w:ind w:firstLineChars="200" w:firstLine="643"/>
        <w:jc w:val="center"/>
        <w:outlineLvl w:val="0"/>
        <w:rPr>
          <w:rFonts w:ascii="宋体" w:eastAsia="宋体" w:hAnsi="宋体" w:cs="宋体"/>
          <w:b/>
          <w:bCs/>
          <w:sz w:val="32"/>
          <w:szCs w:val="32"/>
        </w:rPr>
      </w:pPr>
      <w:r>
        <w:rPr>
          <w:rFonts w:ascii="宋体" w:eastAsia="宋体" w:hAnsi="宋体" w:cs="宋体" w:hint="eastAsia"/>
          <w:b/>
          <w:bCs/>
          <w:sz w:val="32"/>
          <w:szCs w:val="32"/>
        </w:rPr>
        <w:lastRenderedPageBreak/>
        <w:t>“五道五治”项目工程建设资金</w:t>
      </w:r>
      <w:bookmarkEnd w:id="96"/>
    </w:p>
    <w:p w:rsidR="009E4D82" w:rsidRDefault="000D754A">
      <w:pPr>
        <w:adjustRightInd w:val="0"/>
        <w:snapToGrid w:val="0"/>
        <w:ind w:firstLineChars="200" w:firstLine="643"/>
        <w:jc w:val="center"/>
        <w:outlineLvl w:val="0"/>
        <w:rPr>
          <w:rFonts w:ascii="宋体" w:eastAsia="宋体" w:hAnsi="宋体" w:cs="宋体"/>
          <w:b/>
          <w:bCs/>
          <w:sz w:val="32"/>
          <w:szCs w:val="32"/>
        </w:rPr>
      </w:pPr>
      <w:bookmarkStart w:id="97" w:name="_Toc21000"/>
      <w:r>
        <w:rPr>
          <w:rFonts w:ascii="宋体" w:eastAsia="宋体" w:hAnsi="宋体" w:cs="宋体" w:hint="eastAsia"/>
          <w:b/>
          <w:bCs/>
          <w:sz w:val="32"/>
          <w:szCs w:val="32"/>
        </w:rPr>
        <w:t>绩效评价工作方案</w:t>
      </w:r>
      <w:bookmarkEnd w:id="97"/>
    </w:p>
    <w:p w:rsidR="009E4D82" w:rsidRDefault="009E4D82">
      <w:pPr>
        <w:adjustRightInd w:val="0"/>
        <w:snapToGrid w:val="0"/>
        <w:spacing w:line="360" w:lineRule="auto"/>
        <w:ind w:firstLineChars="200" w:firstLine="560"/>
        <w:rPr>
          <w:rFonts w:ascii="宋体" w:eastAsia="宋体" w:hAnsi="宋体" w:cs="宋体"/>
          <w:sz w:val="28"/>
          <w:szCs w:val="28"/>
        </w:rPr>
      </w:pP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kern w:val="0"/>
          <w:sz w:val="28"/>
          <w:szCs w:val="28"/>
        </w:rPr>
        <w:t>为深入贯彻落实《长治市全面实施预算绩效管理工作方案》（长发【</w:t>
      </w:r>
      <w:r>
        <w:rPr>
          <w:rFonts w:ascii="宋体" w:eastAsia="宋体" w:hAnsi="宋体" w:cs="宋体" w:hint="eastAsia"/>
          <w:kern w:val="0"/>
          <w:sz w:val="28"/>
          <w:szCs w:val="28"/>
        </w:rPr>
        <w:t>2020</w:t>
      </w:r>
      <w:r>
        <w:rPr>
          <w:rFonts w:ascii="宋体" w:eastAsia="宋体" w:hAnsi="宋体" w:cs="宋体" w:hint="eastAsia"/>
          <w:kern w:val="0"/>
          <w:sz w:val="28"/>
          <w:szCs w:val="28"/>
        </w:rPr>
        <w:t>】</w:t>
      </w:r>
      <w:r>
        <w:rPr>
          <w:rFonts w:ascii="宋体" w:eastAsia="宋体" w:hAnsi="宋体" w:cs="宋体" w:hint="eastAsia"/>
          <w:kern w:val="0"/>
          <w:sz w:val="28"/>
          <w:szCs w:val="28"/>
        </w:rPr>
        <w:t>5</w:t>
      </w:r>
      <w:r>
        <w:rPr>
          <w:rFonts w:ascii="宋体" w:eastAsia="宋体" w:hAnsi="宋体" w:cs="宋体" w:hint="eastAsia"/>
          <w:kern w:val="0"/>
          <w:sz w:val="28"/>
          <w:szCs w:val="28"/>
        </w:rPr>
        <w:t>号），提高财政资源配置效率和使用效益，加快建成全方位、全过程、全覆盖的预算绩效管理体系</w:t>
      </w:r>
      <w:r>
        <w:rPr>
          <w:rFonts w:ascii="宋体" w:eastAsia="宋体" w:hAnsi="宋体" w:cs="宋体" w:hint="eastAsia"/>
          <w:kern w:val="0"/>
          <w:sz w:val="28"/>
          <w:szCs w:val="28"/>
        </w:rPr>
        <w:t>,</w:t>
      </w:r>
      <w:r>
        <w:rPr>
          <w:rFonts w:ascii="宋体" w:eastAsia="宋体" w:hAnsi="宋体" w:cs="宋体" w:hint="eastAsia"/>
          <w:kern w:val="0"/>
          <w:sz w:val="28"/>
          <w:szCs w:val="28"/>
        </w:rPr>
        <w:t>根据《预算法》有关规定，按照财政部《项目支出绩效评价管理办法》（财预【</w:t>
      </w:r>
      <w:r>
        <w:rPr>
          <w:rFonts w:ascii="宋体" w:eastAsia="宋体" w:hAnsi="宋体" w:cs="宋体" w:hint="eastAsia"/>
          <w:kern w:val="0"/>
          <w:sz w:val="28"/>
          <w:szCs w:val="28"/>
        </w:rPr>
        <w:t>2020</w:t>
      </w:r>
      <w:r>
        <w:rPr>
          <w:rFonts w:ascii="宋体" w:eastAsia="宋体" w:hAnsi="宋体" w:cs="宋体" w:hint="eastAsia"/>
          <w:kern w:val="0"/>
          <w:sz w:val="28"/>
          <w:szCs w:val="28"/>
        </w:rPr>
        <w:t>】</w:t>
      </w:r>
      <w:r>
        <w:rPr>
          <w:rFonts w:ascii="宋体" w:eastAsia="宋体" w:hAnsi="宋体" w:cs="宋体" w:hint="eastAsia"/>
          <w:kern w:val="0"/>
          <w:sz w:val="28"/>
          <w:szCs w:val="28"/>
        </w:rPr>
        <w:t>10</w:t>
      </w:r>
      <w:r>
        <w:rPr>
          <w:rFonts w:ascii="宋体" w:eastAsia="宋体" w:hAnsi="宋体" w:cs="宋体" w:hint="eastAsia"/>
          <w:kern w:val="0"/>
          <w:sz w:val="28"/>
          <w:szCs w:val="28"/>
        </w:rPr>
        <w:t>号）、《长治市全面实施预算绩效管理实施细则》（长财绩效【</w:t>
      </w:r>
      <w:r>
        <w:rPr>
          <w:rFonts w:ascii="宋体" w:eastAsia="宋体" w:hAnsi="宋体" w:cs="宋体" w:hint="eastAsia"/>
          <w:kern w:val="0"/>
          <w:sz w:val="28"/>
          <w:szCs w:val="28"/>
        </w:rPr>
        <w:t>2020</w:t>
      </w:r>
      <w:r>
        <w:rPr>
          <w:rFonts w:ascii="宋体" w:eastAsia="宋体" w:hAnsi="宋体" w:cs="宋体" w:hint="eastAsia"/>
          <w:kern w:val="0"/>
          <w:sz w:val="28"/>
          <w:szCs w:val="28"/>
        </w:rPr>
        <w:t>】</w:t>
      </w:r>
      <w:r>
        <w:rPr>
          <w:rFonts w:ascii="宋体" w:eastAsia="宋体" w:hAnsi="宋体" w:cs="宋体" w:hint="eastAsia"/>
          <w:kern w:val="0"/>
          <w:sz w:val="28"/>
          <w:szCs w:val="28"/>
        </w:rPr>
        <w:t>3</w:t>
      </w:r>
      <w:r>
        <w:rPr>
          <w:rFonts w:ascii="宋体" w:eastAsia="宋体" w:hAnsi="宋体" w:cs="宋体" w:hint="eastAsia"/>
          <w:kern w:val="0"/>
          <w:sz w:val="28"/>
          <w:szCs w:val="28"/>
        </w:rPr>
        <w:t>号）、《长治市关于规范中</w:t>
      </w:r>
      <w:r>
        <w:rPr>
          <w:rFonts w:ascii="宋体" w:eastAsia="宋体" w:hAnsi="宋体" w:cs="宋体" w:hint="eastAsia"/>
          <w:kern w:val="0"/>
          <w:sz w:val="28"/>
          <w:szCs w:val="28"/>
        </w:rPr>
        <w:t>介机构参与预算绩效评价工作管理办法》（长财绩效【</w:t>
      </w:r>
      <w:r>
        <w:rPr>
          <w:rFonts w:ascii="宋体" w:eastAsia="宋体" w:hAnsi="宋体" w:cs="宋体" w:hint="eastAsia"/>
          <w:kern w:val="0"/>
          <w:sz w:val="28"/>
          <w:szCs w:val="28"/>
        </w:rPr>
        <w:t>2019</w:t>
      </w:r>
      <w:r>
        <w:rPr>
          <w:rFonts w:ascii="宋体" w:eastAsia="宋体" w:hAnsi="宋体" w:cs="宋体" w:hint="eastAsia"/>
          <w:kern w:val="0"/>
          <w:sz w:val="28"/>
          <w:szCs w:val="28"/>
        </w:rPr>
        <w:t>】</w:t>
      </w:r>
      <w:r>
        <w:rPr>
          <w:rFonts w:ascii="宋体" w:eastAsia="宋体" w:hAnsi="宋体" w:cs="宋体" w:hint="eastAsia"/>
          <w:kern w:val="0"/>
          <w:sz w:val="28"/>
          <w:szCs w:val="28"/>
        </w:rPr>
        <w:t>10</w:t>
      </w:r>
      <w:r>
        <w:rPr>
          <w:rFonts w:ascii="宋体" w:eastAsia="宋体" w:hAnsi="宋体" w:cs="宋体" w:hint="eastAsia"/>
          <w:kern w:val="0"/>
          <w:sz w:val="28"/>
          <w:szCs w:val="28"/>
        </w:rPr>
        <w:t>号）要求，和</w:t>
      </w:r>
      <w:r>
        <w:rPr>
          <w:rFonts w:ascii="宋体" w:eastAsia="宋体" w:hAnsi="宋体" w:cs="宋体" w:hint="eastAsia"/>
          <w:sz w:val="28"/>
          <w:szCs w:val="28"/>
        </w:rPr>
        <w:t>长治市</w:t>
      </w:r>
      <w:r>
        <w:rPr>
          <w:rFonts w:ascii="宋体" w:eastAsia="宋体" w:hAnsi="宋体" w:cs="宋体" w:hint="eastAsia"/>
          <w:kern w:val="0"/>
          <w:sz w:val="28"/>
          <w:szCs w:val="28"/>
        </w:rPr>
        <w:t>黎城县</w:t>
      </w:r>
      <w:r>
        <w:rPr>
          <w:rFonts w:ascii="宋体" w:eastAsia="宋体" w:hAnsi="宋体" w:cs="宋体" w:hint="eastAsia"/>
          <w:kern w:val="0"/>
          <w:sz w:val="28"/>
          <w:szCs w:val="28"/>
        </w:rPr>
        <w:t>财政局对</w:t>
      </w:r>
      <w:r>
        <w:rPr>
          <w:rFonts w:ascii="宋体" w:eastAsia="宋体" w:hAnsi="宋体" w:cs="宋体" w:hint="eastAsia"/>
          <w:kern w:val="0"/>
          <w:sz w:val="28"/>
          <w:szCs w:val="28"/>
        </w:rPr>
        <w:t>2021</w:t>
      </w:r>
      <w:r>
        <w:rPr>
          <w:rFonts w:ascii="宋体" w:eastAsia="宋体" w:hAnsi="宋体" w:cs="宋体" w:hint="eastAsia"/>
          <w:kern w:val="0"/>
          <w:sz w:val="28"/>
          <w:szCs w:val="28"/>
        </w:rPr>
        <w:t>年项目</w:t>
      </w:r>
      <w:r>
        <w:rPr>
          <w:rFonts w:ascii="宋体" w:eastAsia="宋体" w:hAnsi="宋体" w:cs="宋体" w:hint="eastAsia"/>
          <w:kern w:val="0"/>
          <w:sz w:val="28"/>
          <w:szCs w:val="28"/>
        </w:rPr>
        <w:t>绩效评价工作安排。</w:t>
      </w:r>
      <w:r>
        <w:rPr>
          <w:rFonts w:ascii="宋体" w:eastAsia="宋体" w:hAnsi="宋体" w:cs="宋体" w:hint="eastAsia"/>
          <w:sz w:val="28"/>
          <w:szCs w:val="28"/>
        </w:rPr>
        <w:t>受</w:t>
      </w:r>
      <w:r>
        <w:rPr>
          <w:rFonts w:ascii="宋体" w:eastAsia="宋体" w:hAnsi="宋体" w:cs="宋体" w:hint="eastAsia"/>
          <w:sz w:val="28"/>
          <w:szCs w:val="28"/>
        </w:rPr>
        <w:t>长治市</w:t>
      </w:r>
      <w:r>
        <w:rPr>
          <w:rFonts w:ascii="宋体" w:eastAsia="宋体" w:hAnsi="宋体" w:cs="宋体" w:hint="eastAsia"/>
          <w:kern w:val="0"/>
          <w:sz w:val="28"/>
          <w:szCs w:val="28"/>
        </w:rPr>
        <w:t>黎城县</w:t>
      </w:r>
      <w:r>
        <w:rPr>
          <w:rFonts w:ascii="宋体" w:eastAsia="宋体" w:hAnsi="宋体" w:cs="宋体" w:hint="eastAsia"/>
          <w:kern w:val="0"/>
          <w:sz w:val="28"/>
          <w:szCs w:val="28"/>
        </w:rPr>
        <w:t>财政局</w:t>
      </w:r>
      <w:r>
        <w:rPr>
          <w:rFonts w:ascii="宋体" w:eastAsia="宋体" w:hAnsi="宋体" w:cs="宋体" w:hint="eastAsia"/>
          <w:sz w:val="28"/>
          <w:szCs w:val="28"/>
        </w:rPr>
        <w:t>委托，</w:t>
      </w:r>
      <w:r>
        <w:rPr>
          <w:rFonts w:ascii="宋体" w:eastAsia="宋体" w:hAnsi="宋体" w:cs="宋体" w:hint="eastAsia"/>
          <w:sz w:val="28"/>
          <w:szCs w:val="28"/>
        </w:rPr>
        <w:t>**********</w:t>
      </w:r>
      <w:r>
        <w:rPr>
          <w:rFonts w:ascii="宋体" w:eastAsia="宋体" w:hAnsi="宋体" w:cs="宋体" w:hint="eastAsia"/>
          <w:sz w:val="28"/>
          <w:szCs w:val="28"/>
        </w:rPr>
        <w:t>作为第三方社会评价机构对</w:t>
      </w:r>
      <w:r>
        <w:rPr>
          <w:rFonts w:ascii="宋体" w:eastAsia="宋体" w:hAnsi="宋体" w:cs="宋体" w:hint="eastAsia"/>
          <w:sz w:val="28"/>
          <w:szCs w:val="28"/>
        </w:rPr>
        <w:t>“五道五治”项目工程建设</w:t>
      </w:r>
      <w:r>
        <w:rPr>
          <w:rFonts w:ascii="宋体" w:eastAsia="宋体" w:hAnsi="宋体" w:cs="宋体" w:hint="eastAsia"/>
          <w:sz w:val="28"/>
          <w:szCs w:val="28"/>
        </w:rPr>
        <w:t>资金使用情况进行绩效评价服务。为保证评价工作的客观性、公正性、规范性，特制定本方案。</w:t>
      </w:r>
    </w:p>
    <w:p w:rsidR="009E4D82" w:rsidRDefault="000D754A">
      <w:pPr>
        <w:pStyle w:val="1"/>
        <w:numPr>
          <w:ilvl w:val="0"/>
          <w:numId w:val="12"/>
        </w:numPr>
        <w:ind w:firstLine="562"/>
        <w:rPr>
          <w:rFonts w:ascii="宋体" w:eastAsia="宋体" w:hAnsi="宋体" w:cs="宋体"/>
        </w:rPr>
      </w:pPr>
      <w:bookmarkStart w:id="98" w:name="_Toc2556_WPSOffice_Level1"/>
      <w:bookmarkStart w:id="99" w:name="_Toc13224"/>
      <w:r>
        <w:rPr>
          <w:rFonts w:ascii="宋体" w:eastAsia="宋体" w:hAnsi="宋体" w:cs="宋体" w:hint="eastAsia"/>
        </w:rPr>
        <w:t>项目概况</w:t>
      </w:r>
      <w:bookmarkEnd w:id="98"/>
      <w:bookmarkEnd w:id="99"/>
    </w:p>
    <w:p w:rsidR="009E4D82" w:rsidRDefault="000D754A">
      <w:pPr>
        <w:pStyle w:val="1"/>
        <w:numPr>
          <w:ilvl w:val="0"/>
          <w:numId w:val="13"/>
        </w:numPr>
        <w:ind w:firstLine="562"/>
        <w:rPr>
          <w:rFonts w:ascii="宋体" w:eastAsia="宋体" w:hAnsi="宋体" w:cs="宋体"/>
        </w:rPr>
      </w:pPr>
      <w:bookmarkStart w:id="100" w:name="_Toc1648"/>
      <w:r>
        <w:rPr>
          <w:rFonts w:ascii="宋体" w:eastAsia="宋体" w:hAnsi="宋体" w:cs="宋体" w:hint="eastAsia"/>
        </w:rPr>
        <w:t>项目背景及</w:t>
      </w:r>
      <w:r>
        <w:rPr>
          <w:rFonts w:ascii="宋体" w:eastAsia="宋体" w:hAnsi="宋体" w:cs="宋体" w:hint="eastAsia"/>
        </w:rPr>
        <w:t>目的</w:t>
      </w:r>
      <w:bookmarkEnd w:id="100"/>
    </w:p>
    <w:p w:rsidR="009E4D82" w:rsidRDefault="000D754A">
      <w:pPr>
        <w:pStyle w:val="a0"/>
        <w:ind w:firstLineChars="200" w:firstLine="560"/>
        <w:rPr>
          <w:rFonts w:ascii="宋体" w:eastAsia="宋体" w:hAnsi="宋体" w:cs="宋体"/>
          <w:sz w:val="28"/>
          <w:szCs w:val="28"/>
        </w:rPr>
      </w:pPr>
      <w:r>
        <w:rPr>
          <w:rFonts w:ascii="宋体" w:eastAsia="宋体" w:hAnsi="宋体" w:cs="宋体" w:hint="eastAsia"/>
          <w:sz w:val="28"/>
          <w:szCs w:val="28"/>
        </w:rPr>
        <w:t>城乡道路沿线环境是一个城市文明程度的重要体现。目前，长治市部分城乡道路沿线环境问题突出，加强道路沿线环境治理刻不容缓。开展“五道五治”行动，是市委、市政府解决城乡道路沿线环境问题、加强公路沿线环境治理、改善城乡面貌的重大举措，更是树立长治美好形象、惠及全市民生福祉的一项重要行动。</w:t>
      </w:r>
    </w:p>
    <w:p w:rsidR="009E4D82" w:rsidRDefault="000D754A">
      <w:pPr>
        <w:pStyle w:val="a0"/>
        <w:ind w:firstLineChars="200" w:firstLine="560"/>
        <w:rPr>
          <w:rFonts w:ascii="宋体" w:eastAsia="宋体" w:hAnsi="宋体" w:cs="宋体"/>
          <w:sz w:val="28"/>
          <w:szCs w:val="28"/>
        </w:rPr>
      </w:pPr>
      <w:r>
        <w:rPr>
          <w:rFonts w:ascii="宋体" w:eastAsia="宋体" w:hAnsi="宋体" w:cs="宋体" w:hint="eastAsia"/>
          <w:sz w:val="28"/>
          <w:szCs w:val="28"/>
        </w:rPr>
        <w:t>为了全面贯彻落实市委、市政府“五道五治”会议精神，搞好黎城县城乡道路及县城、农村环境卫生秩序整治工作，全面改善城乡面貌，县委、县政府研究决定，从</w:t>
      </w:r>
      <w:r>
        <w:rPr>
          <w:rFonts w:ascii="宋体" w:eastAsia="宋体" w:hAnsi="宋体" w:cs="宋体" w:hint="eastAsia"/>
          <w:sz w:val="28"/>
          <w:szCs w:val="28"/>
        </w:rPr>
        <w:t>2016</w:t>
      </w:r>
      <w:r>
        <w:rPr>
          <w:rFonts w:ascii="宋体" w:eastAsia="宋体" w:hAnsi="宋体" w:cs="宋体" w:hint="eastAsia"/>
          <w:sz w:val="28"/>
          <w:szCs w:val="28"/>
        </w:rPr>
        <w:t>年</w:t>
      </w:r>
      <w:r>
        <w:rPr>
          <w:rFonts w:ascii="宋体" w:eastAsia="宋体" w:hAnsi="宋体" w:cs="宋体" w:hint="eastAsia"/>
          <w:sz w:val="28"/>
          <w:szCs w:val="28"/>
        </w:rPr>
        <w:t>12</w:t>
      </w:r>
      <w:r>
        <w:rPr>
          <w:rFonts w:ascii="宋体" w:eastAsia="宋体" w:hAnsi="宋体" w:cs="宋体" w:hint="eastAsia"/>
          <w:sz w:val="28"/>
          <w:szCs w:val="28"/>
        </w:rPr>
        <w:t>月</w:t>
      </w:r>
      <w:r>
        <w:rPr>
          <w:rFonts w:ascii="宋体" w:eastAsia="宋体" w:hAnsi="宋体" w:cs="宋体" w:hint="eastAsia"/>
          <w:sz w:val="28"/>
          <w:szCs w:val="28"/>
        </w:rPr>
        <w:t>1</w:t>
      </w:r>
      <w:r>
        <w:rPr>
          <w:rFonts w:ascii="宋体" w:eastAsia="宋体" w:hAnsi="宋体" w:cs="宋体" w:hint="eastAsia"/>
          <w:sz w:val="28"/>
          <w:szCs w:val="28"/>
        </w:rPr>
        <w:t>日开始至</w:t>
      </w:r>
      <w:r>
        <w:rPr>
          <w:rFonts w:ascii="宋体" w:eastAsia="宋体" w:hAnsi="宋体" w:cs="宋体" w:hint="eastAsia"/>
          <w:sz w:val="28"/>
          <w:szCs w:val="28"/>
        </w:rPr>
        <w:t>2017</w:t>
      </w:r>
      <w:r>
        <w:rPr>
          <w:rFonts w:ascii="宋体" w:eastAsia="宋体" w:hAnsi="宋体" w:cs="宋体" w:hint="eastAsia"/>
          <w:sz w:val="28"/>
          <w:szCs w:val="28"/>
        </w:rPr>
        <w:t>年</w:t>
      </w:r>
      <w:r>
        <w:rPr>
          <w:rFonts w:ascii="宋体" w:eastAsia="宋体" w:hAnsi="宋体" w:cs="宋体" w:hint="eastAsia"/>
          <w:sz w:val="28"/>
          <w:szCs w:val="28"/>
        </w:rPr>
        <w:t>3</w:t>
      </w:r>
      <w:r>
        <w:rPr>
          <w:rFonts w:ascii="宋体" w:eastAsia="宋体" w:hAnsi="宋体" w:cs="宋体" w:hint="eastAsia"/>
          <w:sz w:val="28"/>
          <w:szCs w:val="28"/>
        </w:rPr>
        <w:t>月</w:t>
      </w:r>
      <w:r>
        <w:rPr>
          <w:rFonts w:ascii="宋体" w:eastAsia="宋体" w:hAnsi="宋体" w:cs="宋体" w:hint="eastAsia"/>
          <w:sz w:val="28"/>
          <w:szCs w:val="28"/>
        </w:rPr>
        <w:t>31</w:t>
      </w:r>
      <w:r>
        <w:rPr>
          <w:rFonts w:ascii="宋体" w:eastAsia="宋体" w:hAnsi="宋体" w:cs="宋体" w:hint="eastAsia"/>
          <w:sz w:val="28"/>
          <w:szCs w:val="28"/>
        </w:rPr>
        <w:t>日，在全县范围内的国道、省道、县道、乡道、村道沿线开展</w:t>
      </w:r>
      <w:r>
        <w:rPr>
          <w:rFonts w:ascii="宋体" w:eastAsia="宋体" w:hAnsi="宋体" w:cs="宋体" w:hint="eastAsia"/>
          <w:sz w:val="28"/>
          <w:szCs w:val="28"/>
        </w:rPr>
        <w:lastRenderedPageBreak/>
        <w:t>治违、治乱、治污、治路、治理行动。</w:t>
      </w:r>
    </w:p>
    <w:p w:rsidR="009E4D82" w:rsidRDefault="000D754A">
      <w:pPr>
        <w:pStyle w:val="1"/>
        <w:numPr>
          <w:ilvl w:val="0"/>
          <w:numId w:val="13"/>
        </w:numPr>
        <w:ind w:firstLine="562"/>
        <w:rPr>
          <w:rFonts w:ascii="宋体" w:eastAsia="宋体" w:hAnsi="宋体" w:cs="宋体"/>
        </w:rPr>
      </w:pPr>
      <w:bookmarkStart w:id="101" w:name="_Toc4817"/>
      <w:r>
        <w:rPr>
          <w:rFonts w:ascii="宋体" w:eastAsia="宋体" w:hAnsi="宋体" w:cs="宋体" w:hint="eastAsia"/>
        </w:rPr>
        <w:t>项目立项依据</w:t>
      </w:r>
      <w:bookmarkEnd w:id="101"/>
    </w:p>
    <w:p w:rsidR="009E4D82" w:rsidRDefault="000D754A">
      <w:pPr>
        <w:pStyle w:val="a0"/>
        <w:ind w:firstLineChars="200" w:firstLine="560"/>
        <w:rPr>
          <w:rFonts w:ascii="宋体" w:eastAsia="宋体" w:hAnsi="宋体" w:cs="宋体"/>
          <w:sz w:val="28"/>
          <w:szCs w:val="28"/>
        </w:rPr>
      </w:pPr>
      <w:r>
        <w:rPr>
          <w:rFonts w:ascii="宋体" w:eastAsia="宋体" w:hAnsi="宋体" w:cs="宋体" w:hint="eastAsia"/>
          <w:sz w:val="28"/>
          <w:szCs w:val="28"/>
        </w:rPr>
        <w:t>《长治市农村公路“五项整治”行动实施方案》；</w:t>
      </w:r>
    </w:p>
    <w:p w:rsidR="009E4D82" w:rsidRDefault="000D754A">
      <w:pPr>
        <w:pStyle w:val="a0"/>
        <w:ind w:firstLineChars="200" w:firstLine="560"/>
        <w:rPr>
          <w:rFonts w:ascii="宋体" w:eastAsia="宋体" w:hAnsi="宋体" w:cs="宋体"/>
          <w:sz w:val="28"/>
          <w:szCs w:val="28"/>
        </w:rPr>
      </w:pPr>
      <w:r>
        <w:rPr>
          <w:rFonts w:ascii="宋体" w:eastAsia="宋体" w:hAnsi="宋体" w:cs="宋体" w:hint="eastAsia"/>
          <w:sz w:val="28"/>
          <w:szCs w:val="28"/>
        </w:rPr>
        <w:t>关于印发《黎城县“五道五治”行动实施方案》的通知（黎办发</w:t>
      </w:r>
      <w:r>
        <w:rPr>
          <w:rFonts w:ascii="宋体" w:eastAsia="宋体" w:hAnsi="宋体" w:cs="宋体" w:hint="eastAsia"/>
          <w:sz w:val="28"/>
          <w:szCs w:val="28"/>
        </w:rPr>
        <w:t>[2016]65</w:t>
      </w:r>
      <w:r>
        <w:rPr>
          <w:rFonts w:ascii="宋体" w:eastAsia="宋体" w:hAnsi="宋体" w:cs="宋体" w:hint="eastAsia"/>
          <w:sz w:val="28"/>
          <w:szCs w:val="28"/>
        </w:rPr>
        <w:t>号）；</w:t>
      </w:r>
      <w:r>
        <w:rPr>
          <w:rFonts w:ascii="宋体" w:eastAsia="宋体" w:hAnsi="宋体" w:cs="宋体" w:hint="eastAsia"/>
          <w:sz w:val="28"/>
          <w:szCs w:val="28"/>
        </w:rPr>
        <w:t xml:space="preserve"> </w:t>
      </w:r>
    </w:p>
    <w:p w:rsidR="009E4D82" w:rsidRDefault="000D754A">
      <w:pPr>
        <w:pStyle w:val="1"/>
        <w:ind w:firstLine="562"/>
        <w:rPr>
          <w:rFonts w:ascii="宋体" w:eastAsia="宋体" w:hAnsi="宋体" w:cs="宋体"/>
        </w:rPr>
      </w:pPr>
      <w:bookmarkStart w:id="102" w:name="_Toc23663"/>
      <w:r>
        <w:rPr>
          <w:rFonts w:ascii="宋体" w:eastAsia="宋体" w:hAnsi="宋体" w:cs="宋体" w:hint="eastAsia"/>
        </w:rPr>
        <w:t>（三）项目预算及资金来源</w:t>
      </w:r>
      <w:bookmarkEnd w:id="102"/>
    </w:p>
    <w:p w:rsidR="009E4D82" w:rsidRDefault="000D754A">
      <w:pPr>
        <w:adjustRightInd w:val="0"/>
        <w:snapToGrid w:val="0"/>
        <w:spacing w:line="360" w:lineRule="auto"/>
        <w:ind w:firstLineChars="200" w:firstLine="560"/>
        <w:rPr>
          <w:rFonts w:ascii="宋体" w:eastAsia="宋体" w:hAnsi="宋体" w:cs="宋体"/>
        </w:rPr>
      </w:pPr>
      <w:r>
        <w:rPr>
          <w:rFonts w:ascii="宋体" w:eastAsia="宋体" w:hAnsi="宋体" w:cs="宋体" w:hint="eastAsia"/>
          <w:sz w:val="28"/>
          <w:szCs w:val="28"/>
        </w:rPr>
        <w:t>“五道五治”项目工程建设资金</w:t>
      </w:r>
      <w:r>
        <w:rPr>
          <w:rFonts w:ascii="宋体" w:eastAsia="宋体" w:hAnsi="宋体" w:cs="宋体" w:hint="eastAsia"/>
          <w:sz w:val="28"/>
          <w:szCs w:val="28"/>
        </w:rPr>
        <w:t>由</w:t>
      </w:r>
      <w:r>
        <w:rPr>
          <w:rFonts w:ascii="宋体" w:eastAsia="宋体" w:hAnsi="宋体" w:cs="宋体" w:hint="eastAsia"/>
          <w:sz w:val="28"/>
          <w:szCs w:val="28"/>
        </w:rPr>
        <w:t>县</w:t>
      </w:r>
      <w:r>
        <w:rPr>
          <w:rFonts w:ascii="宋体" w:eastAsia="宋体" w:hAnsi="宋体" w:cs="宋体" w:hint="eastAsia"/>
          <w:sz w:val="28"/>
          <w:szCs w:val="28"/>
        </w:rPr>
        <w:t>级</w:t>
      </w:r>
      <w:r>
        <w:rPr>
          <w:rFonts w:ascii="宋体" w:eastAsia="宋体" w:hAnsi="宋体" w:cs="宋体" w:hint="eastAsia"/>
          <w:sz w:val="28"/>
          <w:szCs w:val="28"/>
        </w:rPr>
        <w:t>财政拨付</w:t>
      </w:r>
      <w:r>
        <w:rPr>
          <w:rFonts w:ascii="宋体" w:eastAsia="宋体" w:hAnsi="宋体" w:cs="宋体" w:hint="eastAsia"/>
          <w:sz w:val="28"/>
          <w:szCs w:val="28"/>
        </w:rPr>
        <w:t>预算资金</w:t>
      </w:r>
      <w:r>
        <w:rPr>
          <w:rFonts w:ascii="宋体" w:eastAsia="宋体" w:hAnsi="宋体" w:cs="宋体" w:hint="eastAsia"/>
          <w:sz w:val="28"/>
          <w:szCs w:val="28"/>
        </w:rPr>
        <w:t>120</w:t>
      </w:r>
      <w:r>
        <w:rPr>
          <w:rFonts w:ascii="宋体" w:eastAsia="宋体" w:hAnsi="宋体" w:cs="宋体" w:hint="eastAsia"/>
          <w:sz w:val="28"/>
          <w:szCs w:val="28"/>
        </w:rPr>
        <w:t>万元。</w:t>
      </w:r>
    </w:p>
    <w:p w:rsidR="009E4D82" w:rsidRDefault="000D754A">
      <w:pPr>
        <w:pStyle w:val="1"/>
        <w:numPr>
          <w:ilvl w:val="0"/>
          <w:numId w:val="14"/>
        </w:numPr>
        <w:ind w:firstLine="562"/>
        <w:rPr>
          <w:rFonts w:ascii="宋体" w:eastAsia="宋体" w:hAnsi="宋体" w:cs="宋体"/>
        </w:rPr>
      </w:pPr>
      <w:bookmarkStart w:id="103" w:name="_Toc31875"/>
      <w:r>
        <w:rPr>
          <w:rFonts w:ascii="宋体" w:eastAsia="宋体" w:hAnsi="宋体" w:cs="宋体" w:hint="eastAsia"/>
        </w:rPr>
        <w:t>项目计划实施内容</w:t>
      </w:r>
      <w:bookmarkEnd w:id="103"/>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w:t>
      </w:r>
      <w:r>
        <w:rPr>
          <w:rFonts w:ascii="宋体" w:eastAsia="宋体" w:hAnsi="宋体" w:cs="宋体" w:hint="eastAsia"/>
          <w:sz w:val="28"/>
          <w:szCs w:val="28"/>
        </w:rPr>
        <w:t>项目的实施范围：</w:t>
      </w:r>
      <w:r>
        <w:rPr>
          <w:rFonts w:ascii="宋体" w:eastAsia="宋体" w:hAnsi="宋体" w:cs="宋体" w:hint="eastAsia"/>
          <w:sz w:val="28"/>
          <w:szCs w:val="28"/>
        </w:rPr>
        <w:t>“五道五治”项目工程建设资金</w:t>
      </w:r>
      <w:r>
        <w:rPr>
          <w:rFonts w:ascii="宋体" w:eastAsia="宋体" w:hAnsi="宋体" w:cs="宋体" w:hint="eastAsia"/>
          <w:sz w:val="28"/>
          <w:szCs w:val="28"/>
        </w:rPr>
        <w:t>由</w:t>
      </w:r>
      <w:r>
        <w:rPr>
          <w:rFonts w:ascii="宋体" w:eastAsia="宋体" w:hAnsi="宋体" w:cs="宋体" w:hint="eastAsia"/>
          <w:sz w:val="28"/>
          <w:szCs w:val="28"/>
        </w:rPr>
        <w:t>县</w:t>
      </w:r>
      <w:r>
        <w:rPr>
          <w:rFonts w:ascii="宋体" w:eastAsia="宋体" w:hAnsi="宋体" w:cs="宋体" w:hint="eastAsia"/>
          <w:sz w:val="28"/>
          <w:szCs w:val="28"/>
        </w:rPr>
        <w:t>级</w:t>
      </w:r>
      <w:r>
        <w:rPr>
          <w:rFonts w:ascii="宋体" w:eastAsia="宋体" w:hAnsi="宋体" w:cs="宋体" w:hint="eastAsia"/>
          <w:sz w:val="28"/>
          <w:szCs w:val="28"/>
        </w:rPr>
        <w:t>拨付</w:t>
      </w:r>
      <w:r>
        <w:rPr>
          <w:rFonts w:ascii="宋体" w:eastAsia="宋体" w:hAnsi="宋体" w:cs="宋体" w:hint="eastAsia"/>
          <w:sz w:val="28"/>
          <w:szCs w:val="28"/>
        </w:rPr>
        <w:t>预算资金</w:t>
      </w:r>
      <w:r>
        <w:rPr>
          <w:rFonts w:ascii="宋体" w:eastAsia="宋体" w:hAnsi="宋体" w:cs="宋体" w:hint="eastAsia"/>
          <w:sz w:val="28"/>
          <w:szCs w:val="28"/>
        </w:rPr>
        <w:t>120</w:t>
      </w:r>
      <w:r>
        <w:rPr>
          <w:rFonts w:ascii="宋体" w:eastAsia="宋体" w:hAnsi="宋体" w:cs="宋体" w:hint="eastAsia"/>
          <w:sz w:val="28"/>
          <w:szCs w:val="28"/>
        </w:rPr>
        <w:t>万元</w:t>
      </w:r>
      <w:r>
        <w:rPr>
          <w:rFonts w:ascii="宋体" w:eastAsia="宋体" w:hAnsi="宋体" w:cs="宋体" w:hint="eastAsia"/>
          <w:sz w:val="28"/>
          <w:szCs w:val="28"/>
        </w:rPr>
        <w:t>的使用情况</w:t>
      </w:r>
      <w:r>
        <w:rPr>
          <w:rFonts w:ascii="宋体" w:eastAsia="宋体" w:hAnsi="宋体" w:cs="宋体" w:hint="eastAsia"/>
          <w:sz w:val="28"/>
          <w:szCs w:val="28"/>
        </w:rPr>
        <w:t>。</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hint="eastAsia"/>
          <w:sz w:val="28"/>
          <w:szCs w:val="28"/>
        </w:rPr>
        <w:t>、</w:t>
      </w:r>
      <w:r>
        <w:rPr>
          <w:rFonts w:ascii="宋体" w:eastAsia="宋体" w:hAnsi="宋体" w:cs="宋体" w:hint="eastAsia"/>
          <w:sz w:val="28"/>
          <w:szCs w:val="28"/>
        </w:rPr>
        <w:t>项目的实施内容：</w:t>
      </w:r>
      <w:r>
        <w:rPr>
          <w:rFonts w:ascii="宋体" w:eastAsia="宋体" w:hAnsi="宋体" w:cs="宋体" w:hint="eastAsia"/>
          <w:sz w:val="28"/>
          <w:szCs w:val="28"/>
        </w:rPr>
        <w:t>“五道五治”项目工程建设</w:t>
      </w:r>
    </w:p>
    <w:p w:rsidR="009E4D82" w:rsidRDefault="000D754A">
      <w:pPr>
        <w:pStyle w:val="a0"/>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1</w:t>
      </w:r>
      <w:r>
        <w:rPr>
          <w:rFonts w:ascii="宋体" w:eastAsia="宋体" w:hAnsi="宋体" w:cs="宋体" w:hint="eastAsia"/>
          <w:sz w:val="28"/>
          <w:szCs w:val="28"/>
        </w:rPr>
        <w:t>）赵程线</w:t>
      </w:r>
      <w:r>
        <w:rPr>
          <w:rFonts w:ascii="宋体" w:eastAsia="宋体" w:hAnsi="宋体" w:cs="宋体" w:hint="eastAsia"/>
          <w:sz w:val="28"/>
          <w:szCs w:val="28"/>
        </w:rPr>
        <w:t>K0+000--K4+500</w:t>
      </w:r>
      <w:r>
        <w:rPr>
          <w:rFonts w:ascii="宋体" w:eastAsia="宋体" w:hAnsi="宋体" w:cs="宋体" w:hint="eastAsia"/>
          <w:sz w:val="28"/>
          <w:szCs w:val="28"/>
        </w:rPr>
        <w:t>段，人工配合机械培土路肩</w:t>
      </w:r>
      <w:r>
        <w:rPr>
          <w:rFonts w:ascii="宋体" w:eastAsia="宋体" w:hAnsi="宋体" w:cs="宋体" w:hint="eastAsia"/>
          <w:sz w:val="28"/>
          <w:szCs w:val="28"/>
        </w:rPr>
        <w:t>4500</w:t>
      </w:r>
      <w:r>
        <w:rPr>
          <w:rFonts w:ascii="宋体" w:eastAsia="宋体" w:hAnsi="宋体" w:cs="宋体" w:hint="eastAsia"/>
          <w:sz w:val="28"/>
          <w:szCs w:val="28"/>
        </w:rPr>
        <w:t>平方米、水车洒水养护</w:t>
      </w:r>
      <w:r>
        <w:rPr>
          <w:rFonts w:ascii="宋体" w:eastAsia="宋体" w:hAnsi="宋体" w:cs="宋体" w:hint="eastAsia"/>
          <w:sz w:val="28"/>
          <w:szCs w:val="28"/>
        </w:rPr>
        <w:t>4</w:t>
      </w:r>
      <w:r>
        <w:rPr>
          <w:rFonts w:ascii="宋体" w:eastAsia="宋体" w:hAnsi="宋体" w:cs="宋体" w:hint="eastAsia"/>
          <w:sz w:val="28"/>
          <w:szCs w:val="28"/>
        </w:rPr>
        <w:t>台班；</w:t>
      </w:r>
    </w:p>
    <w:p w:rsidR="009E4D82" w:rsidRDefault="000D754A">
      <w:pPr>
        <w:pStyle w:val="a0"/>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2</w:t>
      </w:r>
      <w:r>
        <w:rPr>
          <w:rFonts w:ascii="宋体" w:eastAsia="宋体" w:hAnsi="宋体" w:cs="宋体" w:hint="eastAsia"/>
          <w:sz w:val="28"/>
          <w:szCs w:val="28"/>
        </w:rPr>
        <w:t>）赵程线</w:t>
      </w:r>
      <w:r>
        <w:rPr>
          <w:rFonts w:ascii="宋体" w:eastAsia="宋体" w:hAnsi="宋体" w:cs="宋体" w:hint="eastAsia"/>
          <w:sz w:val="28"/>
          <w:szCs w:val="28"/>
        </w:rPr>
        <w:t>K4+500--K6+000</w:t>
      </w:r>
      <w:r>
        <w:rPr>
          <w:rFonts w:ascii="宋体" w:eastAsia="宋体" w:hAnsi="宋体" w:cs="宋体" w:hint="eastAsia"/>
          <w:sz w:val="28"/>
          <w:szCs w:val="28"/>
        </w:rPr>
        <w:t>段，人工配合机械培土路肩</w:t>
      </w:r>
      <w:r>
        <w:rPr>
          <w:rFonts w:ascii="宋体" w:eastAsia="宋体" w:hAnsi="宋体" w:cs="宋体" w:hint="eastAsia"/>
          <w:sz w:val="28"/>
          <w:szCs w:val="28"/>
        </w:rPr>
        <w:t>1500</w:t>
      </w:r>
      <w:r>
        <w:rPr>
          <w:rFonts w:ascii="宋体" w:eastAsia="宋体" w:hAnsi="宋体" w:cs="宋体" w:hint="eastAsia"/>
          <w:sz w:val="28"/>
          <w:szCs w:val="28"/>
        </w:rPr>
        <w:t>平方米、水稳料填补坑槽</w:t>
      </w:r>
      <w:r>
        <w:rPr>
          <w:rFonts w:ascii="宋体" w:eastAsia="宋体" w:hAnsi="宋体" w:cs="宋体" w:hint="eastAsia"/>
          <w:sz w:val="28"/>
          <w:szCs w:val="28"/>
        </w:rPr>
        <w:t>1886</w:t>
      </w:r>
      <w:r>
        <w:rPr>
          <w:rFonts w:ascii="宋体" w:eastAsia="宋体" w:hAnsi="宋体" w:cs="宋体" w:hint="eastAsia"/>
          <w:sz w:val="28"/>
          <w:szCs w:val="28"/>
        </w:rPr>
        <w:t>平方米；</w:t>
      </w:r>
    </w:p>
    <w:p w:rsidR="009E4D82" w:rsidRDefault="000D754A">
      <w:pPr>
        <w:pStyle w:val="a0"/>
        <w:ind w:firstLineChars="200" w:firstLine="560"/>
      </w:pPr>
      <w:r>
        <w:rPr>
          <w:rFonts w:ascii="宋体" w:eastAsia="宋体" w:hAnsi="宋体" w:cs="宋体" w:hint="eastAsia"/>
          <w:sz w:val="28"/>
          <w:szCs w:val="28"/>
        </w:rPr>
        <w:t>（</w:t>
      </w:r>
      <w:r>
        <w:rPr>
          <w:rFonts w:ascii="宋体" w:eastAsia="宋体" w:hAnsi="宋体" w:cs="宋体" w:hint="eastAsia"/>
          <w:sz w:val="28"/>
          <w:szCs w:val="28"/>
        </w:rPr>
        <w:t>3</w:t>
      </w:r>
      <w:r>
        <w:rPr>
          <w:rFonts w:ascii="宋体" w:eastAsia="宋体" w:hAnsi="宋体" w:cs="宋体" w:hint="eastAsia"/>
          <w:sz w:val="28"/>
          <w:szCs w:val="28"/>
        </w:rPr>
        <w:t>）赵程线</w:t>
      </w:r>
      <w:r>
        <w:rPr>
          <w:rFonts w:ascii="宋体" w:eastAsia="宋体" w:hAnsi="宋体" w:cs="宋体" w:hint="eastAsia"/>
          <w:sz w:val="28"/>
          <w:szCs w:val="28"/>
        </w:rPr>
        <w:t>K6+000--K10+000</w:t>
      </w:r>
      <w:r>
        <w:rPr>
          <w:rFonts w:ascii="宋体" w:eastAsia="宋体" w:hAnsi="宋体" w:cs="宋体" w:hint="eastAsia"/>
          <w:sz w:val="28"/>
          <w:szCs w:val="28"/>
        </w:rPr>
        <w:t>段，人工配合机械培土路肩</w:t>
      </w:r>
      <w:r>
        <w:rPr>
          <w:rFonts w:ascii="宋体" w:eastAsia="宋体" w:hAnsi="宋体" w:cs="宋体" w:hint="eastAsia"/>
          <w:sz w:val="28"/>
          <w:szCs w:val="28"/>
        </w:rPr>
        <w:t>4000</w:t>
      </w:r>
      <w:r>
        <w:rPr>
          <w:rFonts w:ascii="宋体" w:eastAsia="宋体" w:hAnsi="宋体" w:cs="宋体" w:hint="eastAsia"/>
          <w:sz w:val="28"/>
          <w:szCs w:val="28"/>
        </w:rPr>
        <w:t>平方米、水车洒水养护</w:t>
      </w:r>
      <w:r>
        <w:rPr>
          <w:rFonts w:ascii="宋体" w:eastAsia="宋体" w:hAnsi="宋体" w:cs="宋体" w:hint="eastAsia"/>
          <w:sz w:val="28"/>
          <w:szCs w:val="28"/>
        </w:rPr>
        <w:t>4</w:t>
      </w:r>
      <w:r>
        <w:rPr>
          <w:rFonts w:ascii="宋体" w:eastAsia="宋体" w:hAnsi="宋体" w:cs="宋体" w:hint="eastAsia"/>
          <w:sz w:val="28"/>
          <w:szCs w:val="28"/>
        </w:rPr>
        <w:t>台班；</w:t>
      </w:r>
    </w:p>
    <w:p w:rsidR="009E4D82" w:rsidRDefault="000D754A">
      <w:pPr>
        <w:pStyle w:val="a0"/>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4</w:t>
      </w:r>
      <w:r>
        <w:rPr>
          <w:rFonts w:ascii="宋体" w:eastAsia="宋体" w:hAnsi="宋体" w:cs="宋体" w:hint="eastAsia"/>
          <w:sz w:val="28"/>
          <w:szCs w:val="28"/>
        </w:rPr>
        <w:t>）西五线</w:t>
      </w:r>
      <w:r>
        <w:rPr>
          <w:rFonts w:ascii="宋体" w:eastAsia="宋体" w:hAnsi="宋体" w:cs="宋体" w:hint="eastAsia"/>
          <w:sz w:val="28"/>
          <w:szCs w:val="28"/>
        </w:rPr>
        <w:t>K0+000--K4+500</w:t>
      </w:r>
      <w:r>
        <w:rPr>
          <w:rFonts w:ascii="宋体" w:eastAsia="宋体" w:hAnsi="宋体" w:cs="宋体" w:hint="eastAsia"/>
          <w:sz w:val="28"/>
          <w:szCs w:val="28"/>
        </w:rPr>
        <w:t>段，人工配合机械培土路肩</w:t>
      </w:r>
      <w:r>
        <w:rPr>
          <w:rFonts w:ascii="宋体" w:eastAsia="宋体" w:hAnsi="宋体" w:cs="宋体" w:hint="eastAsia"/>
          <w:sz w:val="28"/>
          <w:szCs w:val="28"/>
        </w:rPr>
        <w:t>4500</w:t>
      </w:r>
      <w:r>
        <w:rPr>
          <w:rFonts w:ascii="宋体" w:eastAsia="宋体" w:hAnsi="宋体" w:cs="宋体" w:hint="eastAsia"/>
          <w:sz w:val="28"/>
          <w:szCs w:val="28"/>
        </w:rPr>
        <w:t>平方米、水车洒水去尘</w:t>
      </w:r>
      <w:r>
        <w:rPr>
          <w:rFonts w:ascii="宋体" w:eastAsia="宋体" w:hAnsi="宋体" w:cs="宋体" w:hint="eastAsia"/>
          <w:sz w:val="28"/>
          <w:szCs w:val="28"/>
        </w:rPr>
        <w:t>4.5</w:t>
      </w:r>
      <w:r>
        <w:rPr>
          <w:rFonts w:ascii="宋体" w:eastAsia="宋体" w:hAnsi="宋体" w:cs="宋体" w:hint="eastAsia"/>
          <w:sz w:val="28"/>
          <w:szCs w:val="28"/>
        </w:rPr>
        <w:t>台班；</w:t>
      </w:r>
    </w:p>
    <w:p w:rsidR="009E4D82" w:rsidRDefault="000D754A">
      <w:pPr>
        <w:pStyle w:val="a0"/>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5</w:t>
      </w:r>
      <w:r>
        <w:rPr>
          <w:rFonts w:ascii="宋体" w:eastAsia="宋体" w:hAnsi="宋体" w:cs="宋体" w:hint="eastAsia"/>
          <w:sz w:val="28"/>
          <w:szCs w:val="28"/>
        </w:rPr>
        <w:t>）西五线</w:t>
      </w:r>
      <w:r>
        <w:rPr>
          <w:rFonts w:ascii="宋体" w:eastAsia="宋体" w:hAnsi="宋体" w:cs="宋体" w:hint="eastAsia"/>
          <w:sz w:val="28"/>
          <w:szCs w:val="28"/>
        </w:rPr>
        <w:t>K4+500--K8+500</w:t>
      </w:r>
      <w:r>
        <w:rPr>
          <w:rFonts w:ascii="宋体" w:eastAsia="宋体" w:hAnsi="宋体" w:cs="宋体" w:hint="eastAsia"/>
          <w:sz w:val="28"/>
          <w:szCs w:val="28"/>
        </w:rPr>
        <w:t>段，人工配合机械培土路肩</w:t>
      </w:r>
      <w:r>
        <w:rPr>
          <w:rFonts w:ascii="宋体" w:eastAsia="宋体" w:hAnsi="宋体" w:cs="宋体" w:hint="eastAsia"/>
          <w:sz w:val="28"/>
          <w:szCs w:val="28"/>
        </w:rPr>
        <w:t>4000</w:t>
      </w:r>
      <w:r>
        <w:rPr>
          <w:rFonts w:ascii="宋体" w:eastAsia="宋体" w:hAnsi="宋体" w:cs="宋体" w:hint="eastAsia"/>
          <w:sz w:val="28"/>
          <w:szCs w:val="28"/>
        </w:rPr>
        <w:t>平方米、水车洒水去尘</w:t>
      </w:r>
      <w:r>
        <w:rPr>
          <w:rFonts w:ascii="宋体" w:eastAsia="宋体" w:hAnsi="宋体" w:cs="宋体" w:hint="eastAsia"/>
          <w:sz w:val="28"/>
          <w:szCs w:val="28"/>
        </w:rPr>
        <w:t>4</w:t>
      </w:r>
      <w:r>
        <w:rPr>
          <w:rFonts w:ascii="宋体" w:eastAsia="宋体" w:hAnsi="宋体" w:cs="宋体" w:hint="eastAsia"/>
          <w:sz w:val="28"/>
          <w:szCs w:val="28"/>
        </w:rPr>
        <w:t>台班；</w:t>
      </w:r>
    </w:p>
    <w:p w:rsidR="009E4D82" w:rsidRDefault="000D754A">
      <w:pPr>
        <w:pStyle w:val="a0"/>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6</w:t>
      </w:r>
      <w:r>
        <w:rPr>
          <w:rFonts w:ascii="宋体" w:eastAsia="宋体" w:hAnsi="宋体" w:cs="宋体" w:hint="eastAsia"/>
          <w:sz w:val="28"/>
          <w:szCs w:val="28"/>
        </w:rPr>
        <w:t>）西五线</w:t>
      </w:r>
      <w:r>
        <w:rPr>
          <w:rFonts w:ascii="宋体" w:eastAsia="宋体" w:hAnsi="宋体" w:cs="宋体" w:hint="eastAsia"/>
          <w:sz w:val="28"/>
          <w:szCs w:val="28"/>
        </w:rPr>
        <w:t>K8+500--K12+500</w:t>
      </w:r>
      <w:r>
        <w:rPr>
          <w:rFonts w:ascii="宋体" w:eastAsia="宋体" w:hAnsi="宋体" w:cs="宋体" w:hint="eastAsia"/>
          <w:sz w:val="28"/>
          <w:szCs w:val="28"/>
        </w:rPr>
        <w:t>段，人工配合机械培土路肩</w:t>
      </w:r>
      <w:r>
        <w:rPr>
          <w:rFonts w:ascii="宋体" w:eastAsia="宋体" w:hAnsi="宋体" w:cs="宋体" w:hint="eastAsia"/>
          <w:sz w:val="28"/>
          <w:szCs w:val="28"/>
        </w:rPr>
        <w:t>4000</w:t>
      </w:r>
      <w:r>
        <w:rPr>
          <w:rFonts w:ascii="宋体" w:eastAsia="宋体" w:hAnsi="宋体" w:cs="宋体" w:hint="eastAsia"/>
          <w:sz w:val="28"/>
          <w:szCs w:val="28"/>
        </w:rPr>
        <w:lastRenderedPageBreak/>
        <w:t>平方米、水车洒水去尘</w:t>
      </w:r>
      <w:r>
        <w:rPr>
          <w:rFonts w:ascii="宋体" w:eastAsia="宋体" w:hAnsi="宋体" w:cs="宋体" w:hint="eastAsia"/>
          <w:sz w:val="28"/>
          <w:szCs w:val="28"/>
        </w:rPr>
        <w:t>4</w:t>
      </w:r>
      <w:r>
        <w:rPr>
          <w:rFonts w:ascii="宋体" w:eastAsia="宋体" w:hAnsi="宋体" w:cs="宋体" w:hint="eastAsia"/>
          <w:sz w:val="28"/>
          <w:szCs w:val="28"/>
        </w:rPr>
        <w:t>台班；</w:t>
      </w:r>
    </w:p>
    <w:p w:rsidR="009E4D82" w:rsidRDefault="000D754A">
      <w:pPr>
        <w:pStyle w:val="a0"/>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7</w:t>
      </w:r>
      <w:r>
        <w:rPr>
          <w:rFonts w:ascii="宋体" w:eastAsia="宋体" w:hAnsi="宋体" w:cs="宋体" w:hint="eastAsia"/>
          <w:sz w:val="28"/>
          <w:szCs w:val="28"/>
        </w:rPr>
        <w:t>）西五线</w:t>
      </w:r>
      <w:r>
        <w:rPr>
          <w:rFonts w:ascii="宋体" w:eastAsia="宋体" w:hAnsi="宋体" w:cs="宋体" w:hint="eastAsia"/>
          <w:sz w:val="28"/>
          <w:szCs w:val="28"/>
        </w:rPr>
        <w:t>K12+500--K14+200</w:t>
      </w:r>
      <w:r>
        <w:rPr>
          <w:rFonts w:ascii="宋体" w:eastAsia="宋体" w:hAnsi="宋体" w:cs="宋体" w:hint="eastAsia"/>
          <w:sz w:val="28"/>
          <w:szCs w:val="28"/>
        </w:rPr>
        <w:t>段，</w:t>
      </w:r>
      <w:r>
        <w:rPr>
          <w:rFonts w:ascii="宋体" w:eastAsia="宋体" w:hAnsi="宋体" w:cs="宋体" w:hint="eastAsia"/>
          <w:sz w:val="28"/>
          <w:szCs w:val="28"/>
        </w:rPr>
        <w:t>人工配合机械</w:t>
      </w:r>
      <w:r>
        <w:rPr>
          <w:rFonts w:ascii="宋体" w:eastAsia="宋体" w:hAnsi="宋体" w:cs="宋体" w:hint="eastAsia"/>
          <w:sz w:val="28"/>
          <w:szCs w:val="28"/>
        </w:rPr>
        <w:t>培土路肩</w:t>
      </w:r>
      <w:r>
        <w:rPr>
          <w:rFonts w:ascii="宋体" w:eastAsia="宋体" w:hAnsi="宋体" w:cs="宋体" w:hint="eastAsia"/>
          <w:sz w:val="28"/>
          <w:szCs w:val="28"/>
        </w:rPr>
        <w:t>1700</w:t>
      </w:r>
      <w:r>
        <w:rPr>
          <w:rFonts w:ascii="宋体" w:eastAsia="宋体" w:hAnsi="宋体" w:cs="宋体" w:hint="eastAsia"/>
          <w:sz w:val="28"/>
          <w:szCs w:val="28"/>
        </w:rPr>
        <w:t>平方米、水稳料填补坑槽</w:t>
      </w:r>
      <w:r>
        <w:rPr>
          <w:rFonts w:ascii="宋体" w:eastAsia="宋体" w:hAnsi="宋体" w:cs="宋体" w:hint="eastAsia"/>
          <w:sz w:val="28"/>
          <w:szCs w:val="28"/>
        </w:rPr>
        <w:t>1981</w:t>
      </w:r>
      <w:r>
        <w:rPr>
          <w:rFonts w:ascii="宋体" w:eastAsia="宋体" w:hAnsi="宋体" w:cs="宋体" w:hint="eastAsia"/>
          <w:sz w:val="28"/>
          <w:szCs w:val="28"/>
        </w:rPr>
        <w:t>平方米；</w:t>
      </w:r>
    </w:p>
    <w:p w:rsidR="009E4D82" w:rsidRDefault="000D754A">
      <w:pPr>
        <w:pStyle w:val="a0"/>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8</w:t>
      </w:r>
      <w:r>
        <w:rPr>
          <w:rFonts w:ascii="宋体" w:eastAsia="宋体" w:hAnsi="宋体" w:cs="宋体" w:hint="eastAsia"/>
          <w:sz w:val="28"/>
          <w:szCs w:val="28"/>
        </w:rPr>
        <w:t>）黎阳线</w:t>
      </w:r>
      <w:r>
        <w:rPr>
          <w:rFonts w:ascii="宋体" w:eastAsia="宋体" w:hAnsi="宋体" w:cs="宋体" w:hint="eastAsia"/>
          <w:sz w:val="28"/>
          <w:szCs w:val="28"/>
        </w:rPr>
        <w:t>K3+000--K6+700</w:t>
      </w:r>
      <w:r>
        <w:rPr>
          <w:rFonts w:ascii="宋体" w:eastAsia="宋体" w:hAnsi="宋体" w:cs="宋体" w:hint="eastAsia"/>
          <w:sz w:val="28"/>
          <w:szCs w:val="28"/>
        </w:rPr>
        <w:t>段，人工配合机械培土路肩</w:t>
      </w:r>
      <w:r>
        <w:rPr>
          <w:rFonts w:ascii="宋体" w:eastAsia="宋体" w:hAnsi="宋体" w:cs="宋体" w:hint="eastAsia"/>
          <w:sz w:val="28"/>
          <w:szCs w:val="28"/>
        </w:rPr>
        <w:t>3700</w:t>
      </w:r>
      <w:r>
        <w:rPr>
          <w:rFonts w:ascii="宋体" w:eastAsia="宋体" w:hAnsi="宋体" w:cs="宋体" w:hint="eastAsia"/>
          <w:sz w:val="28"/>
          <w:szCs w:val="28"/>
        </w:rPr>
        <w:t>平方米、水稳料填补坑槽</w:t>
      </w:r>
      <w:r>
        <w:rPr>
          <w:rFonts w:ascii="宋体" w:eastAsia="宋体" w:hAnsi="宋体" w:cs="宋体" w:hint="eastAsia"/>
          <w:sz w:val="28"/>
          <w:szCs w:val="28"/>
        </w:rPr>
        <w:t>588</w:t>
      </w:r>
      <w:r>
        <w:rPr>
          <w:rFonts w:ascii="宋体" w:eastAsia="宋体" w:hAnsi="宋体" w:cs="宋体" w:hint="eastAsia"/>
          <w:sz w:val="28"/>
          <w:szCs w:val="28"/>
        </w:rPr>
        <w:t>平方米；</w:t>
      </w:r>
    </w:p>
    <w:p w:rsidR="009E4D82" w:rsidRDefault="000D754A">
      <w:pPr>
        <w:pStyle w:val="a0"/>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9</w:t>
      </w:r>
      <w:r>
        <w:rPr>
          <w:rFonts w:ascii="宋体" w:eastAsia="宋体" w:hAnsi="宋体" w:cs="宋体" w:hint="eastAsia"/>
          <w:sz w:val="28"/>
          <w:szCs w:val="28"/>
        </w:rPr>
        <w:t>）黎阳线</w:t>
      </w:r>
      <w:r>
        <w:rPr>
          <w:rFonts w:ascii="宋体" w:eastAsia="宋体" w:hAnsi="宋体" w:cs="宋体" w:hint="eastAsia"/>
          <w:sz w:val="28"/>
          <w:szCs w:val="28"/>
        </w:rPr>
        <w:t>K7+500--K12+200</w:t>
      </w:r>
      <w:r>
        <w:rPr>
          <w:rFonts w:ascii="宋体" w:eastAsia="宋体" w:hAnsi="宋体" w:cs="宋体" w:hint="eastAsia"/>
          <w:sz w:val="28"/>
          <w:szCs w:val="28"/>
        </w:rPr>
        <w:t>段，人工配合机械培土路肩</w:t>
      </w:r>
      <w:r>
        <w:rPr>
          <w:rFonts w:ascii="宋体" w:eastAsia="宋体" w:hAnsi="宋体" w:cs="宋体" w:hint="eastAsia"/>
          <w:sz w:val="28"/>
          <w:szCs w:val="28"/>
        </w:rPr>
        <w:t>4700</w:t>
      </w:r>
      <w:r>
        <w:rPr>
          <w:rFonts w:ascii="宋体" w:eastAsia="宋体" w:hAnsi="宋体" w:cs="宋体" w:hint="eastAsia"/>
          <w:sz w:val="28"/>
          <w:szCs w:val="28"/>
        </w:rPr>
        <w:t>平方米、水稳料填补坑槽</w:t>
      </w:r>
      <w:r>
        <w:rPr>
          <w:rFonts w:ascii="宋体" w:eastAsia="宋体" w:hAnsi="宋体" w:cs="宋体" w:hint="eastAsia"/>
          <w:sz w:val="28"/>
          <w:szCs w:val="28"/>
        </w:rPr>
        <w:t>181</w:t>
      </w:r>
      <w:r>
        <w:rPr>
          <w:rFonts w:ascii="宋体" w:eastAsia="宋体" w:hAnsi="宋体" w:cs="宋体" w:hint="eastAsia"/>
          <w:sz w:val="28"/>
          <w:szCs w:val="28"/>
        </w:rPr>
        <w:t>平方米；</w:t>
      </w:r>
    </w:p>
    <w:p w:rsidR="009E4D82" w:rsidRDefault="000D754A">
      <w:pPr>
        <w:pStyle w:val="a0"/>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10</w:t>
      </w:r>
      <w:r>
        <w:rPr>
          <w:rFonts w:ascii="宋体" w:eastAsia="宋体" w:hAnsi="宋体" w:cs="宋体" w:hint="eastAsia"/>
          <w:sz w:val="28"/>
          <w:szCs w:val="28"/>
        </w:rPr>
        <w:t>）石段线</w:t>
      </w:r>
      <w:r>
        <w:rPr>
          <w:rFonts w:ascii="宋体" w:eastAsia="宋体" w:hAnsi="宋体" w:cs="宋体" w:hint="eastAsia"/>
          <w:sz w:val="28"/>
          <w:szCs w:val="28"/>
        </w:rPr>
        <w:t>K0+000--K3+000</w:t>
      </w:r>
      <w:r>
        <w:rPr>
          <w:rFonts w:ascii="宋体" w:eastAsia="宋体" w:hAnsi="宋体" w:cs="宋体" w:hint="eastAsia"/>
          <w:sz w:val="28"/>
          <w:szCs w:val="28"/>
        </w:rPr>
        <w:t>段，人工配合机械培土路肩</w:t>
      </w:r>
      <w:r>
        <w:rPr>
          <w:rFonts w:ascii="宋体" w:eastAsia="宋体" w:hAnsi="宋体" w:cs="宋体" w:hint="eastAsia"/>
          <w:sz w:val="28"/>
          <w:szCs w:val="28"/>
        </w:rPr>
        <w:t>3000</w:t>
      </w:r>
      <w:r>
        <w:rPr>
          <w:rFonts w:ascii="宋体" w:eastAsia="宋体" w:hAnsi="宋体" w:cs="宋体" w:hint="eastAsia"/>
          <w:sz w:val="28"/>
          <w:szCs w:val="28"/>
        </w:rPr>
        <w:t>平方米、水稳料填补坑槽</w:t>
      </w:r>
      <w:r>
        <w:rPr>
          <w:rFonts w:ascii="宋体" w:eastAsia="宋体" w:hAnsi="宋体" w:cs="宋体" w:hint="eastAsia"/>
          <w:sz w:val="28"/>
          <w:szCs w:val="28"/>
        </w:rPr>
        <w:t>767</w:t>
      </w:r>
      <w:r>
        <w:rPr>
          <w:rFonts w:ascii="宋体" w:eastAsia="宋体" w:hAnsi="宋体" w:cs="宋体" w:hint="eastAsia"/>
          <w:sz w:val="28"/>
          <w:szCs w:val="28"/>
        </w:rPr>
        <w:t>平方米；</w:t>
      </w:r>
    </w:p>
    <w:p w:rsidR="009E4D82" w:rsidRDefault="000D754A">
      <w:pPr>
        <w:pStyle w:val="a0"/>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11</w:t>
      </w:r>
      <w:r>
        <w:rPr>
          <w:rFonts w:ascii="宋体" w:eastAsia="宋体" w:hAnsi="宋体" w:cs="宋体" w:hint="eastAsia"/>
          <w:sz w:val="28"/>
          <w:szCs w:val="28"/>
        </w:rPr>
        <w:t>）峪东线</w:t>
      </w:r>
      <w:r>
        <w:rPr>
          <w:rFonts w:ascii="宋体" w:eastAsia="宋体" w:hAnsi="宋体" w:cs="宋体" w:hint="eastAsia"/>
          <w:sz w:val="28"/>
          <w:szCs w:val="28"/>
        </w:rPr>
        <w:t>K0+000--K4+000</w:t>
      </w:r>
      <w:r>
        <w:rPr>
          <w:rFonts w:ascii="宋体" w:eastAsia="宋体" w:hAnsi="宋体" w:cs="宋体" w:hint="eastAsia"/>
          <w:sz w:val="28"/>
          <w:szCs w:val="28"/>
        </w:rPr>
        <w:t>段，人工配合机械培土路肩</w:t>
      </w:r>
      <w:r>
        <w:rPr>
          <w:rFonts w:ascii="宋体" w:eastAsia="宋体" w:hAnsi="宋体" w:cs="宋体" w:hint="eastAsia"/>
          <w:sz w:val="28"/>
          <w:szCs w:val="28"/>
        </w:rPr>
        <w:t>4000</w:t>
      </w:r>
      <w:r>
        <w:rPr>
          <w:rFonts w:ascii="宋体" w:eastAsia="宋体" w:hAnsi="宋体" w:cs="宋体" w:hint="eastAsia"/>
          <w:sz w:val="28"/>
          <w:szCs w:val="28"/>
        </w:rPr>
        <w:t>平方米、水稳料填补坑槽</w:t>
      </w:r>
      <w:r>
        <w:rPr>
          <w:rFonts w:ascii="宋体" w:eastAsia="宋体" w:hAnsi="宋体" w:cs="宋体" w:hint="eastAsia"/>
          <w:sz w:val="28"/>
          <w:szCs w:val="28"/>
        </w:rPr>
        <w:t>320</w:t>
      </w:r>
      <w:r>
        <w:rPr>
          <w:rFonts w:ascii="宋体" w:eastAsia="宋体" w:hAnsi="宋体" w:cs="宋体" w:hint="eastAsia"/>
          <w:sz w:val="28"/>
          <w:szCs w:val="28"/>
        </w:rPr>
        <w:t>平方米；</w:t>
      </w:r>
    </w:p>
    <w:p w:rsidR="009E4D82" w:rsidRDefault="000D754A">
      <w:pPr>
        <w:pStyle w:val="a0"/>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12</w:t>
      </w:r>
      <w:r>
        <w:rPr>
          <w:rFonts w:ascii="宋体" w:eastAsia="宋体" w:hAnsi="宋体" w:cs="宋体" w:hint="eastAsia"/>
          <w:sz w:val="28"/>
          <w:szCs w:val="28"/>
        </w:rPr>
        <w:t>）峪东线</w:t>
      </w:r>
      <w:r>
        <w:rPr>
          <w:rFonts w:ascii="宋体" w:eastAsia="宋体" w:hAnsi="宋体" w:cs="宋体" w:hint="eastAsia"/>
          <w:sz w:val="28"/>
          <w:szCs w:val="28"/>
        </w:rPr>
        <w:t>K4+000--K8+000</w:t>
      </w:r>
      <w:r>
        <w:rPr>
          <w:rFonts w:ascii="宋体" w:eastAsia="宋体" w:hAnsi="宋体" w:cs="宋体" w:hint="eastAsia"/>
          <w:sz w:val="28"/>
          <w:szCs w:val="28"/>
        </w:rPr>
        <w:t>段，人工配合机械培土路肩</w:t>
      </w:r>
      <w:r>
        <w:rPr>
          <w:rFonts w:ascii="宋体" w:eastAsia="宋体" w:hAnsi="宋体" w:cs="宋体" w:hint="eastAsia"/>
          <w:sz w:val="28"/>
          <w:szCs w:val="28"/>
        </w:rPr>
        <w:t>4000</w:t>
      </w:r>
      <w:r>
        <w:rPr>
          <w:rFonts w:ascii="宋体" w:eastAsia="宋体" w:hAnsi="宋体" w:cs="宋体" w:hint="eastAsia"/>
          <w:sz w:val="28"/>
          <w:szCs w:val="28"/>
        </w:rPr>
        <w:t>平方米、水车洒水养护</w:t>
      </w:r>
      <w:r>
        <w:rPr>
          <w:rFonts w:ascii="宋体" w:eastAsia="宋体" w:hAnsi="宋体" w:cs="宋体" w:hint="eastAsia"/>
          <w:sz w:val="28"/>
          <w:szCs w:val="28"/>
        </w:rPr>
        <w:t>4</w:t>
      </w:r>
      <w:r>
        <w:rPr>
          <w:rFonts w:ascii="宋体" w:eastAsia="宋体" w:hAnsi="宋体" w:cs="宋体" w:hint="eastAsia"/>
          <w:sz w:val="28"/>
          <w:szCs w:val="28"/>
        </w:rPr>
        <w:t>台班；</w:t>
      </w:r>
    </w:p>
    <w:p w:rsidR="009E4D82" w:rsidRDefault="000D754A">
      <w:pPr>
        <w:pStyle w:val="a0"/>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13</w:t>
      </w:r>
      <w:r>
        <w:rPr>
          <w:rFonts w:ascii="宋体" w:eastAsia="宋体" w:hAnsi="宋体" w:cs="宋体" w:hint="eastAsia"/>
          <w:sz w:val="28"/>
          <w:szCs w:val="28"/>
        </w:rPr>
        <w:t>）峪东线</w:t>
      </w:r>
      <w:r>
        <w:rPr>
          <w:rFonts w:ascii="宋体" w:eastAsia="宋体" w:hAnsi="宋体" w:cs="宋体" w:hint="eastAsia"/>
          <w:sz w:val="28"/>
          <w:szCs w:val="28"/>
        </w:rPr>
        <w:t>K8+000--K10+200</w:t>
      </w:r>
      <w:r>
        <w:rPr>
          <w:rFonts w:ascii="宋体" w:eastAsia="宋体" w:hAnsi="宋体" w:cs="宋体" w:hint="eastAsia"/>
          <w:sz w:val="28"/>
          <w:szCs w:val="28"/>
        </w:rPr>
        <w:t>段，人工配合机械培土路肩</w:t>
      </w:r>
      <w:r>
        <w:rPr>
          <w:rFonts w:ascii="宋体" w:eastAsia="宋体" w:hAnsi="宋体" w:cs="宋体" w:hint="eastAsia"/>
          <w:sz w:val="28"/>
          <w:szCs w:val="28"/>
        </w:rPr>
        <w:t>2200</w:t>
      </w:r>
      <w:r>
        <w:rPr>
          <w:rFonts w:ascii="宋体" w:eastAsia="宋体" w:hAnsi="宋体" w:cs="宋体" w:hint="eastAsia"/>
          <w:sz w:val="28"/>
          <w:szCs w:val="28"/>
        </w:rPr>
        <w:t>平方米、水稳料填补坑槽</w:t>
      </w:r>
      <w:r>
        <w:rPr>
          <w:rFonts w:ascii="宋体" w:eastAsia="宋体" w:hAnsi="宋体" w:cs="宋体" w:hint="eastAsia"/>
          <w:sz w:val="28"/>
          <w:szCs w:val="28"/>
        </w:rPr>
        <w:t>759</w:t>
      </w:r>
      <w:r>
        <w:rPr>
          <w:rFonts w:ascii="宋体" w:eastAsia="宋体" w:hAnsi="宋体" w:cs="宋体" w:hint="eastAsia"/>
          <w:sz w:val="28"/>
          <w:szCs w:val="28"/>
        </w:rPr>
        <w:t>平方米；</w:t>
      </w:r>
    </w:p>
    <w:p w:rsidR="009E4D82" w:rsidRDefault="000D754A">
      <w:pPr>
        <w:pStyle w:val="a0"/>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14</w:t>
      </w:r>
      <w:r>
        <w:rPr>
          <w:rFonts w:ascii="宋体" w:eastAsia="宋体" w:hAnsi="宋体" w:cs="宋体" w:hint="eastAsia"/>
          <w:sz w:val="28"/>
          <w:szCs w:val="28"/>
        </w:rPr>
        <w:t>）黎阳线、石段线、三茅线、东清线（安防工程），维修限高架</w:t>
      </w:r>
      <w:r>
        <w:rPr>
          <w:rFonts w:ascii="宋体" w:eastAsia="宋体" w:hAnsi="宋体" w:cs="宋体" w:hint="eastAsia"/>
          <w:sz w:val="28"/>
          <w:szCs w:val="28"/>
        </w:rPr>
        <w:t>17</w:t>
      </w:r>
      <w:r>
        <w:rPr>
          <w:rFonts w:ascii="宋体" w:eastAsia="宋体" w:hAnsi="宋体" w:cs="宋体" w:hint="eastAsia"/>
          <w:sz w:val="28"/>
          <w:szCs w:val="28"/>
        </w:rPr>
        <w:t>次、安装道路标准牌</w:t>
      </w:r>
      <w:r>
        <w:rPr>
          <w:rFonts w:ascii="宋体" w:eastAsia="宋体" w:hAnsi="宋体" w:cs="宋体" w:hint="eastAsia"/>
          <w:sz w:val="28"/>
          <w:szCs w:val="28"/>
        </w:rPr>
        <w:t>32</w:t>
      </w:r>
      <w:r>
        <w:rPr>
          <w:rFonts w:ascii="宋体" w:eastAsia="宋体" w:hAnsi="宋体" w:cs="宋体" w:hint="eastAsia"/>
          <w:sz w:val="28"/>
          <w:szCs w:val="28"/>
        </w:rPr>
        <w:t>块、安装铸铁减速带</w:t>
      </w:r>
      <w:r>
        <w:rPr>
          <w:rFonts w:ascii="宋体" w:eastAsia="宋体" w:hAnsi="宋体" w:cs="宋体" w:hint="eastAsia"/>
          <w:sz w:val="28"/>
          <w:szCs w:val="28"/>
        </w:rPr>
        <w:t>30.6</w:t>
      </w:r>
      <w:r>
        <w:rPr>
          <w:rFonts w:ascii="宋体" w:eastAsia="宋体" w:hAnsi="宋体" w:cs="宋体" w:hint="eastAsia"/>
          <w:sz w:val="28"/>
          <w:szCs w:val="28"/>
        </w:rPr>
        <w:t>米、安装波形护栏</w:t>
      </w:r>
      <w:r>
        <w:rPr>
          <w:rFonts w:ascii="宋体" w:eastAsia="宋体" w:hAnsi="宋体" w:cs="宋体" w:hint="eastAsia"/>
          <w:sz w:val="28"/>
          <w:szCs w:val="28"/>
        </w:rPr>
        <w:t>60</w:t>
      </w:r>
      <w:r>
        <w:rPr>
          <w:rFonts w:ascii="宋体" w:eastAsia="宋体" w:hAnsi="宋体" w:cs="宋体" w:hint="eastAsia"/>
          <w:sz w:val="28"/>
          <w:szCs w:val="28"/>
        </w:rPr>
        <w:t>米、</w:t>
      </w:r>
      <w:r>
        <w:rPr>
          <w:rFonts w:ascii="宋体" w:eastAsia="宋体" w:hAnsi="宋体" w:cs="宋体" w:hint="eastAsia"/>
          <w:sz w:val="28"/>
          <w:szCs w:val="28"/>
        </w:rPr>
        <w:t>C25</w:t>
      </w:r>
      <w:r>
        <w:rPr>
          <w:rFonts w:ascii="宋体" w:eastAsia="宋体" w:hAnsi="宋体" w:cs="宋体" w:hint="eastAsia"/>
          <w:sz w:val="28"/>
          <w:szCs w:val="28"/>
        </w:rPr>
        <w:t>水泥砼</w:t>
      </w:r>
      <w:r>
        <w:rPr>
          <w:rFonts w:ascii="宋体" w:eastAsia="宋体" w:hAnsi="宋体" w:cs="宋体" w:hint="eastAsia"/>
          <w:sz w:val="28"/>
          <w:szCs w:val="28"/>
        </w:rPr>
        <w:t>1.2</w:t>
      </w:r>
      <w:r>
        <w:rPr>
          <w:rFonts w:ascii="宋体" w:eastAsia="宋体" w:hAnsi="宋体" w:cs="宋体" w:hint="eastAsia"/>
          <w:sz w:val="28"/>
          <w:szCs w:val="28"/>
        </w:rPr>
        <w:t>立方米、更换限高架横岗</w:t>
      </w:r>
      <w:r>
        <w:rPr>
          <w:rFonts w:ascii="宋体" w:eastAsia="宋体" w:hAnsi="宋体" w:cs="宋体" w:hint="eastAsia"/>
          <w:sz w:val="28"/>
          <w:szCs w:val="28"/>
        </w:rPr>
        <w:t>2</w:t>
      </w:r>
      <w:r>
        <w:rPr>
          <w:rFonts w:ascii="宋体" w:eastAsia="宋体" w:hAnsi="宋体" w:cs="宋体" w:hint="eastAsia"/>
          <w:sz w:val="28"/>
          <w:szCs w:val="28"/>
        </w:rPr>
        <w:t>块。</w:t>
      </w:r>
    </w:p>
    <w:p w:rsidR="009E4D82" w:rsidRDefault="000D754A">
      <w:pPr>
        <w:pStyle w:val="1"/>
        <w:numPr>
          <w:ilvl w:val="0"/>
          <w:numId w:val="14"/>
        </w:numPr>
        <w:ind w:firstLine="562"/>
        <w:rPr>
          <w:rFonts w:ascii="宋体" w:eastAsia="宋体" w:hAnsi="宋体" w:cs="宋体"/>
        </w:rPr>
      </w:pPr>
      <w:bookmarkStart w:id="104" w:name="_Toc2541"/>
      <w:r>
        <w:rPr>
          <w:rFonts w:ascii="宋体" w:eastAsia="宋体" w:hAnsi="宋体" w:cs="宋体" w:hint="eastAsia"/>
        </w:rPr>
        <w:t>项目的组织和管理</w:t>
      </w:r>
      <w:bookmarkEnd w:id="104"/>
    </w:p>
    <w:p w:rsidR="009E4D82" w:rsidRDefault="000D754A">
      <w:pPr>
        <w:pStyle w:val="a0"/>
        <w:ind w:firstLineChars="200" w:firstLine="560"/>
        <w:rPr>
          <w:rFonts w:ascii="宋体" w:eastAsia="宋体" w:hAnsi="宋体" w:cs="宋体"/>
          <w:sz w:val="28"/>
          <w:szCs w:val="28"/>
        </w:rPr>
      </w:pPr>
      <w:r>
        <w:rPr>
          <w:rFonts w:ascii="宋体" w:eastAsia="宋体" w:hAnsi="宋体" w:cs="宋体" w:hint="eastAsia"/>
          <w:sz w:val="28"/>
          <w:szCs w:val="28"/>
        </w:rPr>
        <w:t>为确保黎城县“五道五治”工作的顺利推进，县委、县政府成立“五道五治”专项整治工作领导组。</w:t>
      </w:r>
    </w:p>
    <w:p w:rsidR="009E4D82" w:rsidRDefault="000D754A">
      <w:pPr>
        <w:pStyle w:val="a0"/>
        <w:ind w:firstLineChars="200" w:firstLine="560"/>
        <w:rPr>
          <w:rFonts w:ascii="宋体" w:eastAsia="宋体" w:hAnsi="宋体" w:cs="宋体"/>
          <w:sz w:val="28"/>
          <w:szCs w:val="28"/>
        </w:rPr>
      </w:pPr>
      <w:r>
        <w:rPr>
          <w:rFonts w:ascii="宋体" w:eastAsia="宋体" w:hAnsi="宋体" w:cs="宋体" w:hint="eastAsia"/>
          <w:sz w:val="28"/>
          <w:szCs w:val="28"/>
        </w:rPr>
        <w:t>领导组下设七个小组：</w:t>
      </w:r>
      <w:r>
        <w:rPr>
          <w:rFonts w:ascii="宋体" w:eastAsia="宋体" w:hAnsi="宋体" w:cs="宋体" w:hint="eastAsia"/>
          <w:sz w:val="28"/>
          <w:szCs w:val="28"/>
        </w:rPr>
        <w:t>宣传报道组、综合督导组、督查问责组、</w:t>
      </w:r>
      <w:r>
        <w:rPr>
          <w:rFonts w:ascii="宋体" w:eastAsia="宋体" w:hAnsi="宋体" w:cs="宋体" w:hint="eastAsia"/>
          <w:sz w:val="28"/>
          <w:szCs w:val="28"/>
        </w:rPr>
        <w:lastRenderedPageBreak/>
        <w:t>乡村整治督导组、国道整治督导组、县城整治督导组、</w:t>
      </w:r>
      <w:r>
        <w:rPr>
          <w:rFonts w:ascii="宋体" w:eastAsia="宋体" w:hAnsi="宋体" w:cs="宋体" w:hint="eastAsia"/>
          <w:sz w:val="28"/>
          <w:szCs w:val="28"/>
        </w:rPr>
        <w:t>领导组办公室。</w:t>
      </w:r>
    </w:p>
    <w:p w:rsidR="009E4D82" w:rsidRDefault="000D754A">
      <w:pPr>
        <w:pStyle w:val="a0"/>
        <w:numPr>
          <w:ilvl w:val="0"/>
          <w:numId w:val="8"/>
        </w:numPr>
        <w:ind w:firstLineChars="200" w:firstLine="560"/>
        <w:rPr>
          <w:rFonts w:ascii="宋体" w:eastAsia="宋体" w:hAnsi="宋体" w:cs="宋体"/>
          <w:sz w:val="28"/>
          <w:szCs w:val="28"/>
        </w:rPr>
      </w:pPr>
      <w:r>
        <w:rPr>
          <w:rFonts w:ascii="宋体" w:eastAsia="宋体" w:hAnsi="宋体" w:cs="宋体" w:hint="eastAsia"/>
          <w:sz w:val="28"/>
          <w:szCs w:val="28"/>
        </w:rPr>
        <w:t>宣传报道组：负责全县“五道五治”行动的舆论宣传报道工作；</w:t>
      </w:r>
    </w:p>
    <w:p w:rsidR="009E4D82" w:rsidRDefault="000D754A">
      <w:pPr>
        <w:pStyle w:val="a0"/>
        <w:numPr>
          <w:ilvl w:val="0"/>
          <w:numId w:val="8"/>
        </w:numPr>
        <w:ind w:firstLineChars="200" w:firstLine="560"/>
        <w:rPr>
          <w:rFonts w:ascii="宋体" w:eastAsia="宋体" w:hAnsi="宋体" w:cs="宋体"/>
          <w:sz w:val="28"/>
          <w:szCs w:val="28"/>
        </w:rPr>
      </w:pPr>
      <w:r>
        <w:rPr>
          <w:rFonts w:ascii="宋体" w:eastAsia="宋体" w:hAnsi="宋体" w:cs="宋体" w:hint="eastAsia"/>
          <w:sz w:val="28"/>
          <w:szCs w:val="28"/>
        </w:rPr>
        <w:t>综合督导组：负责全县“五道五治”行动全面督促检查指导工作，及时反馈指出工作中存在的问题；</w:t>
      </w:r>
    </w:p>
    <w:p w:rsidR="009E4D82" w:rsidRDefault="000D754A">
      <w:pPr>
        <w:pStyle w:val="a0"/>
        <w:numPr>
          <w:ilvl w:val="0"/>
          <w:numId w:val="8"/>
        </w:numPr>
        <w:ind w:firstLineChars="200" w:firstLine="560"/>
        <w:rPr>
          <w:rFonts w:ascii="宋体" w:eastAsia="宋体" w:hAnsi="宋体" w:cs="宋体"/>
          <w:sz w:val="28"/>
          <w:szCs w:val="28"/>
        </w:rPr>
      </w:pPr>
      <w:r>
        <w:rPr>
          <w:rFonts w:ascii="宋体" w:eastAsia="宋体" w:hAnsi="宋体" w:cs="宋体" w:hint="eastAsia"/>
          <w:sz w:val="28"/>
          <w:szCs w:val="28"/>
        </w:rPr>
        <w:t>督查问责组：负责督促检查全县“五道五治”工作落实情况；</w:t>
      </w:r>
    </w:p>
    <w:p w:rsidR="009E4D82" w:rsidRDefault="000D754A">
      <w:pPr>
        <w:pStyle w:val="a0"/>
        <w:numPr>
          <w:ilvl w:val="0"/>
          <w:numId w:val="8"/>
        </w:numPr>
        <w:ind w:firstLineChars="200" w:firstLine="560"/>
        <w:rPr>
          <w:rFonts w:ascii="宋体" w:eastAsia="宋体" w:hAnsi="宋体" w:cs="宋体"/>
          <w:sz w:val="28"/>
          <w:szCs w:val="28"/>
        </w:rPr>
      </w:pPr>
      <w:r>
        <w:rPr>
          <w:rFonts w:ascii="宋体" w:eastAsia="宋体" w:hAnsi="宋体" w:cs="宋体" w:hint="eastAsia"/>
          <w:sz w:val="28"/>
          <w:szCs w:val="28"/>
        </w:rPr>
        <w:t>乡村整治督导组：负责“五道五治”行动中县乡村道路及其他各项整治工作；</w:t>
      </w:r>
    </w:p>
    <w:p w:rsidR="009E4D82" w:rsidRDefault="000D754A">
      <w:pPr>
        <w:pStyle w:val="a0"/>
        <w:numPr>
          <w:ilvl w:val="0"/>
          <w:numId w:val="8"/>
        </w:numPr>
        <w:ind w:firstLineChars="200" w:firstLine="560"/>
        <w:rPr>
          <w:rFonts w:ascii="宋体" w:eastAsia="宋体" w:hAnsi="宋体" w:cs="宋体"/>
          <w:sz w:val="28"/>
          <w:szCs w:val="28"/>
        </w:rPr>
      </w:pPr>
      <w:r>
        <w:rPr>
          <w:rFonts w:ascii="宋体" w:eastAsia="宋体" w:hAnsi="宋体" w:cs="宋体" w:hint="eastAsia"/>
          <w:sz w:val="28"/>
          <w:szCs w:val="28"/>
        </w:rPr>
        <w:t>国道整治督导组：负责国道沿线“五道五治”相关整治工作；</w:t>
      </w:r>
    </w:p>
    <w:p w:rsidR="009E4D82" w:rsidRDefault="000D754A">
      <w:pPr>
        <w:pStyle w:val="a0"/>
        <w:numPr>
          <w:ilvl w:val="0"/>
          <w:numId w:val="8"/>
        </w:numPr>
        <w:ind w:firstLineChars="200" w:firstLine="560"/>
        <w:rPr>
          <w:rFonts w:ascii="宋体" w:eastAsia="宋体" w:hAnsi="宋体" w:cs="宋体"/>
          <w:sz w:val="28"/>
          <w:szCs w:val="28"/>
        </w:rPr>
      </w:pPr>
      <w:r>
        <w:rPr>
          <w:rFonts w:ascii="宋体" w:eastAsia="宋体" w:hAnsi="宋体" w:cs="宋体" w:hint="eastAsia"/>
          <w:sz w:val="28"/>
          <w:szCs w:val="28"/>
        </w:rPr>
        <w:t>县城整治督导组：负责县城规划区范围内“五道五治”相关整治工作；</w:t>
      </w:r>
    </w:p>
    <w:p w:rsidR="009E4D82" w:rsidRDefault="000D754A">
      <w:pPr>
        <w:pStyle w:val="a0"/>
        <w:numPr>
          <w:ilvl w:val="0"/>
          <w:numId w:val="8"/>
        </w:numPr>
        <w:ind w:firstLineChars="200" w:firstLine="560"/>
        <w:rPr>
          <w:rFonts w:ascii="宋体" w:eastAsia="宋体" w:hAnsi="宋体" w:cs="宋体"/>
          <w:sz w:val="28"/>
          <w:szCs w:val="28"/>
        </w:rPr>
      </w:pPr>
      <w:r>
        <w:rPr>
          <w:rFonts w:ascii="宋体" w:eastAsia="宋体" w:hAnsi="宋体" w:cs="宋体" w:hint="eastAsia"/>
          <w:sz w:val="28"/>
          <w:szCs w:val="28"/>
        </w:rPr>
        <w:t>领导组办公室：负责上级部门和县领导部署工作的布置安排、组织协调工作。</w:t>
      </w:r>
    </w:p>
    <w:p w:rsidR="009E4D82" w:rsidRDefault="000D754A">
      <w:pPr>
        <w:pStyle w:val="1"/>
        <w:numPr>
          <w:ilvl w:val="0"/>
          <w:numId w:val="14"/>
        </w:numPr>
        <w:ind w:firstLine="562"/>
        <w:rPr>
          <w:rFonts w:ascii="宋体" w:eastAsia="宋体" w:hAnsi="宋体" w:cs="宋体"/>
        </w:rPr>
      </w:pPr>
      <w:bookmarkStart w:id="105" w:name="_Toc11119"/>
      <w:r>
        <w:rPr>
          <w:rFonts w:ascii="宋体" w:eastAsia="宋体" w:hAnsi="宋体" w:cs="宋体" w:hint="eastAsia"/>
        </w:rPr>
        <w:t>利益相关方</w:t>
      </w:r>
      <w:bookmarkEnd w:id="105"/>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本次项目涉及的利益相</w:t>
      </w:r>
      <w:r>
        <w:rPr>
          <w:rFonts w:ascii="宋体" w:eastAsia="宋体" w:hAnsi="宋体" w:cs="宋体" w:hint="eastAsia"/>
          <w:sz w:val="28"/>
          <w:szCs w:val="28"/>
        </w:rPr>
        <w:t>关方</w:t>
      </w:r>
    </w:p>
    <w:p w:rsidR="009E4D82" w:rsidRDefault="000D754A">
      <w:pPr>
        <w:numPr>
          <w:ilvl w:val="0"/>
          <w:numId w:val="15"/>
        </w:num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项目资金监督部门：</w:t>
      </w:r>
      <w:r>
        <w:rPr>
          <w:rFonts w:ascii="宋体" w:eastAsia="宋体" w:hAnsi="宋体" w:cs="宋体" w:hint="eastAsia"/>
          <w:sz w:val="28"/>
          <w:szCs w:val="28"/>
        </w:rPr>
        <w:t>长治市黎城县</w:t>
      </w:r>
      <w:r>
        <w:rPr>
          <w:rFonts w:ascii="宋体" w:eastAsia="宋体" w:hAnsi="宋体" w:cs="宋体" w:hint="eastAsia"/>
          <w:sz w:val="28"/>
          <w:szCs w:val="28"/>
        </w:rPr>
        <w:t>财政局</w:t>
      </w:r>
    </w:p>
    <w:p w:rsidR="009E4D82" w:rsidRDefault="000D754A">
      <w:pPr>
        <w:numPr>
          <w:ilvl w:val="0"/>
          <w:numId w:val="15"/>
        </w:num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项目主管部门：</w:t>
      </w:r>
      <w:r>
        <w:rPr>
          <w:rFonts w:ascii="宋体" w:eastAsia="宋体" w:hAnsi="宋体" w:cs="宋体" w:hint="eastAsia"/>
          <w:sz w:val="28"/>
          <w:szCs w:val="28"/>
        </w:rPr>
        <w:t>黎城县交通运输局</w:t>
      </w:r>
    </w:p>
    <w:p w:rsidR="009E4D82" w:rsidRDefault="000D754A">
      <w:pPr>
        <w:numPr>
          <w:ilvl w:val="0"/>
          <w:numId w:val="15"/>
        </w:num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项目实施部门：</w:t>
      </w:r>
      <w:r>
        <w:rPr>
          <w:rFonts w:ascii="宋体" w:eastAsia="宋体" w:hAnsi="宋体" w:cs="宋体" w:hint="eastAsia"/>
          <w:sz w:val="28"/>
          <w:szCs w:val="28"/>
        </w:rPr>
        <w:t>黎城县昌盛公路建养有限公司</w:t>
      </w:r>
    </w:p>
    <w:p w:rsidR="009E4D82" w:rsidRDefault="000D754A">
      <w:pPr>
        <w:numPr>
          <w:ilvl w:val="0"/>
          <w:numId w:val="15"/>
        </w:num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项目利益</w:t>
      </w:r>
      <w:r>
        <w:rPr>
          <w:rFonts w:ascii="宋体" w:eastAsia="宋体" w:hAnsi="宋体" w:cs="宋体" w:hint="eastAsia"/>
          <w:sz w:val="28"/>
          <w:szCs w:val="28"/>
        </w:rPr>
        <w:t>者：</w:t>
      </w:r>
      <w:r>
        <w:rPr>
          <w:rFonts w:ascii="宋体" w:eastAsia="宋体" w:hAnsi="宋体" w:cs="宋体" w:hint="eastAsia"/>
          <w:sz w:val="28"/>
          <w:szCs w:val="28"/>
        </w:rPr>
        <w:t>全县人民群众</w:t>
      </w:r>
    </w:p>
    <w:p w:rsidR="009E4D82" w:rsidRDefault="000D754A">
      <w:pPr>
        <w:pStyle w:val="1"/>
        <w:numPr>
          <w:ilvl w:val="0"/>
          <w:numId w:val="14"/>
        </w:numPr>
        <w:ind w:firstLine="562"/>
        <w:rPr>
          <w:rFonts w:ascii="宋体" w:eastAsia="宋体" w:hAnsi="宋体" w:cs="宋体"/>
        </w:rPr>
      </w:pPr>
      <w:bookmarkStart w:id="106" w:name="_Toc29079"/>
      <w:r>
        <w:rPr>
          <w:rFonts w:ascii="宋体" w:eastAsia="宋体" w:hAnsi="宋体" w:cs="宋体" w:hint="eastAsia"/>
        </w:rPr>
        <w:t>项目绩效目标</w:t>
      </w:r>
      <w:bookmarkEnd w:id="106"/>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项目总目标：</w:t>
      </w:r>
    </w:p>
    <w:p w:rsidR="009E4D82" w:rsidRDefault="000D754A">
      <w:pPr>
        <w:ind w:firstLineChars="200" w:firstLine="560"/>
        <w:rPr>
          <w:rFonts w:ascii="宋体" w:eastAsia="宋体" w:hAnsi="宋体" w:cs="宋体"/>
          <w:sz w:val="28"/>
          <w:szCs w:val="28"/>
        </w:rPr>
      </w:pPr>
      <w:r>
        <w:rPr>
          <w:rFonts w:ascii="宋体" w:eastAsia="宋体" w:hAnsi="宋体" w:cs="宋体" w:hint="eastAsia"/>
          <w:sz w:val="28"/>
          <w:szCs w:val="28"/>
        </w:rPr>
        <w:t>通过“五道五治”项目工程建设的实施，全面改善城乡道路及县城面貌，提升城市品质，实现“交通通畅、整洁有序、生态优美、出</w:t>
      </w:r>
      <w:r>
        <w:rPr>
          <w:rFonts w:ascii="宋体" w:eastAsia="宋体" w:hAnsi="宋体" w:cs="宋体" w:hint="eastAsia"/>
          <w:sz w:val="28"/>
          <w:szCs w:val="28"/>
        </w:rPr>
        <w:lastRenderedPageBreak/>
        <w:t>行安全”的目标。</w:t>
      </w:r>
    </w:p>
    <w:p w:rsidR="009E4D82" w:rsidRDefault="000D754A">
      <w:pPr>
        <w:ind w:firstLine="560"/>
        <w:rPr>
          <w:rFonts w:ascii="宋体" w:eastAsia="宋体" w:hAnsi="宋体" w:cs="宋体"/>
          <w:sz w:val="28"/>
          <w:szCs w:val="28"/>
        </w:rPr>
      </w:pPr>
      <w:r>
        <w:rPr>
          <w:rFonts w:ascii="宋体" w:eastAsia="宋体" w:hAnsi="宋体" w:cs="宋体" w:hint="eastAsia"/>
          <w:sz w:val="28"/>
          <w:szCs w:val="28"/>
        </w:rPr>
        <w:t>项目阶段性目标</w:t>
      </w:r>
      <w:r>
        <w:rPr>
          <w:rFonts w:ascii="宋体" w:eastAsia="宋体" w:hAnsi="宋体" w:cs="宋体" w:hint="eastAsia"/>
          <w:sz w:val="28"/>
          <w:szCs w:val="28"/>
        </w:rPr>
        <w:t>:</w:t>
      </w:r>
    </w:p>
    <w:p w:rsidR="009E4D82" w:rsidRDefault="000D754A">
      <w:pPr>
        <w:pStyle w:val="a0"/>
        <w:numPr>
          <w:ilvl w:val="0"/>
          <w:numId w:val="16"/>
        </w:numPr>
        <w:ind w:firstLineChars="200" w:firstLine="560"/>
        <w:rPr>
          <w:rFonts w:asciiTheme="minorEastAsia" w:hAnsiTheme="minorEastAsia" w:cs="宋体"/>
          <w:sz w:val="28"/>
          <w:szCs w:val="28"/>
        </w:rPr>
      </w:pPr>
      <w:bookmarkStart w:id="107" w:name="_Toc23599_WPSOffice_Level1"/>
      <w:r>
        <w:rPr>
          <w:rFonts w:asciiTheme="minorEastAsia" w:hAnsiTheme="minorEastAsia" w:cs="宋体" w:hint="eastAsia"/>
          <w:sz w:val="28"/>
          <w:szCs w:val="28"/>
        </w:rPr>
        <w:t>按照项目施工计划合同，</w:t>
      </w:r>
      <w:r>
        <w:rPr>
          <w:rFonts w:asciiTheme="minorEastAsia" w:hAnsiTheme="minorEastAsia" w:cs="宋体" w:hint="eastAsia"/>
          <w:sz w:val="28"/>
          <w:szCs w:val="28"/>
        </w:rPr>
        <w:t>2016</w:t>
      </w:r>
      <w:r>
        <w:rPr>
          <w:rFonts w:asciiTheme="minorEastAsia" w:hAnsiTheme="minorEastAsia" w:cs="宋体" w:hint="eastAsia"/>
          <w:sz w:val="28"/>
          <w:szCs w:val="28"/>
        </w:rPr>
        <w:t>年</w:t>
      </w:r>
      <w:r>
        <w:rPr>
          <w:rFonts w:asciiTheme="minorEastAsia" w:hAnsiTheme="minorEastAsia" w:cs="宋体" w:hint="eastAsia"/>
          <w:sz w:val="28"/>
          <w:szCs w:val="28"/>
        </w:rPr>
        <w:t>11</w:t>
      </w:r>
      <w:r>
        <w:rPr>
          <w:rFonts w:asciiTheme="minorEastAsia" w:hAnsiTheme="minorEastAsia" w:cs="宋体" w:hint="eastAsia"/>
          <w:sz w:val="28"/>
          <w:szCs w:val="28"/>
        </w:rPr>
        <w:t>月至</w:t>
      </w:r>
      <w:r>
        <w:rPr>
          <w:rFonts w:asciiTheme="minorEastAsia" w:hAnsiTheme="minorEastAsia" w:cs="宋体" w:hint="eastAsia"/>
          <w:sz w:val="28"/>
          <w:szCs w:val="28"/>
        </w:rPr>
        <w:t>2017</w:t>
      </w:r>
      <w:r>
        <w:rPr>
          <w:rFonts w:asciiTheme="minorEastAsia" w:hAnsiTheme="minorEastAsia" w:cs="宋体" w:hint="eastAsia"/>
          <w:sz w:val="28"/>
          <w:szCs w:val="28"/>
        </w:rPr>
        <w:t>年</w:t>
      </w:r>
      <w:r>
        <w:rPr>
          <w:rFonts w:asciiTheme="minorEastAsia" w:hAnsiTheme="minorEastAsia" w:cs="宋体" w:hint="eastAsia"/>
          <w:sz w:val="28"/>
          <w:szCs w:val="28"/>
        </w:rPr>
        <w:t>5</w:t>
      </w:r>
      <w:r>
        <w:rPr>
          <w:rFonts w:asciiTheme="minorEastAsia" w:hAnsiTheme="minorEastAsia" w:cs="宋体" w:hint="eastAsia"/>
          <w:sz w:val="28"/>
          <w:szCs w:val="28"/>
        </w:rPr>
        <w:t>月期间完成对</w:t>
      </w:r>
      <w:r>
        <w:rPr>
          <w:rFonts w:ascii="宋体" w:eastAsia="宋体" w:hAnsi="宋体" w:cs="宋体" w:hint="eastAsia"/>
          <w:sz w:val="28"/>
          <w:szCs w:val="28"/>
        </w:rPr>
        <w:t>赵程</w:t>
      </w:r>
      <w:r>
        <w:rPr>
          <w:rFonts w:asciiTheme="minorEastAsia" w:hAnsiTheme="minorEastAsia" w:cs="宋体" w:hint="eastAsia"/>
          <w:sz w:val="28"/>
          <w:szCs w:val="28"/>
        </w:rPr>
        <w:t>线</w:t>
      </w:r>
      <w:r>
        <w:rPr>
          <w:rFonts w:asciiTheme="minorEastAsia" w:hAnsiTheme="minorEastAsia" w:cs="宋体" w:hint="eastAsia"/>
          <w:sz w:val="28"/>
          <w:szCs w:val="28"/>
        </w:rPr>
        <w:t>K0+000--K</w:t>
      </w:r>
      <w:r>
        <w:rPr>
          <w:rFonts w:asciiTheme="minorEastAsia" w:hAnsiTheme="minorEastAsia" w:cs="宋体" w:hint="eastAsia"/>
          <w:sz w:val="28"/>
          <w:szCs w:val="28"/>
        </w:rPr>
        <w:t>4+500</w:t>
      </w:r>
      <w:r>
        <w:rPr>
          <w:rFonts w:asciiTheme="minorEastAsia" w:hAnsiTheme="minorEastAsia" w:cs="宋体" w:hint="eastAsia"/>
          <w:sz w:val="28"/>
          <w:szCs w:val="28"/>
        </w:rPr>
        <w:t>段</w:t>
      </w:r>
      <w:r>
        <w:rPr>
          <w:rFonts w:asciiTheme="minorEastAsia" w:hAnsiTheme="minorEastAsia" w:cs="宋体" w:hint="eastAsia"/>
          <w:sz w:val="28"/>
          <w:szCs w:val="28"/>
        </w:rPr>
        <w:t>、</w:t>
      </w:r>
      <w:r>
        <w:rPr>
          <w:rFonts w:asciiTheme="minorEastAsia" w:hAnsiTheme="minorEastAsia" w:cs="宋体" w:hint="eastAsia"/>
          <w:sz w:val="28"/>
          <w:szCs w:val="28"/>
        </w:rPr>
        <w:t>K4+500--K6+000</w:t>
      </w:r>
      <w:r>
        <w:rPr>
          <w:rFonts w:asciiTheme="minorEastAsia" w:hAnsiTheme="minorEastAsia" w:cs="宋体" w:hint="eastAsia"/>
          <w:sz w:val="28"/>
          <w:szCs w:val="28"/>
        </w:rPr>
        <w:t>段、</w:t>
      </w:r>
      <w:r>
        <w:rPr>
          <w:rFonts w:asciiTheme="minorEastAsia" w:hAnsiTheme="minorEastAsia" w:cs="宋体" w:hint="eastAsia"/>
          <w:sz w:val="28"/>
          <w:szCs w:val="28"/>
        </w:rPr>
        <w:t>K6+000--K10+000</w:t>
      </w:r>
      <w:r>
        <w:rPr>
          <w:rFonts w:asciiTheme="minorEastAsia" w:hAnsiTheme="minorEastAsia" w:cs="宋体" w:hint="eastAsia"/>
          <w:sz w:val="28"/>
          <w:szCs w:val="28"/>
        </w:rPr>
        <w:t>段；西五线</w:t>
      </w:r>
      <w:r>
        <w:rPr>
          <w:rFonts w:asciiTheme="minorEastAsia" w:hAnsiTheme="minorEastAsia" w:cs="宋体" w:hint="eastAsia"/>
          <w:sz w:val="28"/>
          <w:szCs w:val="28"/>
        </w:rPr>
        <w:t>K0+000--K4+500</w:t>
      </w:r>
      <w:r>
        <w:rPr>
          <w:rFonts w:asciiTheme="minorEastAsia" w:hAnsiTheme="minorEastAsia" w:cs="宋体" w:hint="eastAsia"/>
          <w:sz w:val="28"/>
          <w:szCs w:val="28"/>
        </w:rPr>
        <w:t>段、</w:t>
      </w:r>
      <w:r>
        <w:rPr>
          <w:rFonts w:asciiTheme="minorEastAsia" w:hAnsiTheme="minorEastAsia" w:cs="宋体" w:hint="eastAsia"/>
          <w:sz w:val="28"/>
          <w:szCs w:val="28"/>
        </w:rPr>
        <w:t>K4+500--K8+500</w:t>
      </w:r>
      <w:r>
        <w:rPr>
          <w:rFonts w:asciiTheme="minorEastAsia" w:hAnsiTheme="minorEastAsia" w:cs="宋体" w:hint="eastAsia"/>
          <w:sz w:val="28"/>
          <w:szCs w:val="28"/>
        </w:rPr>
        <w:t>段、</w:t>
      </w:r>
      <w:r>
        <w:rPr>
          <w:rFonts w:asciiTheme="minorEastAsia" w:hAnsiTheme="minorEastAsia" w:cs="宋体" w:hint="eastAsia"/>
          <w:sz w:val="28"/>
          <w:szCs w:val="28"/>
        </w:rPr>
        <w:t>K8+500--K12+500</w:t>
      </w:r>
      <w:r>
        <w:rPr>
          <w:rFonts w:asciiTheme="minorEastAsia" w:hAnsiTheme="minorEastAsia" w:cs="宋体" w:hint="eastAsia"/>
          <w:sz w:val="28"/>
          <w:szCs w:val="28"/>
        </w:rPr>
        <w:t>段、</w:t>
      </w:r>
      <w:r>
        <w:rPr>
          <w:rFonts w:asciiTheme="minorEastAsia" w:hAnsiTheme="minorEastAsia" w:cs="宋体" w:hint="eastAsia"/>
          <w:sz w:val="28"/>
          <w:szCs w:val="28"/>
        </w:rPr>
        <w:t>K12+500--K14+200</w:t>
      </w:r>
      <w:r>
        <w:rPr>
          <w:rFonts w:asciiTheme="minorEastAsia" w:hAnsiTheme="minorEastAsia" w:cs="宋体" w:hint="eastAsia"/>
          <w:sz w:val="28"/>
          <w:szCs w:val="28"/>
        </w:rPr>
        <w:t>段；黎阳线</w:t>
      </w:r>
      <w:r>
        <w:rPr>
          <w:rFonts w:asciiTheme="minorEastAsia" w:hAnsiTheme="minorEastAsia" w:cs="宋体" w:hint="eastAsia"/>
          <w:sz w:val="28"/>
          <w:szCs w:val="28"/>
        </w:rPr>
        <w:t>K3+000--K6+700</w:t>
      </w:r>
      <w:r>
        <w:rPr>
          <w:rFonts w:asciiTheme="minorEastAsia" w:hAnsiTheme="minorEastAsia" w:cs="宋体" w:hint="eastAsia"/>
          <w:sz w:val="28"/>
          <w:szCs w:val="28"/>
        </w:rPr>
        <w:t>段、</w:t>
      </w:r>
      <w:r>
        <w:rPr>
          <w:rFonts w:asciiTheme="minorEastAsia" w:hAnsiTheme="minorEastAsia" w:cs="宋体" w:hint="eastAsia"/>
          <w:sz w:val="28"/>
          <w:szCs w:val="28"/>
        </w:rPr>
        <w:t>K7+500--K12+200</w:t>
      </w:r>
      <w:r>
        <w:rPr>
          <w:rFonts w:asciiTheme="minorEastAsia" w:hAnsiTheme="minorEastAsia" w:cs="宋体" w:hint="eastAsia"/>
          <w:sz w:val="28"/>
          <w:szCs w:val="28"/>
        </w:rPr>
        <w:t>段；石段线</w:t>
      </w:r>
      <w:r>
        <w:rPr>
          <w:rFonts w:asciiTheme="minorEastAsia" w:hAnsiTheme="minorEastAsia" w:cs="宋体" w:hint="eastAsia"/>
          <w:sz w:val="28"/>
          <w:szCs w:val="28"/>
        </w:rPr>
        <w:t>K0+000--K3+000</w:t>
      </w:r>
      <w:r>
        <w:rPr>
          <w:rFonts w:asciiTheme="minorEastAsia" w:hAnsiTheme="minorEastAsia" w:cs="宋体" w:hint="eastAsia"/>
          <w:sz w:val="28"/>
          <w:szCs w:val="28"/>
        </w:rPr>
        <w:t>段、峪东线</w:t>
      </w:r>
      <w:r>
        <w:rPr>
          <w:rFonts w:asciiTheme="minorEastAsia" w:hAnsiTheme="minorEastAsia" w:cs="宋体" w:hint="eastAsia"/>
          <w:sz w:val="28"/>
          <w:szCs w:val="28"/>
        </w:rPr>
        <w:t>K0+000--K4+000</w:t>
      </w:r>
      <w:r>
        <w:rPr>
          <w:rFonts w:asciiTheme="minorEastAsia" w:hAnsiTheme="minorEastAsia" w:cs="宋体" w:hint="eastAsia"/>
          <w:sz w:val="28"/>
          <w:szCs w:val="28"/>
        </w:rPr>
        <w:t>段、</w:t>
      </w:r>
      <w:r>
        <w:rPr>
          <w:rFonts w:asciiTheme="minorEastAsia" w:hAnsiTheme="minorEastAsia" w:cs="宋体" w:hint="eastAsia"/>
          <w:sz w:val="28"/>
          <w:szCs w:val="28"/>
        </w:rPr>
        <w:t>K4+000--K8+000</w:t>
      </w:r>
      <w:r>
        <w:rPr>
          <w:rFonts w:asciiTheme="minorEastAsia" w:hAnsiTheme="minorEastAsia" w:cs="宋体" w:hint="eastAsia"/>
          <w:sz w:val="28"/>
          <w:szCs w:val="28"/>
        </w:rPr>
        <w:t>段、</w:t>
      </w:r>
      <w:r>
        <w:rPr>
          <w:rFonts w:asciiTheme="minorEastAsia" w:hAnsiTheme="minorEastAsia" w:cs="宋体" w:hint="eastAsia"/>
          <w:sz w:val="28"/>
          <w:szCs w:val="28"/>
        </w:rPr>
        <w:t>K8+000--K10+200</w:t>
      </w:r>
      <w:r>
        <w:rPr>
          <w:rFonts w:asciiTheme="minorEastAsia" w:hAnsiTheme="minorEastAsia" w:cs="宋体" w:hint="eastAsia"/>
          <w:sz w:val="28"/>
          <w:szCs w:val="28"/>
        </w:rPr>
        <w:t>段公路路肩整修和清理、坑槽填补、水车洒水养护工程；</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2</w:t>
      </w:r>
      <w:r>
        <w:rPr>
          <w:rFonts w:asciiTheme="minorEastAsia" w:hAnsiTheme="minorEastAsia" w:cs="宋体" w:hint="eastAsia"/>
          <w:sz w:val="28"/>
          <w:szCs w:val="28"/>
        </w:rPr>
        <w:t>）</w:t>
      </w:r>
      <w:r>
        <w:rPr>
          <w:rFonts w:asciiTheme="minorEastAsia" w:hAnsiTheme="minorEastAsia" w:cs="宋体" w:hint="eastAsia"/>
          <w:sz w:val="28"/>
          <w:szCs w:val="28"/>
        </w:rPr>
        <w:t>2017</w:t>
      </w:r>
      <w:r>
        <w:rPr>
          <w:rFonts w:asciiTheme="minorEastAsia" w:hAnsiTheme="minorEastAsia" w:cs="宋体" w:hint="eastAsia"/>
          <w:sz w:val="28"/>
          <w:szCs w:val="28"/>
        </w:rPr>
        <w:t>年</w:t>
      </w:r>
      <w:r>
        <w:rPr>
          <w:rFonts w:asciiTheme="minorEastAsia" w:hAnsiTheme="minorEastAsia" w:cs="宋体" w:hint="eastAsia"/>
          <w:sz w:val="28"/>
          <w:szCs w:val="28"/>
        </w:rPr>
        <w:t>4</w:t>
      </w:r>
      <w:r>
        <w:rPr>
          <w:rFonts w:asciiTheme="minorEastAsia" w:hAnsiTheme="minorEastAsia" w:cs="宋体" w:hint="eastAsia"/>
          <w:sz w:val="28"/>
          <w:szCs w:val="28"/>
        </w:rPr>
        <w:t>月</w:t>
      </w:r>
      <w:r>
        <w:rPr>
          <w:rFonts w:asciiTheme="minorEastAsia" w:hAnsiTheme="minorEastAsia" w:cs="宋体" w:hint="eastAsia"/>
          <w:sz w:val="28"/>
          <w:szCs w:val="28"/>
        </w:rPr>
        <w:t>15</w:t>
      </w:r>
      <w:r>
        <w:rPr>
          <w:rFonts w:asciiTheme="minorEastAsia" w:hAnsiTheme="minorEastAsia" w:cs="宋体" w:hint="eastAsia"/>
          <w:sz w:val="28"/>
          <w:szCs w:val="28"/>
        </w:rPr>
        <w:t>日至</w:t>
      </w:r>
      <w:r>
        <w:rPr>
          <w:rFonts w:asciiTheme="minorEastAsia" w:hAnsiTheme="minorEastAsia" w:cs="宋体" w:hint="eastAsia"/>
          <w:sz w:val="28"/>
          <w:szCs w:val="28"/>
        </w:rPr>
        <w:t>2017</w:t>
      </w:r>
      <w:r>
        <w:rPr>
          <w:rFonts w:asciiTheme="minorEastAsia" w:hAnsiTheme="minorEastAsia" w:cs="宋体" w:hint="eastAsia"/>
          <w:sz w:val="28"/>
          <w:szCs w:val="28"/>
        </w:rPr>
        <w:t>年</w:t>
      </w:r>
      <w:r>
        <w:rPr>
          <w:rFonts w:asciiTheme="minorEastAsia" w:hAnsiTheme="minorEastAsia" w:cs="宋体" w:hint="eastAsia"/>
          <w:sz w:val="28"/>
          <w:szCs w:val="28"/>
        </w:rPr>
        <w:t>5</w:t>
      </w:r>
      <w:r>
        <w:rPr>
          <w:rFonts w:asciiTheme="minorEastAsia" w:hAnsiTheme="minorEastAsia" w:cs="宋体" w:hint="eastAsia"/>
          <w:sz w:val="28"/>
          <w:szCs w:val="28"/>
        </w:rPr>
        <w:t>月</w:t>
      </w:r>
      <w:r>
        <w:rPr>
          <w:rFonts w:asciiTheme="minorEastAsia" w:hAnsiTheme="minorEastAsia" w:cs="宋体" w:hint="eastAsia"/>
          <w:sz w:val="28"/>
          <w:szCs w:val="28"/>
        </w:rPr>
        <w:t>4</w:t>
      </w:r>
      <w:r>
        <w:rPr>
          <w:rFonts w:asciiTheme="minorEastAsia" w:hAnsiTheme="minorEastAsia" w:cs="宋体" w:hint="eastAsia"/>
          <w:sz w:val="28"/>
          <w:szCs w:val="28"/>
        </w:rPr>
        <w:t>日期间完成对黎阳线、石段线、三茅线、东清线</w:t>
      </w:r>
      <w:r>
        <w:rPr>
          <w:rFonts w:asciiTheme="minorEastAsia" w:hAnsiTheme="minorEastAsia" w:cs="宋体" w:hint="eastAsia"/>
          <w:sz w:val="28"/>
          <w:szCs w:val="28"/>
        </w:rPr>
        <w:t>4</w:t>
      </w:r>
      <w:r>
        <w:rPr>
          <w:rFonts w:asciiTheme="minorEastAsia" w:hAnsiTheme="minorEastAsia" w:cs="宋体" w:hint="eastAsia"/>
          <w:sz w:val="28"/>
          <w:szCs w:val="28"/>
        </w:rPr>
        <w:t>条公路的安防工程，其中：维修限高架</w:t>
      </w:r>
      <w:r>
        <w:rPr>
          <w:rFonts w:asciiTheme="minorEastAsia" w:hAnsiTheme="minorEastAsia" w:cs="宋体" w:hint="eastAsia"/>
          <w:sz w:val="28"/>
          <w:szCs w:val="28"/>
        </w:rPr>
        <w:t>17</w:t>
      </w:r>
      <w:r>
        <w:rPr>
          <w:rFonts w:asciiTheme="minorEastAsia" w:hAnsiTheme="minorEastAsia" w:cs="宋体" w:hint="eastAsia"/>
          <w:sz w:val="28"/>
          <w:szCs w:val="28"/>
        </w:rPr>
        <w:t>次、安装道路标准牌</w:t>
      </w:r>
      <w:r>
        <w:rPr>
          <w:rFonts w:asciiTheme="minorEastAsia" w:hAnsiTheme="minorEastAsia" w:cs="宋体" w:hint="eastAsia"/>
          <w:sz w:val="28"/>
          <w:szCs w:val="28"/>
        </w:rPr>
        <w:t>32</w:t>
      </w:r>
      <w:r>
        <w:rPr>
          <w:rFonts w:asciiTheme="minorEastAsia" w:hAnsiTheme="minorEastAsia" w:cs="宋体" w:hint="eastAsia"/>
          <w:sz w:val="28"/>
          <w:szCs w:val="28"/>
        </w:rPr>
        <w:t>块、安装铸铁减速带</w:t>
      </w:r>
      <w:r>
        <w:rPr>
          <w:rFonts w:asciiTheme="minorEastAsia" w:hAnsiTheme="minorEastAsia" w:cs="宋体" w:hint="eastAsia"/>
          <w:sz w:val="28"/>
          <w:szCs w:val="28"/>
        </w:rPr>
        <w:t>30.6</w:t>
      </w:r>
      <w:r>
        <w:rPr>
          <w:rFonts w:asciiTheme="minorEastAsia" w:hAnsiTheme="minorEastAsia" w:cs="宋体" w:hint="eastAsia"/>
          <w:sz w:val="28"/>
          <w:szCs w:val="28"/>
        </w:rPr>
        <w:t>米、安装波形护栏</w:t>
      </w:r>
      <w:r>
        <w:rPr>
          <w:rFonts w:asciiTheme="minorEastAsia" w:hAnsiTheme="minorEastAsia" w:cs="宋体" w:hint="eastAsia"/>
          <w:sz w:val="28"/>
          <w:szCs w:val="28"/>
        </w:rPr>
        <w:t>60</w:t>
      </w:r>
      <w:r>
        <w:rPr>
          <w:rFonts w:asciiTheme="minorEastAsia" w:hAnsiTheme="minorEastAsia" w:cs="宋体" w:hint="eastAsia"/>
          <w:sz w:val="28"/>
          <w:szCs w:val="28"/>
        </w:rPr>
        <w:t>米、</w:t>
      </w:r>
      <w:r>
        <w:rPr>
          <w:rFonts w:asciiTheme="minorEastAsia" w:hAnsiTheme="minorEastAsia" w:cs="宋体" w:hint="eastAsia"/>
          <w:sz w:val="28"/>
          <w:szCs w:val="28"/>
        </w:rPr>
        <w:t>C25</w:t>
      </w:r>
      <w:r>
        <w:rPr>
          <w:rFonts w:asciiTheme="minorEastAsia" w:hAnsiTheme="minorEastAsia" w:cs="宋体" w:hint="eastAsia"/>
          <w:sz w:val="28"/>
          <w:szCs w:val="28"/>
        </w:rPr>
        <w:t>水泥砼</w:t>
      </w:r>
      <w:r>
        <w:rPr>
          <w:rFonts w:asciiTheme="minorEastAsia" w:hAnsiTheme="minorEastAsia" w:cs="宋体" w:hint="eastAsia"/>
          <w:sz w:val="28"/>
          <w:szCs w:val="28"/>
        </w:rPr>
        <w:t>1.2</w:t>
      </w:r>
      <w:r>
        <w:rPr>
          <w:rFonts w:asciiTheme="minorEastAsia" w:hAnsiTheme="minorEastAsia" w:cs="宋体" w:hint="eastAsia"/>
          <w:sz w:val="28"/>
          <w:szCs w:val="28"/>
        </w:rPr>
        <w:t>立方米、更换限高架横岗</w:t>
      </w:r>
      <w:r>
        <w:rPr>
          <w:rFonts w:asciiTheme="minorEastAsia" w:hAnsiTheme="minorEastAsia" w:cs="宋体" w:hint="eastAsia"/>
          <w:sz w:val="28"/>
          <w:szCs w:val="28"/>
        </w:rPr>
        <w:t>2</w:t>
      </w:r>
      <w:r>
        <w:rPr>
          <w:rFonts w:asciiTheme="minorEastAsia" w:hAnsiTheme="minorEastAsia" w:cs="宋体" w:hint="eastAsia"/>
          <w:sz w:val="28"/>
          <w:szCs w:val="28"/>
        </w:rPr>
        <w:t>块。</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3</w:t>
      </w:r>
      <w:r>
        <w:rPr>
          <w:rFonts w:asciiTheme="minorEastAsia" w:hAnsiTheme="minorEastAsia" w:cs="宋体" w:hint="eastAsia"/>
          <w:sz w:val="28"/>
          <w:szCs w:val="28"/>
        </w:rPr>
        <w:t>）“五道五治”公路工程完工后，验收合格率达</w:t>
      </w:r>
      <w:r>
        <w:rPr>
          <w:rFonts w:asciiTheme="minorEastAsia" w:hAnsiTheme="minorEastAsia" w:cs="宋体" w:hint="eastAsia"/>
          <w:sz w:val="28"/>
          <w:szCs w:val="28"/>
        </w:rPr>
        <w:t>100%</w:t>
      </w:r>
      <w:r>
        <w:rPr>
          <w:rFonts w:asciiTheme="minorEastAsia" w:hAnsiTheme="minorEastAsia" w:cs="宋体" w:hint="eastAsia"/>
          <w:sz w:val="28"/>
          <w:szCs w:val="28"/>
        </w:rPr>
        <w:t>。</w:t>
      </w:r>
    </w:p>
    <w:p w:rsidR="009E4D82" w:rsidRDefault="000D754A">
      <w:pPr>
        <w:pStyle w:val="a0"/>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4</w:t>
      </w:r>
      <w:r>
        <w:rPr>
          <w:rFonts w:asciiTheme="minorEastAsia" w:hAnsiTheme="minorEastAsia" w:cs="宋体" w:hint="eastAsia"/>
          <w:sz w:val="28"/>
          <w:szCs w:val="28"/>
        </w:rPr>
        <w:t>）可持续影响：通过项目的实施，建立长效管护机制，</w:t>
      </w:r>
      <w:r>
        <w:rPr>
          <w:rFonts w:ascii="宋体" w:eastAsia="宋体" w:hAnsi="宋体" w:cs="宋体" w:hint="eastAsia"/>
          <w:sz w:val="28"/>
          <w:szCs w:val="28"/>
        </w:rPr>
        <w:t>解决城乡道路沿线环境问题、加强公路沿线环境治理、改善城乡面貌。</w:t>
      </w:r>
    </w:p>
    <w:p w:rsidR="009E4D82" w:rsidRDefault="000D754A">
      <w:pPr>
        <w:pStyle w:val="1"/>
        <w:numPr>
          <w:ilvl w:val="0"/>
          <w:numId w:val="12"/>
        </w:numPr>
        <w:ind w:firstLine="562"/>
        <w:rPr>
          <w:rFonts w:ascii="宋体" w:eastAsia="宋体" w:hAnsi="宋体" w:cs="宋体"/>
        </w:rPr>
      </w:pPr>
      <w:bookmarkStart w:id="108" w:name="_Toc18249"/>
      <w:r>
        <w:rPr>
          <w:rFonts w:ascii="宋体" w:eastAsia="宋体" w:hAnsi="宋体" w:cs="宋体" w:hint="eastAsia"/>
        </w:rPr>
        <w:t>评价思路及过程</w:t>
      </w:r>
      <w:bookmarkEnd w:id="107"/>
      <w:bookmarkEnd w:id="108"/>
    </w:p>
    <w:p w:rsidR="009E4D82" w:rsidRDefault="000D754A">
      <w:pPr>
        <w:pStyle w:val="1"/>
        <w:numPr>
          <w:ilvl w:val="0"/>
          <w:numId w:val="17"/>
        </w:numPr>
        <w:ind w:firstLine="562"/>
        <w:rPr>
          <w:rFonts w:ascii="宋体" w:eastAsia="宋体" w:hAnsi="宋体" w:cs="宋体"/>
        </w:rPr>
      </w:pPr>
      <w:bookmarkStart w:id="109" w:name="_Toc5410"/>
      <w:r>
        <w:rPr>
          <w:rFonts w:ascii="宋体" w:eastAsia="宋体" w:hAnsi="宋体" w:cs="宋体" w:hint="eastAsia"/>
        </w:rPr>
        <w:t>评价的目的和依据</w:t>
      </w:r>
      <w:bookmarkEnd w:id="109"/>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、评价目的</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项目评价的目的在于，通过资料收集、问卷调查、数据分析等形式，了解项目执行过程，分析资金管理及项目实施过程中存在的问题，总结项目执行过程中的经验和做法，对绩效目标进行客观公正的评价，优化资源配置，合理使用预算资金，为优化财政支出结构提供决</w:t>
      </w:r>
      <w:r>
        <w:rPr>
          <w:rFonts w:ascii="宋体" w:eastAsia="宋体" w:hAnsi="宋体" w:cs="宋体" w:hint="eastAsia"/>
          <w:sz w:val="28"/>
          <w:szCs w:val="28"/>
        </w:rPr>
        <w:lastRenderedPageBreak/>
        <w:t>策参考和依据，从而提高财政资金使用效益。</w:t>
      </w:r>
    </w:p>
    <w:p w:rsidR="009E4D82" w:rsidRDefault="000D754A">
      <w:pPr>
        <w:numPr>
          <w:ilvl w:val="0"/>
          <w:numId w:val="18"/>
        </w:numPr>
        <w:adjustRightInd w:val="0"/>
        <w:snapToGrid w:val="0"/>
        <w:spacing w:line="360" w:lineRule="auto"/>
        <w:ind w:leftChars="200" w:left="420"/>
        <w:rPr>
          <w:rFonts w:ascii="宋体" w:eastAsia="宋体" w:hAnsi="宋体" w:cs="宋体"/>
          <w:sz w:val="28"/>
          <w:szCs w:val="28"/>
        </w:rPr>
      </w:pPr>
      <w:r>
        <w:rPr>
          <w:rFonts w:ascii="宋体" w:eastAsia="宋体" w:hAnsi="宋体" w:cs="宋体" w:hint="eastAsia"/>
          <w:sz w:val="28"/>
          <w:szCs w:val="28"/>
        </w:rPr>
        <w:t>评价依据</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1</w:t>
      </w:r>
      <w:r>
        <w:rPr>
          <w:rFonts w:ascii="宋体" w:eastAsia="宋体" w:hAnsi="宋体" w:cs="宋体" w:hint="eastAsia"/>
          <w:sz w:val="28"/>
          <w:szCs w:val="28"/>
        </w:rPr>
        <w:t>）《中共中央、国务院关于全面实施预算绩效管理的意见》（中发【</w:t>
      </w:r>
      <w:r>
        <w:rPr>
          <w:rFonts w:ascii="宋体" w:eastAsia="宋体" w:hAnsi="宋体" w:cs="宋体" w:hint="eastAsia"/>
          <w:sz w:val="28"/>
          <w:szCs w:val="28"/>
        </w:rPr>
        <w:t>2018</w:t>
      </w:r>
      <w:r>
        <w:rPr>
          <w:rFonts w:ascii="宋体" w:eastAsia="宋体" w:hAnsi="宋体" w:cs="宋体" w:hint="eastAsia"/>
          <w:sz w:val="28"/>
          <w:szCs w:val="28"/>
        </w:rPr>
        <w:t>】</w:t>
      </w:r>
      <w:r>
        <w:rPr>
          <w:rFonts w:ascii="宋体" w:eastAsia="宋体" w:hAnsi="宋体" w:cs="宋体" w:hint="eastAsia"/>
          <w:sz w:val="28"/>
          <w:szCs w:val="28"/>
        </w:rPr>
        <w:t>34</w:t>
      </w:r>
      <w:r>
        <w:rPr>
          <w:rFonts w:ascii="宋体" w:eastAsia="宋体" w:hAnsi="宋体" w:cs="宋体" w:hint="eastAsia"/>
          <w:sz w:val="28"/>
          <w:szCs w:val="28"/>
        </w:rPr>
        <w:t>号）；</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2</w:t>
      </w:r>
      <w:r>
        <w:rPr>
          <w:rFonts w:ascii="宋体" w:eastAsia="宋体" w:hAnsi="宋体" w:cs="宋体" w:hint="eastAsia"/>
          <w:sz w:val="28"/>
          <w:szCs w:val="28"/>
        </w:rPr>
        <w:t>）《中共山西省委、山西省人民政府关于全面实施预算绩效管理的实施意见》（晋发【</w:t>
      </w:r>
      <w:r>
        <w:rPr>
          <w:rFonts w:ascii="宋体" w:eastAsia="宋体" w:hAnsi="宋体" w:cs="宋体" w:hint="eastAsia"/>
          <w:sz w:val="28"/>
          <w:szCs w:val="28"/>
        </w:rPr>
        <w:t>2018</w:t>
      </w:r>
      <w:r>
        <w:rPr>
          <w:rFonts w:ascii="宋体" w:eastAsia="宋体" w:hAnsi="宋体" w:cs="宋体" w:hint="eastAsia"/>
          <w:sz w:val="28"/>
          <w:szCs w:val="28"/>
        </w:rPr>
        <w:t>】</w:t>
      </w:r>
      <w:r>
        <w:rPr>
          <w:rFonts w:ascii="宋体" w:eastAsia="宋体" w:hAnsi="宋体" w:cs="宋体" w:hint="eastAsia"/>
          <w:sz w:val="28"/>
          <w:szCs w:val="28"/>
        </w:rPr>
        <w:t>39</w:t>
      </w:r>
      <w:r>
        <w:rPr>
          <w:rFonts w:ascii="宋体" w:eastAsia="宋体" w:hAnsi="宋体" w:cs="宋体" w:hint="eastAsia"/>
          <w:sz w:val="28"/>
          <w:szCs w:val="28"/>
        </w:rPr>
        <w:t>号）；</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3</w:t>
      </w:r>
      <w:r>
        <w:rPr>
          <w:rFonts w:ascii="宋体" w:eastAsia="宋体" w:hAnsi="宋体" w:cs="宋体" w:hint="eastAsia"/>
          <w:sz w:val="28"/>
          <w:szCs w:val="28"/>
        </w:rPr>
        <w:t>）《长治市全面实施预算绩效管理实</w:t>
      </w:r>
      <w:r>
        <w:rPr>
          <w:rFonts w:ascii="宋体" w:eastAsia="宋体" w:hAnsi="宋体" w:cs="宋体" w:hint="eastAsia"/>
          <w:sz w:val="28"/>
          <w:szCs w:val="28"/>
        </w:rPr>
        <w:t>施细则》（长财绩效【</w:t>
      </w:r>
      <w:r>
        <w:rPr>
          <w:rFonts w:ascii="宋体" w:eastAsia="宋体" w:hAnsi="宋体" w:cs="宋体" w:hint="eastAsia"/>
          <w:sz w:val="28"/>
          <w:szCs w:val="28"/>
        </w:rPr>
        <w:t>2020</w:t>
      </w:r>
      <w:r>
        <w:rPr>
          <w:rFonts w:ascii="宋体" w:eastAsia="宋体" w:hAnsi="宋体" w:cs="宋体" w:hint="eastAsia"/>
          <w:sz w:val="28"/>
          <w:szCs w:val="28"/>
        </w:rPr>
        <w:t>】</w:t>
      </w:r>
      <w:r>
        <w:rPr>
          <w:rFonts w:ascii="宋体" w:eastAsia="宋体" w:hAnsi="宋体" w:cs="宋体" w:hint="eastAsia"/>
          <w:sz w:val="28"/>
          <w:szCs w:val="28"/>
        </w:rPr>
        <w:t>3</w:t>
      </w:r>
      <w:r>
        <w:rPr>
          <w:rFonts w:ascii="宋体" w:eastAsia="宋体" w:hAnsi="宋体" w:cs="宋体" w:hint="eastAsia"/>
          <w:sz w:val="28"/>
          <w:szCs w:val="28"/>
        </w:rPr>
        <w:t>号）；</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4</w:t>
      </w:r>
      <w:r>
        <w:rPr>
          <w:rFonts w:ascii="宋体" w:eastAsia="宋体" w:hAnsi="宋体" w:cs="宋体" w:hint="eastAsia"/>
          <w:sz w:val="28"/>
          <w:szCs w:val="28"/>
        </w:rPr>
        <w:t>）财政部《项目支出绩效评价管理办法》（财预【</w:t>
      </w:r>
      <w:r>
        <w:rPr>
          <w:rFonts w:ascii="宋体" w:eastAsia="宋体" w:hAnsi="宋体" w:cs="宋体" w:hint="eastAsia"/>
          <w:sz w:val="28"/>
          <w:szCs w:val="28"/>
        </w:rPr>
        <w:t>2020</w:t>
      </w:r>
      <w:r>
        <w:rPr>
          <w:rFonts w:ascii="宋体" w:eastAsia="宋体" w:hAnsi="宋体" w:cs="宋体" w:hint="eastAsia"/>
          <w:sz w:val="28"/>
          <w:szCs w:val="28"/>
        </w:rPr>
        <w:t>】</w:t>
      </w:r>
      <w:r>
        <w:rPr>
          <w:rFonts w:ascii="宋体" w:eastAsia="宋体" w:hAnsi="宋体" w:cs="宋体" w:hint="eastAsia"/>
          <w:sz w:val="28"/>
          <w:szCs w:val="28"/>
        </w:rPr>
        <w:t>10</w:t>
      </w:r>
      <w:r>
        <w:rPr>
          <w:rFonts w:ascii="宋体" w:eastAsia="宋体" w:hAnsi="宋体" w:cs="宋体" w:hint="eastAsia"/>
          <w:sz w:val="28"/>
          <w:szCs w:val="28"/>
        </w:rPr>
        <w:t>号）；</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5</w:t>
      </w:r>
      <w:r>
        <w:rPr>
          <w:rFonts w:ascii="宋体" w:eastAsia="宋体" w:hAnsi="宋体" w:cs="宋体" w:hint="eastAsia"/>
          <w:sz w:val="28"/>
          <w:szCs w:val="28"/>
        </w:rPr>
        <w:t>）山西省财政厅《省级项目支出绩效管理办法》（晋财绩【</w:t>
      </w:r>
      <w:r>
        <w:rPr>
          <w:rFonts w:ascii="宋体" w:eastAsia="宋体" w:hAnsi="宋体" w:cs="宋体" w:hint="eastAsia"/>
          <w:sz w:val="28"/>
          <w:szCs w:val="28"/>
        </w:rPr>
        <w:t>2020</w:t>
      </w:r>
      <w:r>
        <w:rPr>
          <w:rFonts w:ascii="宋体" w:eastAsia="宋体" w:hAnsi="宋体" w:cs="宋体" w:hint="eastAsia"/>
          <w:sz w:val="28"/>
          <w:szCs w:val="28"/>
        </w:rPr>
        <w:t>】</w:t>
      </w:r>
      <w:r>
        <w:rPr>
          <w:rFonts w:ascii="宋体" w:eastAsia="宋体" w:hAnsi="宋体" w:cs="宋体" w:hint="eastAsia"/>
          <w:sz w:val="28"/>
          <w:szCs w:val="28"/>
        </w:rPr>
        <w:t>17</w:t>
      </w:r>
      <w:r>
        <w:rPr>
          <w:rFonts w:ascii="宋体" w:eastAsia="宋体" w:hAnsi="宋体" w:cs="宋体" w:hint="eastAsia"/>
          <w:sz w:val="28"/>
          <w:szCs w:val="28"/>
        </w:rPr>
        <w:t>号）；</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6</w:t>
      </w:r>
      <w:r>
        <w:rPr>
          <w:rFonts w:ascii="宋体" w:eastAsia="宋体" w:hAnsi="宋体" w:cs="宋体" w:hint="eastAsia"/>
          <w:sz w:val="28"/>
          <w:szCs w:val="28"/>
        </w:rPr>
        <w:t>）关于印发《黎城县“五道五治”行动实施方案》的通知（黎办发【</w:t>
      </w:r>
      <w:r>
        <w:rPr>
          <w:rFonts w:ascii="宋体" w:eastAsia="宋体" w:hAnsi="宋体" w:cs="宋体" w:hint="eastAsia"/>
          <w:sz w:val="28"/>
          <w:szCs w:val="28"/>
        </w:rPr>
        <w:t>2016</w:t>
      </w:r>
      <w:r>
        <w:rPr>
          <w:rFonts w:ascii="宋体" w:eastAsia="宋体" w:hAnsi="宋体" w:cs="宋体" w:hint="eastAsia"/>
          <w:sz w:val="28"/>
          <w:szCs w:val="28"/>
        </w:rPr>
        <w:t>】</w:t>
      </w:r>
      <w:r>
        <w:rPr>
          <w:rFonts w:ascii="宋体" w:eastAsia="宋体" w:hAnsi="宋体" w:cs="宋体" w:hint="eastAsia"/>
          <w:sz w:val="28"/>
          <w:szCs w:val="28"/>
        </w:rPr>
        <w:t>65</w:t>
      </w:r>
      <w:r>
        <w:rPr>
          <w:rFonts w:ascii="宋体" w:eastAsia="宋体" w:hAnsi="宋体" w:cs="宋体" w:hint="eastAsia"/>
          <w:sz w:val="28"/>
          <w:szCs w:val="28"/>
        </w:rPr>
        <w:t>号）</w:t>
      </w:r>
      <w:r>
        <w:rPr>
          <w:rFonts w:ascii="宋体" w:eastAsia="宋体" w:hAnsi="宋体" w:cs="宋体" w:hint="eastAsia"/>
          <w:sz w:val="28"/>
          <w:szCs w:val="28"/>
        </w:rPr>
        <w:t xml:space="preserve"> </w:t>
      </w:r>
      <w:r>
        <w:rPr>
          <w:rFonts w:ascii="宋体" w:eastAsia="宋体" w:hAnsi="宋体" w:cs="宋体" w:hint="eastAsia"/>
          <w:sz w:val="28"/>
          <w:szCs w:val="28"/>
        </w:rPr>
        <w:t>；</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7</w:t>
      </w:r>
      <w:r>
        <w:rPr>
          <w:rFonts w:ascii="宋体" w:eastAsia="宋体" w:hAnsi="宋体" w:cs="宋体" w:hint="eastAsia"/>
          <w:sz w:val="28"/>
          <w:szCs w:val="28"/>
        </w:rPr>
        <w:t>）其他相关的法律、法规制度；</w:t>
      </w:r>
    </w:p>
    <w:p w:rsidR="009E4D82" w:rsidRDefault="000D754A">
      <w:pPr>
        <w:pStyle w:val="1"/>
        <w:ind w:firstLine="562"/>
        <w:rPr>
          <w:rFonts w:ascii="宋体" w:eastAsia="宋体" w:hAnsi="宋体" w:cs="宋体"/>
        </w:rPr>
      </w:pPr>
      <w:bookmarkStart w:id="110" w:name="_Toc10362"/>
      <w:r>
        <w:rPr>
          <w:rFonts w:ascii="宋体" w:eastAsia="宋体" w:hAnsi="宋体" w:cs="宋体" w:hint="eastAsia"/>
        </w:rPr>
        <w:t>（二）评价的对象和范围</w:t>
      </w:r>
      <w:bookmarkEnd w:id="110"/>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此次评价的对象是</w:t>
      </w:r>
      <w:r>
        <w:rPr>
          <w:rFonts w:ascii="宋体" w:eastAsia="宋体" w:hAnsi="宋体" w:cs="宋体" w:hint="eastAsia"/>
          <w:sz w:val="28"/>
          <w:szCs w:val="28"/>
        </w:rPr>
        <w:t>黎城县“五道五治”项目工程建设资金项目</w:t>
      </w:r>
      <w:r>
        <w:rPr>
          <w:rFonts w:ascii="宋体" w:eastAsia="宋体" w:hAnsi="宋体" w:cs="宋体" w:hint="eastAsia"/>
          <w:sz w:val="28"/>
          <w:szCs w:val="28"/>
        </w:rPr>
        <w:t>，评价范围是</w:t>
      </w:r>
      <w:r>
        <w:rPr>
          <w:rFonts w:ascii="宋体" w:eastAsia="宋体" w:hAnsi="宋体" w:cs="宋体" w:hint="eastAsia"/>
          <w:sz w:val="28"/>
          <w:szCs w:val="28"/>
        </w:rPr>
        <w:t>2020</w:t>
      </w:r>
      <w:r>
        <w:rPr>
          <w:rFonts w:ascii="宋体" w:eastAsia="宋体" w:hAnsi="宋体" w:cs="宋体" w:hint="eastAsia"/>
          <w:sz w:val="28"/>
          <w:szCs w:val="28"/>
        </w:rPr>
        <w:t>年</w:t>
      </w:r>
      <w:r>
        <w:rPr>
          <w:rFonts w:ascii="宋体" w:eastAsia="宋体" w:hAnsi="宋体" w:cs="宋体" w:hint="eastAsia"/>
          <w:sz w:val="28"/>
          <w:szCs w:val="28"/>
        </w:rPr>
        <w:t>“五道五治”项目工程建设</w:t>
      </w:r>
      <w:r>
        <w:rPr>
          <w:rFonts w:ascii="宋体" w:eastAsia="宋体" w:hAnsi="宋体" w:cs="宋体" w:hint="eastAsia"/>
          <w:sz w:val="28"/>
          <w:szCs w:val="28"/>
        </w:rPr>
        <w:t>资金</w:t>
      </w:r>
      <w:r>
        <w:rPr>
          <w:rFonts w:ascii="宋体" w:eastAsia="宋体" w:hAnsi="宋体" w:cs="宋体" w:hint="eastAsia"/>
          <w:sz w:val="28"/>
          <w:szCs w:val="28"/>
        </w:rPr>
        <w:t>120</w:t>
      </w:r>
      <w:r>
        <w:rPr>
          <w:rFonts w:ascii="宋体" w:eastAsia="宋体" w:hAnsi="宋体" w:cs="宋体" w:hint="eastAsia"/>
          <w:sz w:val="28"/>
          <w:szCs w:val="28"/>
        </w:rPr>
        <w:t>万元。</w:t>
      </w:r>
    </w:p>
    <w:p w:rsidR="009E4D82" w:rsidRDefault="000D754A">
      <w:pPr>
        <w:pStyle w:val="1"/>
        <w:ind w:firstLine="562"/>
        <w:rPr>
          <w:rFonts w:ascii="宋体" w:eastAsia="宋体" w:hAnsi="宋体" w:cs="宋体"/>
        </w:rPr>
      </w:pPr>
      <w:bookmarkStart w:id="111" w:name="_Toc31416"/>
      <w:r>
        <w:rPr>
          <w:rFonts w:ascii="宋体" w:eastAsia="宋体" w:hAnsi="宋体" w:cs="宋体" w:hint="eastAsia"/>
        </w:rPr>
        <w:t>（三）评价时段的确定</w:t>
      </w:r>
      <w:bookmarkEnd w:id="111"/>
    </w:p>
    <w:p w:rsidR="009E4D82" w:rsidRDefault="000D754A">
      <w:pPr>
        <w:pStyle w:val="a0"/>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2020</w:t>
      </w:r>
      <w:r>
        <w:rPr>
          <w:rFonts w:ascii="宋体" w:eastAsia="宋体" w:hAnsi="宋体" w:cs="宋体" w:hint="eastAsia"/>
          <w:sz w:val="28"/>
          <w:szCs w:val="28"/>
        </w:rPr>
        <w:t>年</w:t>
      </w:r>
      <w:r>
        <w:rPr>
          <w:rFonts w:ascii="宋体" w:eastAsia="宋体" w:hAnsi="宋体" w:cs="宋体" w:hint="eastAsia"/>
          <w:sz w:val="28"/>
          <w:szCs w:val="28"/>
        </w:rPr>
        <w:t>项目资金的拨付及使用情况。</w:t>
      </w:r>
    </w:p>
    <w:p w:rsidR="009E4D82" w:rsidRDefault="000D754A">
      <w:pPr>
        <w:pStyle w:val="1"/>
        <w:ind w:firstLine="562"/>
        <w:rPr>
          <w:rFonts w:ascii="宋体" w:eastAsia="宋体" w:hAnsi="宋体" w:cs="宋体"/>
        </w:rPr>
      </w:pPr>
      <w:bookmarkStart w:id="112" w:name="_Toc5729"/>
      <w:r>
        <w:rPr>
          <w:rFonts w:ascii="宋体" w:eastAsia="宋体" w:hAnsi="宋体" w:cs="宋体" w:hint="eastAsia"/>
        </w:rPr>
        <w:t>（</w:t>
      </w:r>
      <w:r>
        <w:rPr>
          <w:rFonts w:ascii="宋体" w:eastAsia="宋体" w:hAnsi="宋体" w:cs="宋体" w:hint="eastAsia"/>
        </w:rPr>
        <w:t>四</w:t>
      </w:r>
      <w:r>
        <w:rPr>
          <w:rFonts w:ascii="宋体" w:eastAsia="宋体" w:hAnsi="宋体" w:cs="宋体" w:hint="eastAsia"/>
        </w:rPr>
        <w:t>）评价原则</w:t>
      </w:r>
      <w:bookmarkEnd w:id="112"/>
    </w:p>
    <w:p w:rsidR="009E4D82" w:rsidRDefault="000D754A">
      <w:pPr>
        <w:pStyle w:val="a0"/>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在实施评价过程中，本公司严格遵循以下评价原则：</w:t>
      </w:r>
    </w:p>
    <w:p w:rsidR="009E4D82" w:rsidRDefault="000D754A">
      <w:pPr>
        <w:pStyle w:val="a0"/>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科学规范原则。注重财政支出的经济性、效率性和效益性，采用定量与定性相结合的方法，综合分析财政资金管理、使用、绩效等因素，科学设置评价指标体系，规范评价工作流程，确保绩效评价结</w:t>
      </w:r>
      <w:r>
        <w:rPr>
          <w:rFonts w:ascii="宋体" w:eastAsia="宋体" w:hAnsi="宋体" w:cs="宋体" w:hint="eastAsia"/>
          <w:sz w:val="28"/>
          <w:szCs w:val="28"/>
        </w:rPr>
        <w:lastRenderedPageBreak/>
        <w:t>果科学合理。</w:t>
      </w:r>
    </w:p>
    <w:p w:rsidR="009E4D82" w:rsidRDefault="000D754A">
      <w:pPr>
        <w:pStyle w:val="a0"/>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hint="eastAsia"/>
          <w:sz w:val="28"/>
          <w:szCs w:val="28"/>
        </w:rPr>
        <w:t>公平公正原则。遵循真实、客观、公正原则开展评价工作，评价过程公开透明，接受项目实施单位、委托单位和国家法律法规容许的其他单位和社会人士监督。</w:t>
      </w:r>
    </w:p>
    <w:p w:rsidR="009E4D82" w:rsidRDefault="000D754A">
      <w:pPr>
        <w:pStyle w:val="a0"/>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3.</w:t>
      </w:r>
      <w:r>
        <w:rPr>
          <w:rFonts w:ascii="宋体" w:eastAsia="宋体" w:hAnsi="宋体" w:cs="宋体" w:hint="eastAsia"/>
          <w:sz w:val="28"/>
          <w:szCs w:val="28"/>
        </w:rPr>
        <w:t>绩效相关原则。关注被评价项目目标的完成情况，恰当择取与被评价项目绩效目标相关的指标，使绩效评价结果能够清晰</w:t>
      </w:r>
      <w:r>
        <w:rPr>
          <w:rFonts w:ascii="宋体" w:eastAsia="宋体" w:hAnsi="宋体" w:cs="宋体" w:hint="eastAsia"/>
          <w:sz w:val="28"/>
          <w:szCs w:val="28"/>
        </w:rPr>
        <w:t>反映出绩效目标、重点工作的紧密对应关系。</w:t>
      </w:r>
    </w:p>
    <w:p w:rsidR="009E4D82" w:rsidRDefault="000D754A">
      <w:pPr>
        <w:pStyle w:val="1"/>
        <w:ind w:firstLine="562"/>
        <w:rPr>
          <w:rFonts w:ascii="宋体" w:eastAsia="宋体" w:hAnsi="宋体" w:cs="宋体"/>
        </w:rPr>
      </w:pPr>
      <w:bookmarkStart w:id="113" w:name="_Toc9898"/>
      <w:r>
        <w:rPr>
          <w:rFonts w:ascii="宋体" w:eastAsia="宋体" w:hAnsi="宋体" w:cs="宋体" w:hint="eastAsia"/>
        </w:rPr>
        <w:t>（</w:t>
      </w:r>
      <w:r>
        <w:rPr>
          <w:rFonts w:ascii="宋体" w:eastAsia="宋体" w:hAnsi="宋体" w:cs="宋体" w:hint="eastAsia"/>
        </w:rPr>
        <w:t>五</w:t>
      </w:r>
      <w:r>
        <w:rPr>
          <w:rFonts w:ascii="宋体" w:eastAsia="宋体" w:hAnsi="宋体" w:cs="宋体" w:hint="eastAsia"/>
        </w:rPr>
        <w:t>）评价标准</w:t>
      </w:r>
      <w:bookmarkEnd w:id="113"/>
    </w:p>
    <w:p w:rsidR="009E4D82" w:rsidRDefault="000D754A">
      <w:pPr>
        <w:pStyle w:val="a0"/>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绩效评价标准通常包括计划标准、行业标准、历史标准等，用于对绩效指标完成情况进行比较。</w:t>
      </w:r>
    </w:p>
    <w:p w:rsidR="009E4D82" w:rsidRDefault="000D754A">
      <w:pPr>
        <w:pStyle w:val="a0"/>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（一）计划标准。指以预先制定的目标、计划、预算、定额等作为评价标准。</w:t>
      </w:r>
    </w:p>
    <w:p w:rsidR="009E4D82" w:rsidRDefault="000D754A">
      <w:pPr>
        <w:pStyle w:val="a0"/>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（二）行业标准。指参照国家公布的行业指标数据制定的评价标准。</w:t>
      </w:r>
    </w:p>
    <w:p w:rsidR="009E4D82" w:rsidRDefault="000D754A">
      <w:pPr>
        <w:pStyle w:val="a0"/>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（三）历史标准。指参照历史数据制定的评价标准，为体现绩效改进的原则，在可实现的条件下应当确定相对较高的评价标准。</w:t>
      </w:r>
    </w:p>
    <w:p w:rsidR="009E4D82" w:rsidRDefault="000D754A">
      <w:pPr>
        <w:pStyle w:val="1"/>
        <w:ind w:firstLine="562"/>
        <w:rPr>
          <w:rFonts w:ascii="宋体" w:eastAsia="宋体" w:hAnsi="宋体" w:cs="宋体"/>
        </w:rPr>
      </w:pPr>
      <w:bookmarkStart w:id="114" w:name="_Toc15539"/>
      <w:r>
        <w:rPr>
          <w:rFonts w:ascii="宋体" w:eastAsia="宋体" w:hAnsi="宋体" w:cs="宋体" w:hint="eastAsia"/>
        </w:rPr>
        <w:t>（</w:t>
      </w:r>
      <w:r>
        <w:rPr>
          <w:rFonts w:ascii="宋体" w:eastAsia="宋体" w:hAnsi="宋体" w:cs="宋体" w:hint="eastAsia"/>
        </w:rPr>
        <w:t>六</w:t>
      </w:r>
      <w:r>
        <w:rPr>
          <w:rFonts w:ascii="宋体" w:eastAsia="宋体" w:hAnsi="宋体" w:cs="宋体" w:hint="eastAsia"/>
        </w:rPr>
        <w:t>）评价方法及等级</w:t>
      </w:r>
      <w:bookmarkEnd w:id="114"/>
    </w:p>
    <w:p w:rsidR="009E4D82" w:rsidRDefault="000D754A">
      <w:pPr>
        <w:pStyle w:val="a0"/>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本次绩效评价采用定性评价与定量评价相结合方法，以材料核查、访谈、座谈、问卷调查、现场核查为基础，综合</w:t>
      </w:r>
      <w:r>
        <w:rPr>
          <w:rFonts w:ascii="宋体" w:eastAsia="宋体" w:hAnsi="宋体" w:cs="宋体" w:hint="eastAsia"/>
          <w:sz w:val="28"/>
          <w:szCs w:val="28"/>
        </w:rPr>
        <w:t>应用对比分析、因素分析、专家评议、成本效益分析法、公众评判法等方法，从决策、过程、产出、效果四个维度对预算资金支出绩效情况进行综合评价。评价实行百分制，按照综合评分分级：</w:t>
      </w:r>
      <w:r>
        <w:rPr>
          <w:rFonts w:ascii="宋体" w:eastAsia="宋体" w:hAnsi="宋体" w:cs="宋体" w:hint="eastAsia"/>
          <w:sz w:val="28"/>
          <w:szCs w:val="28"/>
        </w:rPr>
        <w:t>90</w:t>
      </w:r>
      <w:r>
        <w:rPr>
          <w:rFonts w:ascii="宋体" w:eastAsia="宋体" w:hAnsi="宋体" w:cs="宋体" w:hint="eastAsia"/>
          <w:sz w:val="28"/>
          <w:szCs w:val="28"/>
        </w:rPr>
        <w:t>（含）</w:t>
      </w:r>
      <w:r>
        <w:rPr>
          <w:rFonts w:ascii="宋体" w:eastAsia="宋体" w:hAnsi="宋体" w:cs="宋体" w:hint="eastAsia"/>
          <w:sz w:val="28"/>
          <w:szCs w:val="28"/>
        </w:rPr>
        <w:t>-100</w:t>
      </w:r>
      <w:r>
        <w:rPr>
          <w:rFonts w:ascii="宋体" w:eastAsia="宋体" w:hAnsi="宋体" w:cs="宋体" w:hint="eastAsia"/>
          <w:sz w:val="28"/>
          <w:szCs w:val="28"/>
        </w:rPr>
        <w:t>分为优、</w:t>
      </w:r>
      <w:r>
        <w:rPr>
          <w:rFonts w:ascii="宋体" w:eastAsia="宋体" w:hAnsi="宋体" w:cs="宋体" w:hint="eastAsia"/>
          <w:sz w:val="28"/>
          <w:szCs w:val="28"/>
        </w:rPr>
        <w:t>80</w:t>
      </w:r>
      <w:r>
        <w:rPr>
          <w:rFonts w:ascii="宋体" w:eastAsia="宋体" w:hAnsi="宋体" w:cs="宋体" w:hint="eastAsia"/>
          <w:sz w:val="28"/>
          <w:szCs w:val="28"/>
        </w:rPr>
        <w:t>（含）</w:t>
      </w:r>
      <w:r>
        <w:rPr>
          <w:rFonts w:ascii="宋体" w:eastAsia="宋体" w:hAnsi="宋体" w:cs="宋体" w:hint="eastAsia"/>
          <w:sz w:val="28"/>
          <w:szCs w:val="28"/>
        </w:rPr>
        <w:t>-90</w:t>
      </w:r>
      <w:r>
        <w:rPr>
          <w:rFonts w:ascii="宋体" w:eastAsia="宋体" w:hAnsi="宋体" w:cs="宋体" w:hint="eastAsia"/>
          <w:sz w:val="28"/>
          <w:szCs w:val="28"/>
        </w:rPr>
        <w:t>分为良、</w:t>
      </w:r>
      <w:r>
        <w:rPr>
          <w:rFonts w:ascii="宋体" w:eastAsia="宋体" w:hAnsi="宋体" w:cs="宋体" w:hint="eastAsia"/>
          <w:sz w:val="28"/>
          <w:szCs w:val="28"/>
        </w:rPr>
        <w:t>60</w:t>
      </w:r>
      <w:r>
        <w:rPr>
          <w:rFonts w:ascii="宋体" w:eastAsia="宋体" w:hAnsi="宋体" w:cs="宋体" w:hint="eastAsia"/>
          <w:sz w:val="28"/>
          <w:szCs w:val="28"/>
        </w:rPr>
        <w:t>（含）</w:t>
      </w:r>
      <w:r>
        <w:rPr>
          <w:rFonts w:ascii="宋体" w:eastAsia="宋体" w:hAnsi="宋体" w:cs="宋体" w:hint="eastAsia"/>
          <w:sz w:val="28"/>
          <w:szCs w:val="28"/>
        </w:rPr>
        <w:t>-80</w:t>
      </w:r>
      <w:r>
        <w:rPr>
          <w:rFonts w:ascii="宋体" w:eastAsia="宋体" w:hAnsi="宋体" w:cs="宋体" w:hint="eastAsia"/>
          <w:sz w:val="28"/>
          <w:szCs w:val="28"/>
        </w:rPr>
        <w:t>分为中、</w:t>
      </w:r>
      <w:r>
        <w:rPr>
          <w:rFonts w:ascii="宋体" w:eastAsia="宋体" w:hAnsi="宋体" w:cs="宋体" w:hint="eastAsia"/>
          <w:sz w:val="28"/>
          <w:szCs w:val="28"/>
        </w:rPr>
        <w:t>60</w:t>
      </w:r>
      <w:r>
        <w:rPr>
          <w:rFonts w:ascii="宋体" w:eastAsia="宋体" w:hAnsi="宋体" w:cs="宋体" w:hint="eastAsia"/>
          <w:sz w:val="28"/>
          <w:szCs w:val="28"/>
        </w:rPr>
        <w:t>分以下为差。</w:t>
      </w:r>
    </w:p>
    <w:p w:rsidR="009E4D82" w:rsidRDefault="000D754A">
      <w:pPr>
        <w:pStyle w:val="a0"/>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1</w:t>
      </w:r>
      <w:r>
        <w:rPr>
          <w:rFonts w:ascii="宋体" w:eastAsia="宋体" w:hAnsi="宋体" w:cs="宋体" w:hint="eastAsia"/>
          <w:sz w:val="28"/>
          <w:szCs w:val="28"/>
        </w:rPr>
        <w:t>）比较法。通过对绩效目标与实施效果、计划规划与完成情况的比较，分析绩效指标实现的程度。</w:t>
      </w:r>
    </w:p>
    <w:p w:rsidR="009E4D82" w:rsidRDefault="000D754A">
      <w:pPr>
        <w:pStyle w:val="a0"/>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lastRenderedPageBreak/>
        <w:t>（</w:t>
      </w:r>
      <w:r>
        <w:rPr>
          <w:rFonts w:ascii="宋体" w:eastAsia="宋体" w:hAnsi="宋体" w:cs="宋体" w:hint="eastAsia"/>
          <w:sz w:val="28"/>
          <w:szCs w:val="28"/>
        </w:rPr>
        <w:t>2</w:t>
      </w:r>
      <w:r>
        <w:rPr>
          <w:rFonts w:ascii="宋体" w:eastAsia="宋体" w:hAnsi="宋体" w:cs="宋体" w:hint="eastAsia"/>
          <w:sz w:val="28"/>
          <w:szCs w:val="28"/>
        </w:rPr>
        <w:t>）因素分析法。评价组通过采用因素分析法，综合分析影响绩效目标实现、实施效果的内外因素，评价绩效目标实现程度。</w:t>
      </w:r>
      <w:r>
        <w:rPr>
          <w:rFonts w:ascii="宋体" w:eastAsia="宋体" w:hAnsi="宋体" w:cs="宋体" w:hint="eastAsia"/>
          <w:sz w:val="28"/>
          <w:szCs w:val="28"/>
        </w:rPr>
        <w:t xml:space="preserve"> </w:t>
      </w:r>
    </w:p>
    <w:p w:rsidR="009E4D82" w:rsidRDefault="000D754A">
      <w:pPr>
        <w:pStyle w:val="a0"/>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3</w:t>
      </w:r>
      <w:r>
        <w:rPr>
          <w:rFonts w:ascii="宋体" w:eastAsia="宋体" w:hAnsi="宋体" w:cs="宋体" w:hint="eastAsia"/>
          <w:sz w:val="28"/>
          <w:szCs w:val="28"/>
        </w:rPr>
        <w:t>）成本效益分析法。是指将一定时期内的支</w:t>
      </w:r>
      <w:r>
        <w:rPr>
          <w:rFonts w:ascii="宋体" w:eastAsia="宋体" w:hAnsi="宋体" w:cs="宋体" w:hint="eastAsia"/>
          <w:sz w:val="28"/>
          <w:szCs w:val="28"/>
        </w:rPr>
        <w:t>出与效益进行对比分析以评价绩效目标实现程度。</w:t>
      </w:r>
    </w:p>
    <w:p w:rsidR="009E4D82" w:rsidRDefault="000D754A">
      <w:pPr>
        <w:pStyle w:val="a0"/>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4</w:t>
      </w:r>
      <w:r>
        <w:rPr>
          <w:rFonts w:ascii="宋体" w:eastAsia="宋体" w:hAnsi="宋体" w:cs="宋体" w:hint="eastAsia"/>
          <w:sz w:val="28"/>
          <w:szCs w:val="28"/>
        </w:rPr>
        <w:t>）公众评判法。是指通过公众问卷及抽样调查等对项目支出效果进行评判，评价绩效目标实现程度。</w:t>
      </w:r>
    </w:p>
    <w:p w:rsidR="009E4D82" w:rsidRDefault="000D754A">
      <w:pPr>
        <w:pStyle w:val="a0"/>
        <w:adjustRightInd w:val="0"/>
        <w:snapToGrid w:val="0"/>
        <w:spacing w:line="360" w:lineRule="auto"/>
        <w:ind w:firstLineChars="200" w:firstLine="560"/>
        <w:rPr>
          <w:rFonts w:ascii="宋体" w:eastAsia="宋体" w:hAnsi="宋体" w:cs="宋体"/>
          <w:sz w:val="28"/>
          <w:szCs w:val="28"/>
          <w:highlight w:val="yellow"/>
        </w:rPr>
      </w:pPr>
      <w:r>
        <w:rPr>
          <w:rFonts w:ascii="宋体" w:eastAsia="宋体" w:hAnsi="宋体" w:cs="宋体" w:hint="eastAsia"/>
          <w:sz w:val="28"/>
          <w:szCs w:val="28"/>
        </w:rPr>
        <w:t>（</w:t>
      </w:r>
      <w:r>
        <w:rPr>
          <w:rFonts w:ascii="宋体" w:eastAsia="宋体" w:hAnsi="宋体" w:cs="宋体" w:hint="eastAsia"/>
          <w:sz w:val="28"/>
          <w:szCs w:val="28"/>
        </w:rPr>
        <w:t>5</w:t>
      </w:r>
      <w:r>
        <w:rPr>
          <w:rFonts w:ascii="宋体" w:eastAsia="宋体" w:hAnsi="宋体" w:cs="宋体" w:hint="eastAsia"/>
          <w:sz w:val="28"/>
          <w:szCs w:val="28"/>
        </w:rPr>
        <w:t>）专家评议法。长治市</w:t>
      </w:r>
      <w:r>
        <w:rPr>
          <w:rFonts w:ascii="宋体" w:eastAsia="宋体" w:hAnsi="宋体" w:cs="宋体" w:hint="eastAsia"/>
          <w:sz w:val="28"/>
          <w:szCs w:val="28"/>
        </w:rPr>
        <w:t>黎城县</w:t>
      </w:r>
      <w:r>
        <w:rPr>
          <w:rFonts w:ascii="宋体" w:eastAsia="宋体" w:hAnsi="宋体" w:cs="宋体" w:hint="eastAsia"/>
          <w:sz w:val="28"/>
          <w:szCs w:val="28"/>
        </w:rPr>
        <w:t>财政局组织评审会议，成立评审专家小组，通过专家小组对项目实施方案及报告进行评审，分析方案及报告的合理性，对项目提出全方面综合意见。</w:t>
      </w:r>
    </w:p>
    <w:p w:rsidR="009E4D82" w:rsidRDefault="000D754A">
      <w:pPr>
        <w:pStyle w:val="1"/>
        <w:ind w:firstLine="562"/>
        <w:rPr>
          <w:rFonts w:ascii="宋体" w:eastAsia="宋体" w:hAnsi="宋体" w:cs="宋体"/>
        </w:rPr>
      </w:pPr>
      <w:bookmarkStart w:id="115" w:name="_Toc480_WPSOffice_Level1"/>
      <w:bookmarkStart w:id="116" w:name="_Toc5087"/>
      <w:r>
        <w:rPr>
          <w:rFonts w:ascii="宋体" w:eastAsia="宋体" w:hAnsi="宋体" w:cs="宋体" w:hint="eastAsia"/>
        </w:rPr>
        <w:t>三、绩效评价指标体系</w:t>
      </w:r>
      <w:bookmarkEnd w:id="115"/>
      <w:bookmarkEnd w:id="116"/>
    </w:p>
    <w:p w:rsidR="009E4D82" w:rsidRDefault="000D754A">
      <w:pPr>
        <w:pStyle w:val="1"/>
        <w:ind w:firstLine="562"/>
        <w:rPr>
          <w:rFonts w:ascii="宋体" w:eastAsia="宋体" w:hAnsi="宋体" w:cs="宋体"/>
        </w:rPr>
      </w:pPr>
      <w:bookmarkStart w:id="117" w:name="_Toc14515"/>
      <w:r>
        <w:rPr>
          <w:rFonts w:ascii="宋体" w:eastAsia="宋体" w:hAnsi="宋体" w:cs="宋体" w:hint="eastAsia"/>
        </w:rPr>
        <w:t>（一）指标体系设计的总体思路</w:t>
      </w:r>
      <w:bookmarkEnd w:id="117"/>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预算绩效评价指标体系是评价主体把预算材料和信息转化为评价结果的关键渠道，通过各指标评价得分和权重，利用加权平均法得出项目的总得分，以此作为决策的参考。根据绩效评价的基本原理、原则和项目特点，结合绩效目标，按照逻辑分析法设计，独立编制科学的指标体系。</w:t>
      </w:r>
    </w:p>
    <w:p w:rsidR="009E4D82" w:rsidRDefault="000D754A">
      <w:pPr>
        <w:adjustRightInd w:val="0"/>
        <w:snapToGrid w:val="0"/>
        <w:spacing w:line="360" w:lineRule="auto"/>
        <w:ind w:firstLineChars="200" w:firstLine="560"/>
        <w:rPr>
          <w:rFonts w:ascii="宋体" w:eastAsia="宋体" w:hAnsi="宋体" w:cs="宋体"/>
          <w:color w:val="FF0000"/>
          <w:sz w:val="28"/>
          <w:szCs w:val="28"/>
        </w:rPr>
      </w:pPr>
      <w:r>
        <w:rPr>
          <w:rFonts w:ascii="宋体" w:eastAsia="宋体" w:hAnsi="宋体" w:cs="宋体" w:hint="eastAsia"/>
          <w:sz w:val="28"/>
          <w:szCs w:val="28"/>
        </w:rPr>
        <w:t>“五道五治”项目工程建设资金</w:t>
      </w:r>
      <w:r>
        <w:rPr>
          <w:rFonts w:ascii="宋体" w:eastAsia="宋体" w:hAnsi="宋体" w:cs="宋体" w:hint="eastAsia"/>
          <w:sz w:val="28"/>
          <w:szCs w:val="28"/>
        </w:rPr>
        <w:t>评价指标体系包括项目</w:t>
      </w:r>
      <w:r>
        <w:rPr>
          <w:rFonts w:ascii="宋体" w:eastAsia="宋体" w:hAnsi="宋体" w:cs="宋体" w:hint="eastAsia"/>
          <w:sz w:val="28"/>
          <w:szCs w:val="28"/>
        </w:rPr>
        <w:t>决策</w:t>
      </w:r>
      <w:r>
        <w:rPr>
          <w:rFonts w:ascii="宋体" w:eastAsia="宋体" w:hAnsi="宋体" w:cs="宋体" w:hint="eastAsia"/>
          <w:sz w:val="28"/>
          <w:szCs w:val="28"/>
        </w:rPr>
        <w:t>、项目过程、项目产出、项目效</w:t>
      </w:r>
      <w:r>
        <w:rPr>
          <w:rFonts w:ascii="宋体" w:eastAsia="宋体" w:hAnsi="宋体" w:cs="宋体" w:hint="eastAsia"/>
          <w:sz w:val="28"/>
          <w:szCs w:val="28"/>
        </w:rPr>
        <w:t>益</w:t>
      </w:r>
      <w:r>
        <w:rPr>
          <w:rFonts w:ascii="宋体" w:eastAsia="宋体" w:hAnsi="宋体" w:cs="宋体" w:hint="eastAsia"/>
          <w:sz w:val="28"/>
          <w:szCs w:val="28"/>
        </w:rPr>
        <w:t>四部分内容，主要围绕资金使用、资源配置、项目管理等客观分析项目的产出和效</w:t>
      </w:r>
      <w:r>
        <w:rPr>
          <w:rFonts w:ascii="宋体" w:eastAsia="宋体" w:hAnsi="宋体" w:cs="宋体" w:hint="eastAsia"/>
          <w:sz w:val="28"/>
          <w:szCs w:val="28"/>
        </w:rPr>
        <w:t>益</w:t>
      </w:r>
      <w:r>
        <w:rPr>
          <w:rFonts w:ascii="宋体" w:eastAsia="宋体" w:hAnsi="宋体" w:cs="宋体" w:hint="eastAsia"/>
          <w:sz w:val="28"/>
          <w:szCs w:val="28"/>
        </w:rPr>
        <w:t>，体现从</w:t>
      </w:r>
      <w:r>
        <w:rPr>
          <w:rFonts w:ascii="宋体" w:eastAsia="宋体" w:hAnsi="宋体" w:cs="宋体" w:hint="eastAsia"/>
          <w:sz w:val="28"/>
          <w:szCs w:val="28"/>
        </w:rPr>
        <w:t>决策</w:t>
      </w:r>
      <w:r>
        <w:rPr>
          <w:rFonts w:ascii="宋体" w:eastAsia="宋体" w:hAnsi="宋体" w:cs="宋体" w:hint="eastAsia"/>
          <w:sz w:val="28"/>
          <w:szCs w:val="28"/>
        </w:rPr>
        <w:t>、过程到产出、效</w:t>
      </w:r>
      <w:r>
        <w:rPr>
          <w:rFonts w:ascii="宋体" w:eastAsia="宋体" w:hAnsi="宋体" w:cs="宋体" w:hint="eastAsia"/>
          <w:sz w:val="28"/>
          <w:szCs w:val="28"/>
        </w:rPr>
        <w:t>益</w:t>
      </w:r>
      <w:r>
        <w:rPr>
          <w:rFonts w:ascii="宋体" w:eastAsia="宋体" w:hAnsi="宋体" w:cs="宋体" w:hint="eastAsia"/>
          <w:sz w:val="28"/>
          <w:szCs w:val="28"/>
        </w:rPr>
        <w:t>和影响的绩效逻辑路径。</w:t>
      </w:r>
      <w:r>
        <w:rPr>
          <w:rFonts w:ascii="宋体" w:eastAsia="宋体" w:hAnsi="宋体" w:cs="宋体" w:hint="eastAsia"/>
          <w:color w:val="000000" w:themeColor="text1"/>
          <w:sz w:val="28"/>
          <w:szCs w:val="28"/>
        </w:rPr>
        <w:t>内在逻辑的一致性也增强了评价的科学性、严谨性和可行性。</w:t>
      </w:r>
    </w:p>
    <w:p w:rsidR="009E4D82" w:rsidRDefault="000D754A">
      <w:pPr>
        <w:adjustRightInd w:val="0"/>
        <w:snapToGrid w:val="0"/>
        <w:spacing w:line="360" w:lineRule="auto"/>
        <w:ind w:firstLineChars="200" w:firstLine="560"/>
        <w:rPr>
          <w:rFonts w:ascii="宋体" w:eastAsia="宋体" w:hAnsi="宋体" w:cs="宋体"/>
          <w:bCs/>
          <w:sz w:val="28"/>
          <w:szCs w:val="28"/>
        </w:rPr>
      </w:pPr>
      <w:r>
        <w:rPr>
          <w:rFonts w:ascii="宋体" w:eastAsia="宋体" w:hAnsi="宋体" w:cs="宋体" w:hint="eastAsia"/>
          <w:sz w:val="28"/>
          <w:szCs w:val="28"/>
        </w:rPr>
        <w:t>决策</w:t>
      </w:r>
      <w:r>
        <w:rPr>
          <w:rFonts w:ascii="宋体" w:eastAsia="宋体" w:hAnsi="宋体" w:cs="宋体" w:hint="eastAsia"/>
          <w:sz w:val="28"/>
          <w:szCs w:val="28"/>
        </w:rPr>
        <w:t>指标设计思路</w:t>
      </w:r>
      <w:r>
        <w:rPr>
          <w:rFonts w:ascii="宋体" w:eastAsia="宋体" w:hAnsi="宋体" w:cs="宋体" w:hint="eastAsia"/>
          <w:sz w:val="28"/>
          <w:szCs w:val="28"/>
        </w:rPr>
        <w:t>，从以下</w:t>
      </w:r>
      <w:r>
        <w:rPr>
          <w:rFonts w:ascii="宋体" w:eastAsia="宋体" w:hAnsi="宋体" w:cs="宋体" w:hint="eastAsia"/>
          <w:sz w:val="28"/>
          <w:szCs w:val="28"/>
        </w:rPr>
        <w:t>两</w:t>
      </w:r>
      <w:r>
        <w:rPr>
          <w:rFonts w:ascii="宋体" w:eastAsia="宋体" w:hAnsi="宋体" w:cs="宋体" w:hint="eastAsia"/>
          <w:sz w:val="28"/>
          <w:szCs w:val="28"/>
        </w:rPr>
        <w:t>个方面来设计：一是</w:t>
      </w:r>
      <w:r>
        <w:rPr>
          <w:rFonts w:ascii="宋体" w:eastAsia="宋体" w:hAnsi="宋体" w:cs="宋体" w:hint="eastAsia"/>
          <w:sz w:val="28"/>
          <w:szCs w:val="28"/>
        </w:rPr>
        <w:t>项目立项规范性、充分性</w:t>
      </w:r>
      <w:r>
        <w:rPr>
          <w:rFonts w:ascii="宋体" w:eastAsia="宋体" w:hAnsi="宋体" w:cs="宋体" w:hint="eastAsia"/>
          <w:sz w:val="28"/>
          <w:szCs w:val="28"/>
        </w:rPr>
        <w:t>；</w:t>
      </w:r>
      <w:r>
        <w:rPr>
          <w:rFonts w:ascii="宋体" w:eastAsia="宋体" w:hAnsi="宋体" w:cs="宋体" w:hint="eastAsia"/>
          <w:bCs/>
          <w:sz w:val="28"/>
          <w:szCs w:val="28"/>
        </w:rPr>
        <w:t>二是</w:t>
      </w:r>
      <w:r>
        <w:rPr>
          <w:rFonts w:ascii="宋体" w:eastAsia="宋体" w:hAnsi="宋体" w:cs="宋体" w:hint="eastAsia"/>
          <w:bCs/>
          <w:sz w:val="28"/>
          <w:szCs w:val="28"/>
        </w:rPr>
        <w:t>绩效目标</w:t>
      </w:r>
      <w:r>
        <w:rPr>
          <w:rFonts w:ascii="宋体" w:eastAsia="宋体" w:hAnsi="宋体" w:cs="宋体" w:hint="eastAsia"/>
          <w:bCs/>
          <w:sz w:val="28"/>
          <w:szCs w:val="28"/>
        </w:rPr>
        <w:t>，</w:t>
      </w:r>
      <w:r>
        <w:rPr>
          <w:rFonts w:ascii="宋体" w:eastAsia="宋体" w:hAnsi="宋体" w:cs="宋体" w:hint="eastAsia"/>
          <w:bCs/>
          <w:sz w:val="28"/>
          <w:szCs w:val="28"/>
        </w:rPr>
        <w:t>用</w:t>
      </w:r>
      <w:r>
        <w:rPr>
          <w:rFonts w:ascii="宋体" w:eastAsia="宋体" w:hAnsi="宋体" w:cs="宋体" w:hint="eastAsia"/>
          <w:sz w:val="28"/>
          <w:szCs w:val="28"/>
        </w:rPr>
        <w:t>目标合理性、明确性指标来分析</w:t>
      </w:r>
      <w:r>
        <w:rPr>
          <w:rFonts w:ascii="宋体" w:eastAsia="宋体" w:hAnsi="宋体" w:cs="宋体" w:hint="eastAsia"/>
          <w:bCs/>
          <w:sz w:val="28"/>
          <w:szCs w:val="28"/>
        </w:rPr>
        <w:t>。</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过程指标设计思路：</w:t>
      </w:r>
      <w:r>
        <w:rPr>
          <w:rFonts w:ascii="宋体" w:eastAsia="宋体" w:hAnsi="宋体" w:cs="宋体" w:hint="eastAsia"/>
          <w:sz w:val="28"/>
          <w:szCs w:val="28"/>
        </w:rPr>
        <w:t>根据资金流和业务流两条主线来</w:t>
      </w:r>
      <w:r>
        <w:rPr>
          <w:rFonts w:ascii="宋体" w:eastAsia="宋体" w:hAnsi="宋体" w:cs="宋体" w:hint="eastAsia"/>
          <w:sz w:val="28"/>
          <w:szCs w:val="28"/>
        </w:rPr>
        <w:t>设计</w:t>
      </w:r>
      <w:r>
        <w:rPr>
          <w:rFonts w:ascii="宋体" w:eastAsia="宋体" w:hAnsi="宋体" w:cs="宋体" w:hint="eastAsia"/>
          <w:sz w:val="28"/>
          <w:szCs w:val="28"/>
        </w:rPr>
        <w:t>财务管理、制度管理</w:t>
      </w:r>
      <w:r>
        <w:rPr>
          <w:rFonts w:ascii="宋体" w:eastAsia="宋体" w:hAnsi="宋体" w:cs="宋体" w:hint="eastAsia"/>
          <w:sz w:val="28"/>
          <w:szCs w:val="28"/>
        </w:rPr>
        <w:t>、</w:t>
      </w:r>
      <w:r>
        <w:rPr>
          <w:rFonts w:ascii="宋体" w:eastAsia="宋体" w:hAnsi="宋体" w:cs="宋体" w:hint="eastAsia"/>
          <w:sz w:val="28"/>
          <w:szCs w:val="28"/>
        </w:rPr>
        <w:t>项目实施管理</w:t>
      </w:r>
      <w:r>
        <w:rPr>
          <w:rFonts w:ascii="宋体" w:eastAsia="宋体" w:hAnsi="宋体" w:cs="宋体" w:hint="eastAsia"/>
          <w:sz w:val="28"/>
          <w:szCs w:val="28"/>
        </w:rPr>
        <w:t>、项目自评四</w:t>
      </w:r>
      <w:r>
        <w:rPr>
          <w:rFonts w:ascii="宋体" w:eastAsia="宋体" w:hAnsi="宋体" w:cs="宋体" w:hint="eastAsia"/>
          <w:sz w:val="28"/>
          <w:szCs w:val="28"/>
        </w:rPr>
        <w:t>类指标。好的决策和项目</w:t>
      </w:r>
      <w:r>
        <w:rPr>
          <w:rFonts w:ascii="宋体" w:eastAsia="宋体" w:hAnsi="宋体" w:cs="宋体" w:hint="eastAsia"/>
          <w:sz w:val="28"/>
          <w:szCs w:val="28"/>
        </w:rPr>
        <w:lastRenderedPageBreak/>
        <w:t>需要严谨的财务管理制度和项目实施制度来规范，因此设计</w:t>
      </w:r>
      <w:r>
        <w:rPr>
          <w:rFonts w:ascii="宋体" w:eastAsia="宋体" w:hAnsi="宋体" w:cs="宋体" w:hint="eastAsia"/>
          <w:sz w:val="28"/>
          <w:szCs w:val="28"/>
        </w:rPr>
        <w:t>资金使用情况、</w:t>
      </w:r>
      <w:r>
        <w:rPr>
          <w:rFonts w:ascii="宋体" w:eastAsia="宋体" w:hAnsi="宋体" w:cs="宋体" w:hint="eastAsia"/>
          <w:sz w:val="28"/>
          <w:szCs w:val="28"/>
        </w:rPr>
        <w:t>预算执行率、</w:t>
      </w:r>
      <w:r>
        <w:rPr>
          <w:rFonts w:ascii="宋体" w:eastAsia="宋体" w:hAnsi="宋体" w:cs="宋体" w:hint="eastAsia"/>
          <w:sz w:val="28"/>
          <w:szCs w:val="28"/>
        </w:rPr>
        <w:t>管理制度健全性、管理制度执行有效性</w:t>
      </w:r>
      <w:r>
        <w:rPr>
          <w:rFonts w:ascii="宋体" w:eastAsia="宋体" w:hAnsi="宋体" w:cs="宋体" w:hint="eastAsia"/>
          <w:sz w:val="28"/>
          <w:szCs w:val="28"/>
        </w:rPr>
        <w:t>、合同管理规范性、自评真实合理性等</w:t>
      </w:r>
      <w:r>
        <w:rPr>
          <w:rFonts w:ascii="宋体" w:eastAsia="宋体" w:hAnsi="宋体" w:cs="宋体" w:hint="eastAsia"/>
          <w:sz w:val="28"/>
          <w:szCs w:val="28"/>
        </w:rPr>
        <w:t>三级指标</w:t>
      </w:r>
      <w:r>
        <w:rPr>
          <w:rFonts w:ascii="宋体" w:eastAsia="宋体" w:hAnsi="宋体" w:cs="宋体" w:hint="eastAsia"/>
          <w:sz w:val="28"/>
          <w:szCs w:val="28"/>
        </w:rPr>
        <w:t>分别从</w:t>
      </w:r>
      <w:r>
        <w:rPr>
          <w:rFonts w:ascii="宋体" w:eastAsia="宋体" w:hAnsi="宋体" w:cs="宋体" w:hint="eastAsia"/>
          <w:sz w:val="28"/>
          <w:szCs w:val="28"/>
        </w:rPr>
        <w:t>资金</w:t>
      </w:r>
      <w:r>
        <w:rPr>
          <w:rFonts w:ascii="宋体" w:eastAsia="宋体" w:hAnsi="宋体" w:cs="宋体" w:hint="eastAsia"/>
          <w:sz w:val="28"/>
          <w:szCs w:val="28"/>
        </w:rPr>
        <w:t>管理、制度管理</w:t>
      </w:r>
      <w:r>
        <w:rPr>
          <w:rFonts w:ascii="宋体" w:eastAsia="宋体" w:hAnsi="宋体" w:cs="宋体" w:hint="eastAsia"/>
          <w:sz w:val="28"/>
          <w:szCs w:val="28"/>
        </w:rPr>
        <w:t>、项目管理、项目自评四</w:t>
      </w:r>
      <w:r>
        <w:rPr>
          <w:rFonts w:ascii="宋体" w:eastAsia="宋体" w:hAnsi="宋体" w:cs="宋体" w:hint="eastAsia"/>
          <w:sz w:val="28"/>
          <w:szCs w:val="28"/>
        </w:rPr>
        <w:t>个方面来分析项目在实施过程中的制度保障情况和执行情况。</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项目绩效指标设计思路：</w:t>
      </w:r>
      <w:r>
        <w:rPr>
          <w:rFonts w:ascii="宋体" w:eastAsia="宋体" w:hAnsi="宋体" w:cs="宋体" w:hint="eastAsia"/>
          <w:sz w:val="28"/>
          <w:szCs w:val="28"/>
        </w:rPr>
        <w:t>根据绩效目标设计出项目产出、项目效果两类指标。产出指标的设计主要从项目产出进行分析；效</w:t>
      </w:r>
      <w:r>
        <w:rPr>
          <w:rFonts w:ascii="宋体" w:eastAsia="宋体" w:hAnsi="宋体" w:cs="宋体" w:hint="eastAsia"/>
          <w:sz w:val="28"/>
          <w:szCs w:val="28"/>
        </w:rPr>
        <w:t>益</w:t>
      </w:r>
      <w:r>
        <w:rPr>
          <w:rFonts w:ascii="宋体" w:eastAsia="宋体" w:hAnsi="宋体" w:cs="宋体" w:hint="eastAsia"/>
          <w:sz w:val="28"/>
          <w:szCs w:val="28"/>
        </w:rPr>
        <w:t>指标主要围绕社会效益、</w:t>
      </w:r>
      <w:r>
        <w:rPr>
          <w:rFonts w:ascii="宋体" w:eastAsia="宋体" w:hAnsi="宋体" w:cs="宋体" w:hint="eastAsia"/>
          <w:sz w:val="28"/>
          <w:szCs w:val="28"/>
        </w:rPr>
        <w:t>可持续影响</w:t>
      </w:r>
      <w:r>
        <w:rPr>
          <w:rFonts w:ascii="宋体" w:eastAsia="宋体" w:hAnsi="宋体" w:cs="宋体" w:hint="eastAsia"/>
          <w:sz w:val="28"/>
          <w:szCs w:val="28"/>
        </w:rPr>
        <w:t>和满意度</w:t>
      </w:r>
      <w:r>
        <w:rPr>
          <w:rFonts w:ascii="宋体" w:eastAsia="宋体" w:hAnsi="宋体" w:cs="宋体" w:hint="eastAsia"/>
          <w:sz w:val="28"/>
          <w:szCs w:val="28"/>
        </w:rPr>
        <w:t>三</w:t>
      </w:r>
      <w:r>
        <w:rPr>
          <w:rFonts w:ascii="宋体" w:eastAsia="宋体" w:hAnsi="宋体" w:cs="宋体" w:hint="eastAsia"/>
          <w:sz w:val="28"/>
          <w:szCs w:val="28"/>
        </w:rPr>
        <w:t>个方面来设计。</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指标体系为评分所用，需要基础资料、问卷调查和访谈的支持。</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基础资料是评价的重要数据来源，由被评价单位负责填报，被评价单位对数据的真实性负责。但基础资料必须经评价机构复核确认，为体现数据客观性，一般应以符合的资料作为数据源，而不能简单引用数据资料。体现了评价的客观性和科学性。为使工作方案表述清晰一致，各项指标定义、评价标准、评分细则一并归入指标体系“指标说明及评分规</w:t>
      </w:r>
      <w:r>
        <w:rPr>
          <w:rFonts w:ascii="宋体" w:eastAsia="宋体" w:hAnsi="宋体" w:cs="宋体" w:hint="eastAsia"/>
          <w:sz w:val="28"/>
          <w:szCs w:val="28"/>
        </w:rPr>
        <w:t>则”一栏中，在编制指标体系时，完整反映。</w:t>
      </w:r>
    </w:p>
    <w:p w:rsidR="009E4D82" w:rsidRDefault="000D754A">
      <w:pPr>
        <w:pStyle w:val="1"/>
        <w:ind w:firstLine="562"/>
        <w:rPr>
          <w:rFonts w:ascii="宋体" w:eastAsia="宋体" w:hAnsi="宋体" w:cs="宋体"/>
        </w:rPr>
      </w:pPr>
      <w:bookmarkStart w:id="118" w:name="_Toc10397"/>
      <w:bookmarkStart w:id="119" w:name="_Toc27288"/>
      <w:r>
        <w:rPr>
          <w:rFonts w:ascii="宋体" w:eastAsia="宋体" w:hAnsi="宋体" w:cs="宋体" w:hint="eastAsia"/>
        </w:rPr>
        <w:t>（二）指标体系</w:t>
      </w:r>
      <w:bookmarkEnd w:id="118"/>
      <w:bookmarkEnd w:id="119"/>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指标体系分为</w:t>
      </w:r>
      <w:r>
        <w:rPr>
          <w:rFonts w:ascii="宋体" w:eastAsia="宋体" w:hAnsi="宋体" w:cs="宋体" w:hint="eastAsia"/>
          <w:sz w:val="28"/>
          <w:szCs w:val="28"/>
        </w:rPr>
        <w:t>决策</w:t>
      </w:r>
      <w:r>
        <w:rPr>
          <w:rFonts w:ascii="宋体" w:eastAsia="宋体" w:hAnsi="宋体" w:cs="宋体" w:hint="eastAsia"/>
          <w:sz w:val="28"/>
          <w:szCs w:val="28"/>
        </w:rPr>
        <w:t>、过程、产出、效</w:t>
      </w:r>
      <w:r>
        <w:rPr>
          <w:rFonts w:ascii="宋体" w:eastAsia="宋体" w:hAnsi="宋体" w:cs="宋体" w:hint="eastAsia"/>
          <w:sz w:val="28"/>
          <w:szCs w:val="28"/>
        </w:rPr>
        <w:t>益</w:t>
      </w:r>
      <w:r>
        <w:rPr>
          <w:rFonts w:ascii="宋体" w:eastAsia="宋体" w:hAnsi="宋体" w:cs="宋体" w:hint="eastAsia"/>
          <w:sz w:val="28"/>
          <w:szCs w:val="28"/>
        </w:rPr>
        <w:t>四部分，围绕资金使用、资源配置、客观分析项目的产出和效</w:t>
      </w:r>
      <w:r>
        <w:rPr>
          <w:rFonts w:ascii="宋体" w:eastAsia="宋体" w:hAnsi="宋体" w:cs="宋体" w:hint="eastAsia"/>
          <w:sz w:val="28"/>
          <w:szCs w:val="28"/>
        </w:rPr>
        <w:t>益</w:t>
      </w:r>
      <w:r>
        <w:rPr>
          <w:rFonts w:ascii="宋体" w:eastAsia="宋体" w:hAnsi="宋体" w:cs="宋体" w:hint="eastAsia"/>
          <w:sz w:val="28"/>
          <w:szCs w:val="28"/>
        </w:rPr>
        <w:t>，体现从</w:t>
      </w:r>
      <w:r>
        <w:rPr>
          <w:rFonts w:ascii="宋体" w:eastAsia="宋体" w:hAnsi="宋体" w:cs="宋体" w:hint="eastAsia"/>
          <w:sz w:val="28"/>
          <w:szCs w:val="28"/>
        </w:rPr>
        <w:t>决策</w:t>
      </w:r>
      <w:r>
        <w:rPr>
          <w:rFonts w:ascii="宋体" w:eastAsia="宋体" w:hAnsi="宋体" w:cs="宋体" w:hint="eastAsia"/>
          <w:sz w:val="28"/>
          <w:szCs w:val="28"/>
        </w:rPr>
        <w:t>、过程到产出、效</w:t>
      </w:r>
      <w:r>
        <w:rPr>
          <w:rFonts w:ascii="宋体" w:eastAsia="宋体" w:hAnsi="宋体" w:cs="宋体" w:hint="eastAsia"/>
          <w:sz w:val="28"/>
          <w:szCs w:val="28"/>
        </w:rPr>
        <w:t>益</w:t>
      </w:r>
      <w:r>
        <w:rPr>
          <w:rFonts w:ascii="宋体" w:eastAsia="宋体" w:hAnsi="宋体" w:cs="宋体" w:hint="eastAsia"/>
          <w:sz w:val="28"/>
          <w:szCs w:val="28"/>
        </w:rPr>
        <w:t>的绩效逻辑路径。</w:t>
      </w:r>
    </w:p>
    <w:p w:rsidR="009E4D82" w:rsidRDefault="000D754A">
      <w:pPr>
        <w:pStyle w:val="a0"/>
        <w:adjustRightInd w:val="0"/>
        <w:snapToGrid w:val="0"/>
        <w:spacing w:line="360" w:lineRule="auto"/>
        <w:ind w:firstLineChars="200" w:firstLine="560"/>
        <w:rPr>
          <w:rFonts w:ascii="宋体" w:eastAsia="宋体" w:hAnsi="宋体" w:cs="宋体"/>
          <w:sz w:val="28"/>
          <w:szCs w:val="28"/>
        </w:rPr>
        <w:sectPr w:rsidR="009E4D82">
          <w:headerReference w:type="default" r:id="rId31"/>
          <w:footerReference w:type="default" r:id="rId32"/>
          <w:pgSz w:w="11906" w:h="16838"/>
          <w:pgMar w:top="1440" w:right="1800" w:bottom="1440" w:left="1800" w:header="851" w:footer="992" w:gutter="0"/>
          <w:pgNumType w:fmt="numberInDash"/>
          <w:cols w:space="425"/>
          <w:docGrid w:type="lines" w:linePitch="312"/>
        </w:sectPr>
      </w:pPr>
      <w:r>
        <w:rPr>
          <w:rFonts w:ascii="宋体" w:eastAsia="宋体" w:hAnsi="宋体" w:cs="宋体" w:hint="eastAsia"/>
          <w:sz w:val="28"/>
          <w:szCs w:val="28"/>
        </w:rPr>
        <w:t>具体的指标体系如下：</w:t>
      </w:r>
    </w:p>
    <w:tbl>
      <w:tblPr>
        <w:tblW w:w="13993" w:type="dxa"/>
        <w:tblLayout w:type="fixed"/>
        <w:tblCellMar>
          <w:left w:w="0" w:type="dxa"/>
          <w:right w:w="0" w:type="dxa"/>
        </w:tblCellMar>
        <w:tblLook w:val="04A0"/>
      </w:tblPr>
      <w:tblGrid>
        <w:gridCol w:w="1080"/>
        <w:gridCol w:w="1320"/>
        <w:gridCol w:w="1272"/>
        <w:gridCol w:w="705"/>
        <w:gridCol w:w="705"/>
        <w:gridCol w:w="2949"/>
        <w:gridCol w:w="4342"/>
        <w:gridCol w:w="1620"/>
      </w:tblGrid>
      <w:tr w:rsidR="009E4D82">
        <w:trPr>
          <w:trHeight w:val="420"/>
        </w:trPr>
        <w:tc>
          <w:tcPr>
            <w:tcW w:w="1080"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lastRenderedPageBreak/>
              <w:t>一级指标</w:t>
            </w:r>
          </w:p>
        </w:tc>
        <w:tc>
          <w:tcPr>
            <w:tcW w:w="1320"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二级指标</w:t>
            </w:r>
          </w:p>
        </w:tc>
        <w:tc>
          <w:tcPr>
            <w:tcW w:w="127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三级指标</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kern w:val="0"/>
                <w:sz w:val="20"/>
                <w:szCs w:val="20"/>
                <w:lang/>
              </w:rPr>
            </w:pPr>
            <w:r>
              <w:rPr>
                <w:rFonts w:ascii="宋体" w:eastAsia="宋体" w:hAnsi="宋体" w:cs="宋体" w:hint="eastAsia"/>
                <w:b/>
                <w:color w:val="000000"/>
                <w:kern w:val="0"/>
                <w:sz w:val="20"/>
                <w:szCs w:val="20"/>
                <w:lang/>
              </w:rPr>
              <w:t>目标值</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权重</w:t>
            </w:r>
          </w:p>
        </w:tc>
        <w:tc>
          <w:tcPr>
            <w:tcW w:w="29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指标解释</w:t>
            </w:r>
          </w:p>
        </w:tc>
        <w:tc>
          <w:tcPr>
            <w:tcW w:w="43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指标说明及评分规则</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rPr>
              <w:t>评分依据</w:t>
            </w:r>
          </w:p>
        </w:tc>
      </w:tr>
      <w:tr w:rsidR="009E4D82">
        <w:trPr>
          <w:trHeight w:val="1995"/>
        </w:trPr>
        <w:tc>
          <w:tcPr>
            <w:tcW w:w="1080" w:type="dxa"/>
            <w:vMerge w:val="restart"/>
            <w:tcBorders>
              <w:top w:val="single" w:sz="4" w:space="0" w:color="auto"/>
              <w:left w:val="single" w:sz="4" w:space="0" w:color="auto"/>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决策</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20</w:t>
            </w:r>
            <w:r>
              <w:rPr>
                <w:rFonts w:ascii="宋体" w:eastAsia="宋体" w:hAnsi="宋体" w:cs="宋体" w:hint="eastAsia"/>
                <w:color w:val="000000"/>
                <w:kern w:val="0"/>
                <w:sz w:val="22"/>
                <w:szCs w:val="22"/>
                <w:lang/>
              </w:rPr>
              <w:t>分）</w:t>
            </w:r>
          </w:p>
        </w:tc>
        <w:tc>
          <w:tcPr>
            <w:tcW w:w="1320" w:type="dxa"/>
            <w:tcBorders>
              <w:top w:val="single" w:sz="4" w:space="0" w:color="auto"/>
              <w:left w:val="single" w:sz="4" w:space="0" w:color="000000"/>
              <w:right w:val="single" w:sz="4" w:space="0" w:color="auto"/>
            </w:tcBorders>
            <w:shd w:val="clear" w:color="auto" w:fill="auto"/>
            <w:tcMar>
              <w:top w:w="15" w:type="dxa"/>
              <w:left w:w="15" w:type="dxa"/>
              <w:right w:w="15" w:type="dxa"/>
            </w:tcMar>
            <w:vAlign w:val="center"/>
          </w:tcPr>
          <w:p w:rsidR="009E4D82" w:rsidRDefault="009E4D82">
            <w:pPr>
              <w:widowControl/>
              <w:jc w:val="center"/>
              <w:textAlignment w:val="center"/>
              <w:rPr>
                <w:rFonts w:ascii="宋体" w:eastAsia="宋体" w:hAnsi="宋体" w:cs="宋体"/>
                <w:color w:val="000000"/>
                <w:kern w:val="0"/>
                <w:sz w:val="22"/>
                <w:szCs w:val="22"/>
                <w:lang/>
              </w:rPr>
            </w:pPr>
          </w:p>
          <w:p w:rsidR="009E4D82" w:rsidRDefault="009E4D82">
            <w:pPr>
              <w:widowControl/>
              <w:jc w:val="center"/>
              <w:textAlignment w:val="center"/>
              <w:rPr>
                <w:rFonts w:ascii="宋体" w:eastAsia="宋体" w:hAnsi="宋体" w:cs="宋体"/>
                <w:color w:val="000000"/>
                <w:kern w:val="0"/>
                <w:sz w:val="22"/>
                <w:szCs w:val="22"/>
                <w:lang/>
              </w:rPr>
            </w:pPr>
          </w:p>
          <w:p w:rsidR="009E4D82" w:rsidRDefault="009E4D82">
            <w:pPr>
              <w:widowControl/>
              <w:jc w:val="center"/>
              <w:textAlignment w:val="center"/>
              <w:rPr>
                <w:rFonts w:ascii="宋体" w:eastAsia="宋体" w:hAnsi="宋体" w:cs="宋体"/>
                <w:color w:val="000000"/>
                <w:kern w:val="0"/>
                <w:sz w:val="22"/>
                <w:szCs w:val="22"/>
                <w:lang/>
              </w:rPr>
            </w:pPr>
          </w:p>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A1</w:t>
            </w:r>
            <w:r>
              <w:rPr>
                <w:rFonts w:ascii="宋体" w:eastAsia="宋体" w:hAnsi="宋体" w:cs="宋体" w:hint="eastAsia"/>
                <w:color w:val="000000"/>
                <w:kern w:val="0"/>
                <w:sz w:val="22"/>
                <w:szCs w:val="22"/>
                <w:lang/>
              </w:rPr>
              <w:t>项目立项</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10</w:t>
            </w:r>
            <w:r>
              <w:rPr>
                <w:rFonts w:ascii="宋体" w:eastAsia="宋体" w:hAnsi="宋体" w:cs="宋体" w:hint="eastAsia"/>
                <w:color w:val="000000"/>
                <w:kern w:val="0"/>
                <w:sz w:val="22"/>
                <w:szCs w:val="22"/>
                <w:lang/>
              </w:rPr>
              <w:t>分）</w:t>
            </w:r>
          </w:p>
        </w:tc>
        <w:tc>
          <w:tcPr>
            <w:tcW w:w="1272" w:type="dxa"/>
            <w:tcBorders>
              <w:top w:val="single" w:sz="4" w:space="0" w:color="auto"/>
              <w:left w:val="single" w:sz="4" w:space="0" w:color="auto"/>
              <w:bottom w:val="single" w:sz="4" w:space="0" w:color="000000"/>
              <w:right w:val="single" w:sz="4" w:space="0" w:color="auto"/>
            </w:tcBorders>
            <w:shd w:val="clear" w:color="auto" w:fill="auto"/>
            <w:tcMar>
              <w:top w:w="15" w:type="dxa"/>
              <w:left w:w="15" w:type="dxa"/>
              <w:right w:w="15" w:type="dxa"/>
            </w:tcMar>
            <w:vAlign w:val="center"/>
          </w:tcPr>
          <w:p w:rsidR="009E4D82" w:rsidRDefault="000D754A">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A11</w:t>
            </w:r>
            <w:r>
              <w:rPr>
                <w:rFonts w:ascii="宋体" w:eastAsia="宋体" w:hAnsi="宋体" w:cs="宋体" w:hint="eastAsia"/>
                <w:color w:val="000000"/>
                <w:kern w:val="0"/>
                <w:sz w:val="22"/>
                <w:szCs w:val="22"/>
              </w:rPr>
              <w:t>立项依据</w:t>
            </w:r>
          </w:p>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rPr>
              <w:t>充分性</w:t>
            </w:r>
          </w:p>
        </w:tc>
        <w:tc>
          <w:tcPr>
            <w:tcW w:w="705"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充分</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5</w:t>
            </w:r>
          </w:p>
        </w:tc>
        <w:tc>
          <w:tcPr>
            <w:tcW w:w="29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rPr>
              <w:t>考核</w:t>
            </w:r>
            <w:r>
              <w:rPr>
                <w:rFonts w:ascii="宋体" w:eastAsia="宋体" w:hAnsi="宋体" w:cs="宋体" w:hint="eastAsia"/>
                <w:color w:val="000000"/>
                <w:kern w:val="0"/>
                <w:sz w:val="22"/>
                <w:szCs w:val="22"/>
              </w:rPr>
              <w:t>项目立项是否有充分依据，符合国家、省、市、县的相关规定。</w:t>
            </w:r>
          </w:p>
        </w:tc>
        <w:tc>
          <w:tcPr>
            <w:tcW w:w="43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rPr>
              <w:t>考</w:t>
            </w:r>
            <w:r>
              <w:rPr>
                <w:rFonts w:ascii="宋体" w:eastAsia="宋体" w:hAnsi="宋体" w:cs="宋体" w:hint="eastAsia"/>
                <w:color w:val="000000"/>
                <w:kern w:val="0"/>
                <w:sz w:val="22"/>
                <w:szCs w:val="22"/>
              </w:rPr>
              <w:t>核</w:t>
            </w:r>
            <w:r>
              <w:rPr>
                <w:rFonts w:ascii="宋体" w:eastAsia="宋体" w:hAnsi="宋体" w:cs="宋体" w:hint="eastAsia"/>
                <w:color w:val="000000"/>
                <w:kern w:val="0"/>
                <w:sz w:val="22"/>
                <w:szCs w:val="22"/>
              </w:rPr>
              <w:t>项目立项依据的充分性，项目是否符合部门职责及相关政策要求，有政府文件的支持，项目切实可以改善当地民生或促进经济发展。符合部门职责及相关政策要求，有政府文件的支持，项目切实可以改善当地民生或促进经济发展，计</w:t>
            </w:r>
            <w:r>
              <w:rPr>
                <w:rFonts w:ascii="宋体" w:eastAsia="宋体" w:hAnsi="宋体" w:cs="宋体" w:hint="eastAsia"/>
                <w:color w:val="000000"/>
                <w:kern w:val="0"/>
                <w:sz w:val="22"/>
                <w:szCs w:val="22"/>
              </w:rPr>
              <w:t>5</w:t>
            </w:r>
            <w:r>
              <w:rPr>
                <w:rFonts w:ascii="宋体" w:eastAsia="宋体" w:hAnsi="宋体" w:cs="宋体" w:hint="eastAsia"/>
                <w:color w:val="000000"/>
                <w:kern w:val="0"/>
                <w:sz w:val="22"/>
                <w:szCs w:val="22"/>
              </w:rPr>
              <w:t>分；符合部门职责及相关政策要求，但对改善民生作用不太显著的，计</w:t>
            </w:r>
            <w:r>
              <w:rPr>
                <w:rFonts w:ascii="宋体" w:eastAsia="宋体" w:hAnsi="宋体" w:cs="宋体" w:hint="eastAsia"/>
                <w:color w:val="000000"/>
                <w:kern w:val="0"/>
                <w:sz w:val="22"/>
                <w:szCs w:val="22"/>
              </w:rPr>
              <w:t>2.5</w:t>
            </w:r>
            <w:r>
              <w:rPr>
                <w:rFonts w:ascii="宋体" w:eastAsia="宋体" w:hAnsi="宋体" w:cs="宋体" w:hint="eastAsia"/>
                <w:color w:val="000000"/>
                <w:kern w:val="0"/>
                <w:sz w:val="22"/>
                <w:szCs w:val="22"/>
              </w:rPr>
              <w:t>分；两者均不满足的，不计分。</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有关文件及政策</w:t>
            </w:r>
          </w:p>
        </w:tc>
      </w:tr>
      <w:tr w:rsidR="009E4D82">
        <w:trPr>
          <w:trHeight w:val="1268"/>
        </w:trPr>
        <w:tc>
          <w:tcPr>
            <w:tcW w:w="1080" w:type="dxa"/>
            <w:vMerge/>
            <w:tcBorders>
              <w:left w:val="single" w:sz="4" w:space="0" w:color="auto"/>
              <w:right w:val="single" w:sz="4" w:space="0" w:color="000000"/>
            </w:tcBorders>
            <w:shd w:val="clear" w:color="auto" w:fill="auto"/>
            <w:tcMar>
              <w:top w:w="15" w:type="dxa"/>
              <w:left w:w="15" w:type="dxa"/>
              <w:right w:w="15" w:type="dxa"/>
            </w:tcMar>
            <w:vAlign w:val="center"/>
          </w:tcPr>
          <w:p w:rsidR="009E4D82" w:rsidRDefault="009E4D82">
            <w:pPr>
              <w:widowControl/>
              <w:jc w:val="center"/>
              <w:textAlignment w:val="center"/>
              <w:rPr>
                <w:rFonts w:ascii="宋体" w:eastAsia="宋体" w:hAnsi="宋体" w:cs="宋体"/>
                <w:color w:val="000000"/>
                <w:sz w:val="22"/>
                <w:szCs w:val="22"/>
              </w:rPr>
            </w:pPr>
          </w:p>
        </w:tc>
        <w:tc>
          <w:tcPr>
            <w:tcW w:w="1320" w:type="dxa"/>
            <w:tcBorders>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9E4D82" w:rsidRDefault="009E4D82">
            <w:pPr>
              <w:widowControl/>
              <w:jc w:val="center"/>
              <w:textAlignment w:val="center"/>
              <w:rPr>
                <w:rFonts w:ascii="宋体" w:eastAsia="宋体" w:hAnsi="宋体" w:cs="宋体"/>
                <w:color w:val="000000"/>
                <w:kern w:val="0"/>
                <w:sz w:val="22"/>
                <w:szCs w:val="22"/>
                <w:lang/>
              </w:rPr>
            </w:pPr>
          </w:p>
        </w:tc>
        <w:tc>
          <w:tcPr>
            <w:tcW w:w="1272" w:type="dxa"/>
            <w:tcBorders>
              <w:top w:val="single" w:sz="4" w:space="0" w:color="000000"/>
              <w:left w:val="single" w:sz="4" w:space="0" w:color="auto"/>
              <w:bottom w:val="single" w:sz="4" w:space="0" w:color="000000"/>
              <w:right w:val="single" w:sz="4" w:space="0" w:color="auto"/>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A1</w:t>
            </w:r>
            <w:r>
              <w:rPr>
                <w:rFonts w:ascii="宋体" w:eastAsia="宋体" w:hAnsi="宋体" w:cs="宋体" w:hint="eastAsia"/>
                <w:color w:val="000000"/>
                <w:kern w:val="0"/>
                <w:sz w:val="22"/>
                <w:szCs w:val="22"/>
                <w:lang/>
              </w:rPr>
              <w:t>2</w:t>
            </w:r>
            <w:r>
              <w:rPr>
                <w:rFonts w:ascii="宋体" w:eastAsia="宋体" w:hAnsi="宋体" w:cs="宋体" w:hint="eastAsia"/>
                <w:color w:val="000000"/>
                <w:kern w:val="0"/>
                <w:sz w:val="22"/>
                <w:szCs w:val="22"/>
                <w:lang/>
              </w:rPr>
              <w:t>立项依据规范性</w:t>
            </w:r>
          </w:p>
        </w:tc>
        <w:tc>
          <w:tcPr>
            <w:tcW w:w="705"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规范</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5</w:t>
            </w:r>
          </w:p>
        </w:tc>
        <w:tc>
          <w:tcPr>
            <w:tcW w:w="29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考核项目的申请、设立过程是否符合相关要求，用以反映和考核项目立项的规范情况。</w:t>
            </w:r>
          </w:p>
        </w:tc>
        <w:tc>
          <w:tcPr>
            <w:tcW w:w="43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考</w:t>
            </w:r>
            <w:r>
              <w:rPr>
                <w:rFonts w:ascii="宋体" w:eastAsia="宋体" w:hAnsi="宋体" w:cs="宋体" w:hint="eastAsia"/>
                <w:color w:val="000000"/>
                <w:kern w:val="0"/>
                <w:sz w:val="22"/>
                <w:szCs w:val="22"/>
                <w:lang/>
              </w:rPr>
              <w:t>核</w:t>
            </w:r>
            <w:r>
              <w:rPr>
                <w:rFonts w:ascii="宋体" w:eastAsia="宋体" w:hAnsi="宋体" w:cs="宋体" w:hint="eastAsia"/>
                <w:color w:val="000000"/>
                <w:kern w:val="0"/>
                <w:sz w:val="22"/>
                <w:szCs w:val="22"/>
                <w:lang/>
              </w:rPr>
              <w:t>项目是否经过集体决策，符合政府法律法规以及相关程序。完全符合，得</w:t>
            </w:r>
            <w:r>
              <w:rPr>
                <w:rFonts w:ascii="宋体" w:eastAsia="宋体" w:hAnsi="宋体" w:cs="宋体" w:hint="eastAsia"/>
                <w:color w:val="000000"/>
                <w:kern w:val="0"/>
                <w:sz w:val="22"/>
                <w:szCs w:val="22"/>
                <w:lang/>
              </w:rPr>
              <w:t>5</w:t>
            </w:r>
            <w:r>
              <w:rPr>
                <w:rFonts w:ascii="宋体" w:eastAsia="宋体" w:hAnsi="宋体" w:cs="宋体" w:hint="eastAsia"/>
                <w:color w:val="000000"/>
                <w:kern w:val="0"/>
                <w:sz w:val="22"/>
                <w:szCs w:val="22"/>
                <w:lang/>
              </w:rPr>
              <w:t>分；略有差异的，得</w:t>
            </w:r>
            <w:r>
              <w:rPr>
                <w:rFonts w:ascii="宋体" w:eastAsia="宋体" w:hAnsi="宋体" w:cs="宋体" w:hint="eastAsia"/>
                <w:color w:val="000000"/>
                <w:kern w:val="0"/>
                <w:sz w:val="22"/>
                <w:szCs w:val="22"/>
                <w:lang/>
              </w:rPr>
              <w:t>2.5</w:t>
            </w:r>
            <w:r>
              <w:rPr>
                <w:rFonts w:ascii="宋体" w:eastAsia="宋体" w:hAnsi="宋体" w:cs="宋体" w:hint="eastAsia"/>
                <w:color w:val="000000"/>
                <w:kern w:val="0"/>
                <w:sz w:val="22"/>
                <w:szCs w:val="22"/>
                <w:lang/>
              </w:rPr>
              <w:t>分；与政府法律法规以及相关程序有重大差异的，得</w:t>
            </w:r>
            <w:r>
              <w:rPr>
                <w:rFonts w:ascii="宋体" w:eastAsia="宋体" w:hAnsi="宋体" w:cs="宋体" w:hint="eastAsia"/>
                <w:color w:val="000000"/>
                <w:kern w:val="0"/>
                <w:sz w:val="22"/>
                <w:szCs w:val="22"/>
                <w:lang/>
              </w:rPr>
              <w:t>0</w:t>
            </w:r>
            <w:r>
              <w:rPr>
                <w:rFonts w:ascii="宋体" w:eastAsia="宋体" w:hAnsi="宋体" w:cs="宋体" w:hint="eastAsia"/>
                <w:color w:val="000000"/>
                <w:kern w:val="0"/>
                <w:sz w:val="22"/>
                <w:szCs w:val="22"/>
                <w:lang/>
              </w:rPr>
              <w:t>分。</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有关文件及政策</w:t>
            </w:r>
          </w:p>
        </w:tc>
      </w:tr>
      <w:tr w:rsidR="009E4D82">
        <w:trPr>
          <w:trHeight w:val="1996"/>
        </w:trPr>
        <w:tc>
          <w:tcPr>
            <w:tcW w:w="1080" w:type="dxa"/>
            <w:vMerge/>
            <w:tcBorders>
              <w:left w:val="single" w:sz="4" w:space="0" w:color="auto"/>
              <w:bottom w:val="single" w:sz="4" w:space="0" w:color="auto"/>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22"/>
                <w:szCs w:val="22"/>
              </w:rPr>
            </w:pPr>
          </w:p>
        </w:tc>
        <w:tc>
          <w:tcPr>
            <w:tcW w:w="1320" w:type="dxa"/>
            <w:vMerge w:val="restart"/>
            <w:tcBorders>
              <w:top w:val="single" w:sz="4" w:space="0" w:color="000000"/>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kern w:val="0"/>
                <w:sz w:val="22"/>
                <w:szCs w:val="22"/>
                <w:lang/>
              </w:rPr>
              <w:t>A2</w:t>
            </w:r>
            <w:r>
              <w:rPr>
                <w:rFonts w:ascii="宋体" w:eastAsia="宋体" w:hAnsi="宋体" w:cs="宋体" w:hint="eastAsia"/>
                <w:kern w:val="0"/>
                <w:sz w:val="22"/>
                <w:szCs w:val="22"/>
                <w:lang/>
              </w:rPr>
              <w:t>绩效目标</w:t>
            </w:r>
            <w:r>
              <w:rPr>
                <w:rFonts w:ascii="宋体" w:eastAsia="宋体" w:hAnsi="宋体" w:cs="宋体" w:hint="eastAsia"/>
                <w:kern w:val="0"/>
                <w:sz w:val="22"/>
                <w:szCs w:val="22"/>
                <w:lang/>
              </w:rPr>
              <w:t>（</w:t>
            </w:r>
            <w:r>
              <w:rPr>
                <w:rFonts w:ascii="宋体" w:eastAsia="宋体" w:hAnsi="宋体" w:cs="宋体" w:hint="eastAsia"/>
                <w:kern w:val="0"/>
                <w:sz w:val="22"/>
                <w:szCs w:val="22"/>
                <w:lang/>
              </w:rPr>
              <w:t>10</w:t>
            </w:r>
            <w:r>
              <w:rPr>
                <w:rFonts w:ascii="宋体" w:eastAsia="宋体" w:hAnsi="宋体" w:cs="宋体" w:hint="eastAsia"/>
                <w:kern w:val="0"/>
                <w:sz w:val="22"/>
                <w:szCs w:val="22"/>
                <w:lang/>
              </w:rPr>
              <w:t>分）</w:t>
            </w:r>
          </w:p>
        </w:tc>
        <w:tc>
          <w:tcPr>
            <w:tcW w:w="1272" w:type="dxa"/>
            <w:tcBorders>
              <w:top w:val="single" w:sz="4" w:space="0" w:color="000000"/>
              <w:left w:val="single" w:sz="4" w:space="0" w:color="auto"/>
              <w:bottom w:val="single" w:sz="4" w:space="0" w:color="000000"/>
              <w:right w:val="single" w:sz="4" w:space="0" w:color="auto"/>
            </w:tcBorders>
            <w:shd w:val="clear" w:color="auto" w:fill="auto"/>
            <w:tcMar>
              <w:top w:w="15" w:type="dxa"/>
              <w:left w:w="15" w:type="dxa"/>
              <w:right w:w="15" w:type="dxa"/>
            </w:tcMar>
            <w:vAlign w:val="center"/>
          </w:tcPr>
          <w:p w:rsidR="009E4D82" w:rsidRDefault="000D754A">
            <w:pPr>
              <w:widowControl/>
              <w:spacing w:line="0" w:lineRule="atLeast"/>
              <w:jc w:val="center"/>
              <w:rPr>
                <w:rFonts w:ascii="宋体" w:eastAsia="宋体" w:hAnsi="宋体" w:cs="宋体"/>
                <w:color w:val="000000"/>
                <w:kern w:val="0"/>
                <w:sz w:val="22"/>
                <w:szCs w:val="22"/>
                <w:lang/>
              </w:rPr>
            </w:pPr>
            <w:r>
              <w:rPr>
                <w:rFonts w:ascii="宋体" w:eastAsia="宋体" w:hAnsi="宋体" w:cs="宋体" w:hint="eastAsia"/>
                <w:kern w:val="0"/>
                <w:sz w:val="22"/>
                <w:szCs w:val="22"/>
                <w:lang/>
              </w:rPr>
              <w:t>A21</w:t>
            </w:r>
            <w:r>
              <w:rPr>
                <w:rFonts w:ascii="宋体" w:eastAsia="宋体" w:hAnsi="宋体" w:cs="宋体" w:hint="eastAsia"/>
                <w:color w:val="000000"/>
                <w:kern w:val="0"/>
                <w:sz w:val="22"/>
                <w:szCs w:val="22"/>
              </w:rPr>
              <w:t>绩效</w:t>
            </w:r>
            <w:r>
              <w:rPr>
                <w:rFonts w:ascii="宋体" w:eastAsia="宋体" w:hAnsi="宋体" w:cs="宋体" w:hint="eastAsia"/>
                <w:color w:val="000000"/>
                <w:kern w:val="0"/>
                <w:sz w:val="22"/>
                <w:szCs w:val="22"/>
              </w:rPr>
              <w:t>目标合理性</w:t>
            </w:r>
          </w:p>
        </w:tc>
        <w:tc>
          <w:tcPr>
            <w:tcW w:w="705"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kern w:val="0"/>
                <w:sz w:val="22"/>
                <w:szCs w:val="22"/>
                <w:lang/>
              </w:rPr>
              <w:t>合理</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sz w:val="22"/>
                <w:szCs w:val="22"/>
              </w:rPr>
              <w:t>5</w:t>
            </w:r>
          </w:p>
        </w:tc>
        <w:tc>
          <w:tcPr>
            <w:tcW w:w="29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kern w:val="0"/>
                <w:sz w:val="22"/>
                <w:szCs w:val="22"/>
                <w:lang/>
              </w:rPr>
              <w:t>考核项目单位设定的项目任务目标合理情况。</w:t>
            </w:r>
          </w:p>
        </w:tc>
        <w:tc>
          <w:tcPr>
            <w:tcW w:w="43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spacing w:line="0" w:lineRule="atLeast"/>
              <w:jc w:val="left"/>
              <w:rPr>
                <w:rFonts w:ascii="宋体" w:eastAsia="宋体" w:hAnsi="宋体" w:cs="宋体"/>
                <w:color w:val="000000"/>
                <w:kern w:val="0"/>
                <w:sz w:val="22"/>
                <w:szCs w:val="22"/>
                <w:lang/>
              </w:rPr>
            </w:pPr>
            <w:r>
              <w:rPr>
                <w:rFonts w:ascii="宋体" w:eastAsia="宋体" w:hAnsi="宋体" w:cs="宋体" w:hint="eastAsia"/>
                <w:color w:val="000000"/>
                <w:kern w:val="0"/>
                <w:sz w:val="22"/>
                <w:szCs w:val="22"/>
              </w:rPr>
              <w:t>考核</w:t>
            </w:r>
            <w:r>
              <w:rPr>
                <w:rFonts w:ascii="宋体" w:eastAsia="宋体" w:hAnsi="宋体" w:cs="宋体" w:hint="eastAsia"/>
                <w:color w:val="000000"/>
                <w:kern w:val="0"/>
                <w:sz w:val="22"/>
                <w:szCs w:val="22"/>
              </w:rPr>
              <w:t>项目</w:t>
            </w:r>
            <w:r>
              <w:rPr>
                <w:rFonts w:ascii="宋体" w:eastAsia="宋体" w:hAnsi="宋体" w:cs="宋体" w:hint="eastAsia"/>
                <w:color w:val="000000"/>
                <w:kern w:val="0"/>
                <w:sz w:val="22"/>
                <w:szCs w:val="22"/>
              </w:rPr>
              <w:t>绩效</w:t>
            </w:r>
            <w:r>
              <w:rPr>
                <w:rFonts w:ascii="宋体" w:eastAsia="宋体" w:hAnsi="宋体" w:cs="宋体" w:hint="eastAsia"/>
                <w:color w:val="000000"/>
                <w:kern w:val="0"/>
                <w:sz w:val="22"/>
                <w:szCs w:val="22"/>
              </w:rPr>
              <w:t>目标与实际工作内容是否具有相关性；项目预期产出效益和效果是否符合正常的业绩水平；是否与预算确定的项目投资额或资金量相匹配。</w:t>
            </w:r>
            <w:r>
              <w:rPr>
                <w:rFonts w:ascii="宋体" w:eastAsia="宋体" w:hAnsi="宋体" w:cs="宋体" w:hint="eastAsia"/>
                <w:color w:val="000000"/>
                <w:kern w:val="0"/>
                <w:sz w:val="22"/>
                <w:szCs w:val="22"/>
                <w:lang/>
              </w:rPr>
              <w:t>每符合一项得权重分的</w:t>
            </w:r>
            <w:r>
              <w:rPr>
                <w:rFonts w:ascii="宋体" w:eastAsia="宋体" w:hAnsi="宋体" w:cs="宋体" w:hint="eastAsia"/>
                <w:color w:val="000000"/>
                <w:kern w:val="0"/>
                <w:sz w:val="22"/>
                <w:szCs w:val="22"/>
                <w:lang/>
              </w:rPr>
              <w:t>33%</w:t>
            </w:r>
            <w:r>
              <w:rPr>
                <w:rFonts w:ascii="宋体" w:eastAsia="宋体" w:hAnsi="宋体" w:cs="宋体" w:hint="eastAsia"/>
                <w:color w:val="000000"/>
                <w:kern w:val="0"/>
                <w:sz w:val="22"/>
                <w:szCs w:val="22"/>
                <w:lang/>
              </w:rPr>
              <w:t>。</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kern w:val="0"/>
                <w:sz w:val="22"/>
                <w:szCs w:val="22"/>
                <w:lang/>
              </w:rPr>
              <w:t>项目任务情况及相关文件资料</w:t>
            </w:r>
          </w:p>
        </w:tc>
      </w:tr>
      <w:tr w:rsidR="009E4D82">
        <w:trPr>
          <w:trHeight w:val="1910"/>
        </w:trPr>
        <w:tc>
          <w:tcPr>
            <w:tcW w:w="1080" w:type="dxa"/>
            <w:vMerge/>
            <w:tcBorders>
              <w:top w:val="single" w:sz="4" w:space="0" w:color="auto"/>
              <w:left w:val="single" w:sz="4" w:space="0" w:color="auto"/>
              <w:bottom w:val="single" w:sz="4" w:space="0" w:color="auto"/>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22"/>
                <w:szCs w:val="22"/>
              </w:rPr>
            </w:pPr>
          </w:p>
        </w:tc>
        <w:tc>
          <w:tcPr>
            <w:tcW w:w="1320" w:type="dxa"/>
            <w:vMerge/>
            <w:tcBorders>
              <w:top w:val="single" w:sz="4" w:space="0" w:color="auto"/>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kern w:val="0"/>
                <w:sz w:val="22"/>
                <w:szCs w:val="22"/>
                <w:lang/>
              </w:rPr>
            </w:pPr>
          </w:p>
        </w:tc>
        <w:tc>
          <w:tcPr>
            <w:tcW w:w="1272" w:type="dxa"/>
            <w:tcBorders>
              <w:top w:val="single" w:sz="4" w:space="0" w:color="000000"/>
              <w:left w:val="single" w:sz="4" w:space="0" w:color="auto"/>
              <w:bottom w:val="single" w:sz="4" w:space="0" w:color="000000"/>
              <w:right w:val="single" w:sz="4" w:space="0" w:color="auto"/>
            </w:tcBorders>
            <w:shd w:val="clear" w:color="auto" w:fill="auto"/>
            <w:tcMar>
              <w:top w:w="15" w:type="dxa"/>
              <w:left w:w="15" w:type="dxa"/>
              <w:right w:w="15" w:type="dxa"/>
            </w:tcMar>
            <w:vAlign w:val="center"/>
          </w:tcPr>
          <w:p w:rsidR="009E4D82" w:rsidRDefault="000D754A">
            <w:pPr>
              <w:widowControl/>
              <w:spacing w:line="0" w:lineRule="atLeast"/>
              <w:jc w:val="center"/>
              <w:rPr>
                <w:rFonts w:ascii="宋体" w:eastAsia="宋体" w:hAnsi="宋体" w:cs="宋体"/>
                <w:color w:val="000000"/>
                <w:kern w:val="0"/>
                <w:sz w:val="22"/>
                <w:szCs w:val="22"/>
                <w:lang/>
              </w:rPr>
            </w:pPr>
            <w:r>
              <w:rPr>
                <w:rFonts w:ascii="宋体" w:eastAsia="宋体" w:hAnsi="宋体" w:cs="宋体" w:hint="eastAsia"/>
                <w:kern w:val="0"/>
                <w:sz w:val="22"/>
                <w:szCs w:val="22"/>
                <w:lang/>
              </w:rPr>
              <w:t>A22</w:t>
            </w:r>
            <w:r>
              <w:rPr>
                <w:rFonts w:ascii="宋体" w:eastAsia="宋体" w:hAnsi="宋体" w:cs="宋体" w:hint="eastAsia"/>
                <w:color w:val="000000"/>
                <w:kern w:val="0"/>
                <w:sz w:val="22"/>
                <w:szCs w:val="22"/>
              </w:rPr>
              <w:t>绩效</w:t>
            </w:r>
            <w:r>
              <w:rPr>
                <w:rFonts w:ascii="宋体" w:eastAsia="宋体" w:hAnsi="宋体" w:cs="宋体" w:hint="eastAsia"/>
                <w:color w:val="000000"/>
                <w:kern w:val="0"/>
                <w:sz w:val="22"/>
                <w:szCs w:val="22"/>
              </w:rPr>
              <w:t>指标明确性</w:t>
            </w:r>
          </w:p>
        </w:tc>
        <w:tc>
          <w:tcPr>
            <w:tcW w:w="705"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kern w:val="0"/>
                <w:sz w:val="22"/>
                <w:szCs w:val="22"/>
                <w:lang/>
              </w:rPr>
              <w:t>明确</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sz w:val="22"/>
                <w:szCs w:val="22"/>
              </w:rPr>
              <w:t>5</w:t>
            </w:r>
          </w:p>
        </w:tc>
        <w:tc>
          <w:tcPr>
            <w:tcW w:w="29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left"/>
              <w:textAlignment w:val="center"/>
              <w:rPr>
                <w:rFonts w:ascii="宋体" w:eastAsia="宋体" w:hAnsi="宋体" w:cs="宋体"/>
                <w:color w:val="000000"/>
                <w:sz w:val="20"/>
                <w:szCs w:val="20"/>
              </w:rPr>
            </w:pPr>
            <w:r>
              <w:rPr>
                <w:rFonts w:ascii="宋体" w:eastAsia="宋体" w:hAnsi="宋体" w:cs="宋体" w:hint="eastAsia"/>
                <w:kern w:val="0"/>
                <w:sz w:val="22"/>
                <w:szCs w:val="22"/>
                <w:lang/>
              </w:rPr>
              <w:t>考核目标任务设定的指标是否清晰、细化、可衡量等，用以反映和考核项目目标的明细化情况</w:t>
            </w:r>
            <w:r>
              <w:rPr>
                <w:rFonts w:ascii="宋体" w:eastAsia="宋体" w:hAnsi="宋体" w:cs="宋体" w:hint="eastAsia"/>
                <w:color w:val="000000"/>
                <w:kern w:val="0"/>
                <w:sz w:val="20"/>
                <w:szCs w:val="20"/>
                <w:lang/>
              </w:rPr>
              <w:t>。</w:t>
            </w:r>
          </w:p>
        </w:tc>
        <w:tc>
          <w:tcPr>
            <w:tcW w:w="43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rPr>
              <w:t>考核</w:t>
            </w:r>
            <w:r>
              <w:rPr>
                <w:rFonts w:ascii="宋体" w:eastAsia="宋体" w:hAnsi="宋体" w:cs="宋体" w:hint="eastAsia"/>
                <w:color w:val="000000"/>
                <w:kern w:val="0"/>
                <w:sz w:val="22"/>
                <w:szCs w:val="22"/>
              </w:rPr>
              <w:t>是否将项目</w:t>
            </w:r>
            <w:r>
              <w:rPr>
                <w:rFonts w:ascii="宋体" w:eastAsia="宋体" w:hAnsi="宋体" w:cs="宋体" w:hint="eastAsia"/>
                <w:color w:val="000000"/>
                <w:kern w:val="0"/>
                <w:sz w:val="22"/>
                <w:szCs w:val="22"/>
              </w:rPr>
              <w:t>绩效</w:t>
            </w:r>
            <w:r>
              <w:rPr>
                <w:rFonts w:ascii="宋体" w:eastAsia="宋体" w:hAnsi="宋体" w:cs="宋体" w:hint="eastAsia"/>
                <w:color w:val="000000"/>
                <w:kern w:val="0"/>
                <w:sz w:val="22"/>
                <w:szCs w:val="22"/>
              </w:rPr>
              <w:t>目标细化分解为具体的</w:t>
            </w:r>
            <w:r>
              <w:rPr>
                <w:rFonts w:ascii="宋体" w:eastAsia="宋体" w:hAnsi="宋体" w:cs="宋体" w:hint="eastAsia"/>
                <w:color w:val="000000"/>
                <w:kern w:val="0"/>
                <w:sz w:val="22"/>
                <w:szCs w:val="22"/>
              </w:rPr>
              <w:t>绩效</w:t>
            </w:r>
            <w:r>
              <w:rPr>
                <w:rFonts w:ascii="宋体" w:eastAsia="宋体" w:hAnsi="宋体" w:cs="宋体" w:hint="eastAsia"/>
                <w:color w:val="000000"/>
                <w:kern w:val="0"/>
                <w:sz w:val="22"/>
                <w:szCs w:val="22"/>
              </w:rPr>
              <w:t>指标；是否通过清晰、可衡量的指标值予以体现；是否与项目目标任务数或计划数相对应。</w:t>
            </w:r>
            <w:r>
              <w:rPr>
                <w:rFonts w:ascii="宋体" w:eastAsia="宋体" w:hAnsi="宋体" w:cs="宋体" w:hint="eastAsia"/>
                <w:color w:val="000000"/>
                <w:kern w:val="0"/>
                <w:sz w:val="22"/>
                <w:szCs w:val="22"/>
                <w:lang/>
              </w:rPr>
              <w:t>每符合一项得权重分的</w:t>
            </w:r>
            <w:r>
              <w:rPr>
                <w:rFonts w:ascii="宋体" w:eastAsia="宋体" w:hAnsi="宋体" w:cs="宋体" w:hint="eastAsia"/>
                <w:color w:val="000000"/>
                <w:kern w:val="0"/>
                <w:sz w:val="22"/>
                <w:szCs w:val="22"/>
                <w:lang/>
              </w:rPr>
              <w:t>33%</w:t>
            </w:r>
            <w:r>
              <w:rPr>
                <w:rFonts w:ascii="宋体" w:eastAsia="宋体" w:hAnsi="宋体" w:cs="宋体" w:hint="eastAsia"/>
                <w:color w:val="000000"/>
                <w:kern w:val="0"/>
                <w:sz w:val="22"/>
                <w:szCs w:val="22"/>
                <w:lang/>
              </w:rPr>
              <w:t>。</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kern w:val="0"/>
                <w:sz w:val="22"/>
                <w:szCs w:val="22"/>
                <w:lang/>
              </w:rPr>
              <w:t>项目任务情况及相关文件资料</w:t>
            </w:r>
          </w:p>
        </w:tc>
      </w:tr>
      <w:tr w:rsidR="009E4D82">
        <w:trPr>
          <w:trHeight w:val="3099"/>
        </w:trPr>
        <w:tc>
          <w:tcPr>
            <w:tcW w:w="1080" w:type="dxa"/>
            <w:vMerge w:val="restart"/>
            <w:tcBorders>
              <w:top w:val="single" w:sz="4" w:space="0" w:color="auto"/>
              <w:left w:val="single" w:sz="4" w:space="0" w:color="auto"/>
              <w:bottom w:val="single" w:sz="4" w:space="0" w:color="auto"/>
              <w:right w:val="single" w:sz="4" w:space="0" w:color="000000"/>
            </w:tcBorders>
            <w:shd w:val="clear" w:color="auto" w:fill="auto"/>
            <w:tcMar>
              <w:top w:w="15" w:type="dxa"/>
              <w:left w:w="15" w:type="dxa"/>
              <w:right w:w="15" w:type="dxa"/>
            </w:tcMar>
            <w:vAlign w:val="center"/>
          </w:tcPr>
          <w:p w:rsidR="009E4D82" w:rsidRDefault="000D754A">
            <w:pPr>
              <w:jc w:val="center"/>
              <w:rPr>
                <w:rFonts w:ascii="宋体" w:eastAsia="宋体" w:hAnsi="宋体" w:cs="宋体"/>
                <w:color w:val="000000"/>
                <w:sz w:val="22"/>
                <w:szCs w:val="22"/>
              </w:rPr>
            </w:pPr>
            <w:r>
              <w:rPr>
                <w:rFonts w:ascii="宋体" w:eastAsia="宋体" w:hAnsi="宋体" w:cs="宋体" w:hint="eastAsia"/>
                <w:color w:val="000000"/>
                <w:sz w:val="22"/>
                <w:szCs w:val="22"/>
              </w:rPr>
              <w:lastRenderedPageBreak/>
              <w:t>B</w:t>
            </w:r>
            <w:r>
              <w:rPr>
                <w:rFonts w:ascii="宋体" w:eastAsia="宋体" w:hAnsi="宋体" w:cs="宋体" w:hint="eastAsia"/>
                <w:color w:val="000000"/>
                <w:sz w:val="22"/>
                <w:szCs w:val="22"/>
              </w:rPr>
              <w:t>过程（</w:t>
            </w:r>
            <w:r>
              <w:rPr>
                <w:rFonts w:ascii="宋体" w:eastAsia="宋体" w:hAnsi="宋体" w:cs="宋体" w:hint="eastAsia"/>
                <w:color w:val="000000"/>
                <w:sz w:val="22"/>
                <w:szCs w:val="22"/>
              </w:rPr>
              <w:t>20</w:t>
            </w:r>
            <w:r>
              <w:rPr>
                <w:rFonts w:ascii="宋体" w:eastAsia="宋体" w:hAnsi="宋体" w:cs="宋体" w:hint="eastAsia"/>
                <w:color w:val="000000"/>
                <w:sz w:val="22"/>
                <w:szCs w:val="22"/>
              </w:rPr>
              <w:t>分）</w:t>
            </w:r>
          </w:p>
        </w:tc>
        <w:tc>
          <w:tcPr>
            <w:tcW w:w="1320" w:type="dxa"/>
            <w:vMerge w:val="restart"/>
            <w:tcBorders>
              <w:top w:val="single" w:sz="4" w:space="0" w:color="auto"/>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B1</w:t>
            </w:r>
            <w:r>
              <w:rPr>
                <w:rFonts w:ascii="宋体" w:eastAsia="宋体" w:hAnsi="宋体" w:cs="宋体" w:hint="eastAsia"/>
                <w:color w:val="000000"/>
                <w:kern w:val="0"/>
                <w:sz w:val="22"/>
                <w:szCs w:val="22"/>
                <w:lang/>
              </w:rPr>
              <w:t>资金管理</w:t>
            </w:r>
          </w:p>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kern w:val="0"/>
                <w:sz w:val="22"/>
                <w:szCs w:val="22"/>
                <w:lang/>
              </w:rPr>
              <w:t>（</w:t>
            </w:r>
            <w:r>
              <w:rPr>
                <w:rFonts w:ascii="宋体" w:eastAsia="宋体" w:hAnsi="宋体" w:cs="宋体" w:hint="eastAsia"/>
                <w:kern w:val="0"/>
                <w:sz w:val="22"/>
                <w:szCs w:val="22"/>
                <w:lang/>
              </w:rPr>
              <w:t>9</w:t>
            </w:r>
            <w:r>
              <w:rPr>
                <w:rFonts w:ascii="宋体" w:eastAsia="宋体" w:hAnsi="宋体" w:cs="宋体" w:hint="eastAsia"/>
                <w:kern w:val="0"/>
                <w:sz w:val="22"/>
                <w:szCs w:val="22"/>
                <w:lang/>
              </w:rPr>
              <w:t>分）</w:t>
            </w:r>
          </w:p>
        </w:tc>
        <w:tc>
          <w:tcPr>
            <w:tcW w:w="1272" w:type="dxa"/>
            <w:tcBorders>
              <w:top w:val="single" w:sz="4" w:space="0" w:color="auto"/>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B1</w:t>
            </w:r>
            <w:r>
              <w:rPr>
                <w:rFonts w:ascii="宋体" w:eastAsia="宋体" w:hAnsi="宋体" w:cs="宋体" w:hint="eastAsia"/>
                <w:color w:val="000000"/>
                <w:kern w:val="0"/>
                <w:sz w:val="22"/>
                <w:szCs w:val="22"/>
                <w:lang/>
              </w:rPr>
              <w:t>1</w:t>
            </w:r>
            <w:r>
              <w:rPr>
                <w:rFonts w:ascii="宋体" w:eastAsia="宋体" w:hAnsi="宋体" w:cs="宋体" w:hint="eastAsia"/>
                <w:color w:val="000000"/>
                <w:kern w:val="0"/>
                <w:sz w:val="22"/>
                <w:szCs w:val="22"/>
                <w:lang/>
              </w:rPr>
              <w:t>资金使用合规性</w:t>
            </w:r>
          </w:p>
        </w:tc>
        <w:tc>
          <w:tcPr>
            <w:tcW w:w="705" w:type="dxa"/>
            <w:tcBorders>
              <w:top w:val="single" w:sz="4" w:space="0" w:color="auto"/>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合规</w:t>
            </w:r>
          </w:p>
        </w:tc>
        <w:tc>
          <w:tcPr>
            <w:tcW w:w="705"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w:t>
            </w:r>
          </w:p>
        </w:tc>
        <w:tc>
          <w:tcPr>
            <w:tcW w:w="29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考核</w:t>
            </w:r>
            <w:r>
              <w:rPr>
                <w:rFonts w:ascii="宋体" w:eastAsia="宋体" w:hAnsi="宋体" w:cs="宋体" w:hint="eastAsia"/>
                <w:color w:val="000000"/>
                <w:kern w:val="0"/>
                <w:sz w:val="22"/>
                <w:szCs w:val="22"/>
              </w:rPr>
              <w:t>项目资金使用是否符合相关的财务管理制度规定，用以反映和考核项目资金的规范运行情况。</w:t>
            </w:r>
          </w:p>
        </w:tc>
        <w:tc>
          <w:tcPr>
            <w:tcW w:w="43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资金使用是否符合有关制度规定，分</w:t>
            </w:r>
            <w:r>
              <w:rPr>
                <w:rFonts w:ascii="宋体" w:eastAsia="宋体" w:hAnsi="宋体" w:cs="宋体" w:hint="eastAsia"/>
                <w:color w:val="000000"/>
                <w:kern w:val="0"/>
                <w:sz w:val="22"/>
                <w:szCs w:val="22"/>
                <w:lang/>
              </w:rPr>
              <w:t>4</w:t>
            </w:r>
            <w:r>
              <w:rPr>
                <w:rFonts w:ascii="宋体" w:eastAsia="宋体" w:hAnsi="宋体" w:cs="宋体" w:hint="eastAsia"/>
                <w:color w:val="000000"/>
                <w:kern w:val="0"/>
                <w:sz w:val="22"/>
                <w:szCs w:val="22"/>
                <w:lang/>
              </w:rPr>
              <w:t>项，包括项目立项程序及具体项目审批程序是否合规；是否符合国家财经法规以及相关资金管理办法的规定；资金使用是否符合项目预算批复及合同规定的用途（专款专用）；是否存在截留、挤占、挪用、虚列支出等情况。一项未达标扣</w:t>
            </w:r>
            <w:r>
              <w:rPr>
                <w:rFonts w:ascii="宋体" w:eastAsia="宋体" w:hAnsi="宋体" w:cs="宋体" w:hint="eastAsia"/>
                <w:color w:val="000000"/>
                <w:kern w:val="0"/>
                <w:sz w:val="22"/>
                <w:szCs w:val="22"/>
                <w:lang/>
              </w:rPr>
              <w:t>25%</w:t>
            </w:r>
            <w:r>
              <w:rPr>
                <w:rFonts w:ascii="宋体" w:eastAsia="宋体" w:hAnsi="宋体" w:cs="宋体" w:hint="eastAsia"/>
                <w:color w:val="000000"/>
                <w:kern w:val="0"/>
                <w:sz w:val="22"/>
                <w:szCs w:val="22"/>
                <w:lang/>
              </w:rPr>
              <w:t>的权重分，以</w:t>
            </w:r>
            <w:r>
              <w:rPr>
                <w:rFonts w:ascii="宋体" w:eastAsia="宋体" w:hAnsi="宋体" w:cs="宋体" w:hint="eastAsia"/>
                <w:color w:val="000000"/>
                <w:kern w:val="0"/>
                <w:sz w:val="22"/>
                <w:szCs w:val="22"/>
                <w:lang/>
              </w:rPr>
              <w:t>0</w:t>
            </w:r>
            <w:r>
              <w:rPr>
                <w:rFonts w:ascii="宋体" w:eastAsia="宋体" w:hAnsi="宋体" w:cs="宋体" w:hint="eastAsia"/>
                <w:color w:val="000000"/>
                <w:kern w:val="0"/>
                <w:sz w:val="22"/>
                <w:szCs w:val="22"/>
                <w:lang/>
              </w:rPr>
              <w:t>分为限。</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财务凭证、资金支付审批资料</w:t>
            </w:r>
          </w:p>
        </w:tc>
      </w:tr>
      <w:tr w:rsidR="009E4D82">
        <w:trPr>
          <w:trHeight w:val="2470"/>
        </w:trPr>
        <w:tc>
          <w:tcPr>
            <w:tcW w:w="1080" w:type="dxa"/>
            <w:vMerge/>
            <w:tcBorders>
              <w:top w:val="single" w:sz="4" w:space="0" w:color="auto"/>
              <w:left w:val="single" w:sz="4" w:space="0" w:color="auto"/>
              <w:bottom w:val="single" w:sz="4" w:space="0" w:color="auto"/>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22"/>
                <w:szCs w:val="22"/>
              </w:rPr>
            </w:pPr>
          </w:p>
        </w:tc>
        <w:tc>
          <w:tcPr>
            <w:tcW w:w="1320" w:type="dxa"/>
            <w:vMerge/>
            <w:tcBorders>
              <w:top w:val="single" w:sz="4" w:space="0" w:color="auto"/>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9E4D82" w:rsidRDefault="009E4D82">
            <w:pPr>
              <w:widowControl/>
              <w:jc w:val="center"/>
              <w:textAlignment w:val="center"/>
              <w:rPr>
                <w:rFonts w:ascii="宋体" w:eastAsia="宋体" w:hAnsi="宋体" w:cs="宋体"/>
                <w:color w:val="000000"/>
                <w:sz w:val="22"/>
                <w:szCs w:val="22"/>
              </w:rPr>
            </w:pPr>
          </w:p>
        </w:tc>
        <w:tc>
          <w:tcPr>
            <w:tcW w:w="1272"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B12</w:t>
            </w:r>
            <w:r>
              <w:rPr>
                <w:rFonts w:ascii="宋体" w:eastAsia="宋体" w:hAnsi="宋体" w:cs="宋体" w:hint="eastAsia"/>
                <w:color w:val="000000"/>
                <w:kern w:val="0"/>
                <w:sz w:val="22"/>
                <w:szCs w:val="22"/>
                <w:lang/>
              </w:rPr>
              <w:t>资金到位率</w:t>
            </w:r>
          </w:p>
        </w:tc>
        <w:tc>
          <w:tcPr>
            <w:tcW w:w="705"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100%</w:t>
            </w:r>
          </w:p>
        </w:tc>
        <w:tc>
          <w:tcPr>
            <w:tcW w:w="705"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sz w:val="22"/>
                <w:szCs w:val="22"/>
              </w:rPr>
              <w:t>3</w:t>
            </w:r>
          </w:p>
        </w:tc>
        <w:tc>
          <w:tcPr>
            <w:tcW w:w="29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考核</w:t>
            </w:r>
            <w:r>
              <w:rPr>
                <w:rFonts w:ascii="宋体" w:eastAsia="宋体" w:hAnsi="宋体" w:cs="宋体" w:hint="eastAsia"/>
                <w:color w:val="000000"/>
                <w:kern w:val="0"/>
                <w:sz w:val="22"/>
                <w:szCs w:val="22"/>
                <w:lang/>
              </w:rPr>
              <w:t>实际到位资金与预算资金的比率，用以反映和考核资金落实情况对项目实施的总体保障程度。</w:t>
            </w:r>
          </w:p>
        </w:tc>
        <w:tc>
          <w:tcPr>
            <w:tcW w:w="43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资金到位率＝（实际到位资金</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预算资金）</w:t>
            </w:r>
            <w:r>
              <w:rPr>
                <w:rFonts w:ascii="宋体" w:eastAsia="宋体" w:hAnsi="宋体" w:cs="宋体" w:hint="eastAsia"/>
                <w:color w:val="000000"/>
                <w:kern w:val="0"/>
                <w:sz w:val="22"/>
                <w:szCs w:val="22"/>
                <w:lang/>
              </w:rPr>
              <w:t>*100%</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100%</w:t>
            </w:r>
            <w:r>
              <w:rPr>
                <w:rFonts w:ascii="宋体" w:eastAsia="宋体" w:hAnsi="宋体" w:cs="宋体" w:hint="eastAsia"/>
                <w:color w:val="000000"/>
                <w:kern w:val="0"/>
                <w:sz w:val="22"/>
                <w:szCs w:val="22"/>
                <w:lang/>
              </w:rPr>
              <w:t>＞资金到位率≥</w:t>
            </w:r>
            <w:r>
              <w:rPr>
                <w:rFonts w:ascii="宋体" w:eastAsia="宋体" w:hAnsi="宋体" w:cs="宋体" w:hint="eastAsia"/>
                <w:color w:val="000000"/>
                <w:kern w:val="0"/>
                <w:sz w:val="22"/>
                <w:szCs w:val="22"/>
                <w:lang/>
              </w:rPr>
              <w:t>90%(</w:t>
            </w:r>
            <w:r>
              <w:rPr>
                <w:rFonts w:ascii="宋体" w:eastAsia="宋体" w:hAnsi="宋体" w:cs="宋体" w:hint="eastAsia"/>
                <w:color w:val="000000"/>
                <w:kern w:val="0"/>
                <w:sz w:val="22"/>
                <w:szCs w:val="22"/>
                <w:lang/>
              </w:rPr>
              <w:t>3</w:t>
            </w:r>
            <w:r>
              <w:rPr>
                <w:rFonts w:ascii="宋体" w:eastAsia="宋体" w:hAnsi="宋体" w:cs="宋体" w:hint="eastAsia"/>
                <w:color w:val="000000"/>
                <w:kern w:val="0"/>
                <w:sz w:val="22"/>
                <w:szCs w:val="22"/>
                <w:lang/>
              </w:rPr>
              <w:t>分</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90%</w:t>
            </w:r>
            <w:r>
              <w:rPr>
                <w:rFonts w:ascii="宋体" w:eastAsia="宋体" w:hAnsi="宋体" w:cs="宋体" w:hint="eastAsia"/>
                <w:color w:val="000000"/>
                <w:kern w:val="0"/>
                <w:sz w:val="22"/>
                <w:szCs w:val="22"/>
                <w:lang/>
              </w:rPr>
              <w:t>＞资金到位率≥</w:t>
            </w:r>
            <w:r>
              <w:rPr>
                <w:rFonts w:ascii="宋体" w:eastAsia="宋体" w:hAnsi="宋体" w:cs="宋体" w:hint="eastAsia"/>
                <w:color w:val="000000"/>
                <w:kern w:val="0"/>
                <w:sz w:val="22"/>
                <w:szCs w:val="22"/>
                <w:lang/>
              </w:rPr>
              <w:t>80%(</w:t>
            </w:r>
            <w:r>
              <w:rPr>
                <w:rFonts w:ascii="宋体" w:eastAsia="宋体" w:hAnsi="宋体" w:cs="宋体" w:hint="eastAsia"/>
                <w:color w:val="000000"/>
                <w:kern w:val="0"/>
                <w:sz w:val="22"/>
                <w:szCs w:val="22"/>
                <w:lang/>
              </w:rPr>
              <w:t>2</w:t>
            </w:r>
            <w:r>
              <w:rPr>
                <w:rFonts w:ascii="宋体" w:eastAsia="宋体" w:hAnsi="宋体" w:cs="宋体" w:hint="eastAsia"/>
                <w:color w:val="000000"/>
                <w:kern w:val="0"/>
                <w:sz w:val="22"/>
                <w:szCs w:val="22"/>
                <w:lang/>
              </w:rPr>
              <w:t>分</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 xml:space="preserve">；　　　　　　　　　　　　　　　　　　　　　　　　</w:t>
            </w:r>
            <w:r>
              <w:rPr>
                <w:rFonts w:ascii="宋体" w:eastAsia="宋体" w:hAnsi="宋体" w:cs="宋体" w:hint="eastAsia"/>
                <w:color w:val="000000"/>
                <w:kern w:val="0"/>
                <w:sz w:val="22"/>
                <w:szCs w:val="22"/>
                <w:lang/>
              </w:rPr>
              <w:t>80%</w:t>
            </w:r>
            <w:r>
              <w:rPr>
                <w:rFonts w:ascii="宋体" w:eastAsia="宋体" w:hAnsi="宋体" w:cs="宋体" w:hint="eastAsia"/>
                <w:color w:val="000000"/>
                <w:kern w:val="0"/>
                <w:sz w:val="22"/>
                <w:szCs w:val="22"/>
                <w:lang/>
              </w:rPr>
              <w:t>＞资金到位率≥</w:t>
            </w:r>
            <w:r>
              <w:rPr>
                <w:rFonts w:ascii="宋体" w:eastAsia="宋体" w:hAnsi="宋体" w:cs="宋体" w:hint="eastAsia"/>
                <w:color w:val="000000"/>
                <w:kern w:val="0"/>
                <w:sz w:val="22"/>
                <w:szCs w:val="22"/>
                <w:lang/>
              </w:rPr>
              <w:t>60%(1</w:t>
            </w:r>
            <w:r>
              <w:rPr>
                <w:rFonts w:ascii="宋体" w:eastAsia="宋体" w:hAnsi="宋体" w:cs="宋体" w:hint="eastAsia"/>
                <w:color w:val="000000"/>
                <w:kern w:val="0"/>
                <w:sz w:val="22"/>
                <w:szCs w:val="22"/>
                <w:lang/>
              </w:rPr>
              <w:t>分</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60%</w:t>
            </w:r>
            <w:r>
              <w:rPr>
                <w:rFonts w:ascii="宋体" w:eastAsia="宋体" w:hAnsi="宋体" w:cs="宋体" w:hint="eastAsia"/>
                <w:color w:val="000000"/>
                <w:kern w:val="0"/>
                <w:sz w:val="22"/>
                <w:szCs w:val="22"/>
                <w:lang/>
              </w:rPr>
              <w:t>＞资金到位率≥</w:t>
            </w:r>
            <w:r>
              <w:rPr>
                <w:rFonts w:ascii="宋体" w:eastAsia="宋体" w:hAnsi="宋体" w:cs="宋体" w:hint="eastAsia"/>
                <w:color w:val="000000"/>
                <w:kern w:val="0"/>
                <w:sz w:val="22"/>
                <w:szCs w:val="22"/>
                <w:lang/>
              </w:rPr>
              <w:t>0%</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0</w:t>
            </w:r>
            <w:r>
              <w:rPr>
                <w:rFonts w:ascii="宋体" w:eastAsia="宋体" w:hAnsi="宋体" w:cs="宋体" w:hint="eastAsia"/>
                <w:color w:val="000000"/>
                <w:kern w:val="0"/>
                <w:sz w:val="22"/>
                <w:szCs w:val="22"/>
                <w:lang/>
              </w:rPr>
              <w:t>分）。</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预算文件、制度文件、账薄凭证</w:t>
            </w:r>
          </w:p>
        </w:tc>
      </w:tr>
      <w:tr w:rsidR="009E4D82">
        <w:trPr>
          <w:trHeight w:val="1670"/>
        </w:trPr>
        <w:tc>
          <w:tcPr>
            <w:tcW w:w="1080" w:type="dxa"/>
            <w:vMerge/>
            <w:tcBorders>
              <w:top w:val="single" w:sz="4" w:space="0" w:color="auto"/>
              <w:left w:val="single" w:sz="4" w:space="0" w:color="auto"/>
              <w:bottom w:val="single" w:sz="4" w:space="0" w:color="auto"/>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22"/>
                <w:szCs w:val="22"/>
              </w:rPr>
            </w:pPr>
          </w:p>
        </w:tc>
        <w:tc>
          <w:tcPr>
            <w:tcW w:w="1320" w:type="dxa"/>
            <w:vMerge/>
            <w:tcBorders>
              <w:top w:val="single" w:sz="4" w:space="0" w:color="auto"/>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9E4D82" w:rsidRDefault="009E4D82">
            <w:pPr>
              <w:widowControl/>
              <w:jc w:val="center"/>
              <w:textAlignment w:val="center"/>
              <w:rPr>
                <w:rFonts w:ascii="宋体" w:eastAsia="宋体" w:hAnsi="宋体" w:cs="宋体"/>
                <w:color w:val="000000"/>
                <w:kern w:val="0"/>
                <w:sz w:val="22"/>
                <w:szCs w:val="22"/>
                <w:lang/>
              </w:rPr>
            </w:pPr>
          </w:p>
        </w:tc>
        <w:tc>
          <w:tcPr>
            <w:tcW w:w="1272"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B13</w:t>
            </w:r>
            <w:r>
              <w:rPr>
                <w:rFonts w:ascii="宋体" w:eastAsia="宋体" w:hAnsi="宋体" w:cs="宋体" w:hint="eastAsia"/>
                <w:color w:val="000000"/>
                <w:kern w:val="0"/>
                <w:sz w:val="22"/>
                <w:szCs w:val="22"/>
                <w:lang/>
              </w:rPr>
              <w:t>预算执行率</w:t>
            </w:r>
          </w:p>
        </w:tc>
        <w:tc>
          <w:tcPr>
            <w:tcW w:w="705"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100%</w:t>
            </w:r>
          </w:p>
        </w:tc>
        <w:tc>
          <w:tcPr>
            <w:tcW w:w="705"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w:t>
            </w:r>
          </w:p>
        </w:tc>
        <w:tc>
          <w:tcPr>
            <w:tcW w:w="29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考核项目预算资金是否按计划执行，用以反映或考核项目预算执行情况</w:t>
            </w:r>
            <w:r>
              <w:rPr>
                <w:rFonts w:ascii="宋体" w:eastAsia="宋体" w:hAnsi="宋体" w:cs="宋体" w:hint="eastAsia"/>
                <w:color w:val="000000"/>
                <w:kern w:val="0"/>
                <w:sz w:val="22"/>
                <w:szCs w:val="22"/>
                <w:lang/>
              </w:rPr>
              <w:t>。</w:t>
            </w:r>
          </w:p>
        </w:tc>
        <w:tc>
          <w:tcPr>
            <w:tcW w:w="43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项目资金支出情况，预算执行率</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实际支出</w:t>
            </w:r>
            <w:r>
              <w:rPr>
                <w:rStyle w:val="font41"/>
                <w:rFonts w:ascii="宋体" w:eastAsia="宋体" w:hAnsi="宋体" w:cs="宋体"/>
                <w:lang/>
              </w:rPr>
              <w:t>/</w:t>
            </w:r>
            <w:r>
              <w:rPr>
                <w:rStyle w:val="font41"/>
                <w:rFonts w:ascii="宋体" w:eastAsia="宋体" w:hAnsi="宋体" w:cs="宋体"/>
                <w:lang/>
              </w:rPr>
              <w:t>实际到位</w:t>
            </w:r>
            <w:r>
              <w:rPr>
                <w:rStyle w:val="font41"/>
                <w:rFonts w:ascii="宋体" w:eastAsia="宋体" w:hAnsi="宋体" w:cs="宋体"/>
                <w:lang/>
              </w:rPr>
              <w:t>*100%</w:t>
            </w:r>
            <w:r>
              <w:rPr>
                <w:rStyle w:val="font41"/>
                <w:rFonts w:ascii="宋体" w:eastAsia="宋体" w:hAnsi="宋体" w:cs="宋体"/>
                <w:lang/>
              </w:rPr>
              <w:t>，</w:t>
            </w:r>
            <w:r>
              <w:rPr>
                <w:rStyle w:val="font41"/>
                <w:rFonts w:ascii="宋体" w:eastAsia="宋体" w:hAnsi="宋体" w:cs="宋体"/>
                <w:lang/>
              </w:rPr>
              <w:t>100%</w:t>
            </w:r>
            <w:r>
              <w:rPr>
                <w:rStyle w:val="font41"/>
                <w:rFonts w:ascii="宋体" w:eastAsia="宋体" w:hAnsi="宋体" w:cs="宋体"/>
                <w:lang/>
              </w:rPr>
              <w:t>为满分，每偏差</w:t>
            </w:r>
            <w:r>
              <w:rPr>
                <w:rStyle w:val="font41"/>
                <w:rFonts w:ascii="宋体" w:eastAsia="宋体" w:hAnsi="宋体" w:cs="宋体"/>
                <w:lang/>
              </w:rPr>
              <w:t>1%</w:t>
            </w:r>
            <w:r>
              <w:rPr>
                <w:rStyle w:val="font41"/>
                <w:rFonts w:ascii="宋体" w:eastAsia="宋体" w:hAnsi="宋体" w:cs="宋体"/>
                <w:lang/>
              </w:rPr>
              <w:t>扣</w:t>
            </w:r>
            <w:r>
              <w:rPr>
                <w:rStyle w:val="font41"/>
                <w:rFonts w:ascii="宋体" w:eastAsia="宋体" w:hAnsi="宋体" w:cs="宋体"/>
                <w:lang/>
              </w:rPr>
              <w:t>2%</w:t>
            </w:r>
            <w:r>
              <w:rPr>
                <w:rStyle w:val="font41"/>
                <w:rFonts w:ascii="宋体" w:eastAsia="宋体" w:hAnsi="宋体" w:cs="宋体"/>
                <w:lang/>
              </w:rPr>
              <w:t>的权重分，扣完为止。</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预算文件、制度文件、账薄凭证</w:t>
            </w:r>
          </w:p>
        </w:tc>
      </w:tr>
      <w:tr w:rsidR="009E4D82">
        <w:trPr>
          <w:trHeight w:val="1885"/>
        </w:trPr>
        <w:tc>
          <w:tcPr>
            <w:tcW w:w="1080" w:type="dxa"/>
            <w:vMerge w:val="restart"/>
            <w:tcBorders>
              <w:top w:val="single" w:sz="4" w:space="0" w:color="auto"/>
              <w:left w:val="single" w:sz="4" w:space="0" w:color="auto"/>
              <w:bottom w:val="single" w:sz="4" w:space="0" w:color="auto"/>
              <w:right w:val="single" w:sz="4" w:space="0" w:color="000000"/>
            </w:tcBorders>
            <w:shd w:val="clear" w:color="auto" w:fill="auto"/>
            <w:tcMar>
              <w:top w:w="15" w:type="dxa"/>
              <w:left w:w="15" w:type="dxa"/>
              <w:right w:w="15" w:type="dxa"/>
            </w:tcMar>
            <w:vAlign w:val="center"/>
          </w:tcPr>
          <w:p w:rsidR="009E4D82" w:rsidRDefault="000D754A">
            <w:pPr>
              <w:pStyle w:val="a0"/>
              <w:jc w:val="center"/>
              <w:rPr>
                <w:rFonts w:ascii="宋体" w:eastAsia="宋体" w:hAnsi="宋体" w:cs="宋体"/>
                <w:color w:val="000000"/>
                <w:sz w:val="22"/>
                <w:szCs w:val="22"/>
              </w:rPr>
            </w:pPr>
            <w:r>
              <w:rPr>
                <w:rFonts w:ascii="宋体" w:eastAsia="宋体" w:hAnsi="宋体" w:cs="宋体" w:hint="eastAsia"/>
                <w:color w:val="000000"/>
                <w:sz w:val="22"/>
                <w:szCs w:val="22"/>
              </w:rPr>
              <w:lastRenderedPageBreak/>
              <w:t>B</w:t>
            </w:r>
            <w:r>
              <w:rPr>
                <w:rFonts w:ascii="宋体" w:eastAsia="宋体" w:hAnsi="宋体" w:cs="宋体" w:hint="eastAsia"/>
                <w:color w:val="000000"/>
                <w:sz w:val="22"/>
                <w:szCs w:val="22"/>
              </w:rPr>
              <w:t>过程</w:t>
            </w:r>
            <w:r>
              <w:rPr>
                <w:rFonts w:ascii="宋体" w:eastAsia="宋体" w:hAnsi="宋体" w:cs="宋体" w:hint="eastAsia"/>
                <w:color w:val="000000"/>
                <w:sz w:val="22"/>
                <w:szCs w:val="22"/>
              </w:rPr>
              <w:t>（</w:t>
            </w:r>
            <w:r>
              <w:rPr>
                <w:rFonts w:ascii="宋体" w:eastAsia="宋体" w:hAnsi="宋体" w:cs="宋体" w:hint="eastAsia"/>
                <w:color w:val="000000"/>
                <w:sz w:val="22"/>
                <w:szCs w:val="22"/>
              </w:rPr>
              <w:t>20</w:t>
            </w:r>
            <w:r>
              <w:rPr>
                <w:rFonts w:ascii="宋体" w:eastAsia="宋体" w:hAnsi="宋体" w:cs="宋体" w:hint="eastAsia"/>
                <w:color w:val="000000"/>
                <w:sz w:val="22"/>
                <w:szCs w:val="22"/>
              </w:rPr>
              <w:t>分）</w:t>
            </w:r>
          </w:p>
        </w:tc>
        <w:tc>
          <w:tcPr>
            <w:tcW w:w="1320" w:type="dxa"/>
            <w:vMerge w:val="restart"/>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2</w:t>
            </w:r>
            <w:r>
              <w:rPr>
                <w:rFonts w:ascii="宋体" w:eastAsia="宋体" w:hAnsi="宋体" w:cs="宋体" w:hint="eastAsia"/>
                <w:color w:val="000000"/>
                <w:kern w:val="0"/>
                <w:sz w:val="22"/>
                <w:szCs w:val="22"/>
                <w:lang/>
              </w:rPr>
              <w:t>制度管理（</w:t>
            </w:r>
            <w:r>
              <w:rPr>
                <w:rFonts w:ascii="宋体" w:eastAsia="宋体" w:hAnsi="宋体" w:cs="宋体" w:hint="eastAsia"/>
                <w:color w:val="000000"/>
                <w:kern w:val="0"/>
                <w:sz w:val="22"/>
                <w:szCs w:val="22"/>
                <w:lang/>
              </w:rPr>
              <w:t>6</w:t>
            </w:r>
            <w:r>
              <w:rPr>
                <w:rFonts w:ascii="宋体" w:eastAsia="宋体" w:hAnsi="宋体" w:cs="宋体" w:hint="eastAsia"/>
                <w:color w:val="000000"/>
                <w:kern w:val="0"/>
                <w:sz w:val="22"/>
                <w:szCs w:val="22"/>
                <w:lang/>
              </w:rPr>
              <w:t>分）</w:t>
            </w:r>
          </w:p>
        </w:tc>
        <w:tc>
          <w:tcPr>
            <w:tcW w:w="127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2</w:t>
            </w:r>
            <w:r>
              <w:rPr>
                <w:rFonts w:ascii="宋体" w:eastAsia="宋体" w:hAnsi="宋体" w:cs="宋体" w:hint="eastAsia"/>
                <w:color w:val="000000"/>
                <w:kern w:val="0"/>
                <w:sz w:val="22"/>
                <w:szCs w:val="22"/>
                <w:lang/>
              </w:rPr>
              <w:t>1</w:t>
            </w:r>
            <w:r>
              <w:rPr>
                <w:rFonts w:ascii="宋体" w:eastAsia="宋体" w:hAnsi="宋体" w:cs="宋体" w:hint="eastAsia"/>
                <w:color w:val="000000"/>
                <w:kern w:val="0"/>
                <w:sz w:val="22"/>
                <w:szCs w:val="22"/>
                <w:lang/>
              </w:rPr>
              <w:t>管理制度健全性</w:t>
            </w:r>
          </w:p>
        </w:tc>
        <w:tc>
          <w:tcPr>
            <w:tcW w:w="705" w:type="dxa"/>
            <w:tcBorders>
              <w:top w:val="single" w:sz="4" w:space="0" w:color="000000"/>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健全</w:t>
            </w:r>
          </w:p>
        </w:tc>
        <w:tc>
          <w:tcPr>
            <w:tcW w:w="705"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w:t>
            </w:r>
          </w:p>
        </w:tc>
        <w:tc>
          <w:tcPr>
            <w:tcW w:w="29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考核项目实施单位的财务、业务管理制度是否健全，用以反映和考核财务、业务管理制度对项目顺利实施的保障情况。</w:t>
            </w:r>
          </w:p>
        </w:tc>
        <w:tc>
          <w:tcPr>
            <w:tcW w:w="43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业务管理制度考核项目是否按照相关要求制定业务管理制度，且制度完善、合理的，计</w:t>
            </w:r>
            <w:r>
              <w:rPr>
                <w:rFonts w:ascii="宋体" w:eastAsia="宋体" w:hAnsi="宋体" w:cs="宋体" w:hint="eastAsia"/>
                <w:color w:val="000000"/>
                <w:kern w:val="0"/>
                <w:sz w:val="22"/>
                <w:szCs w:val="22"/>
                <w:lang/>
              </w:rPr>
              <w:t>2</w:t>
            </w:r>
            <w:r>
              <w:rPr>
                <w:rFonts w:ascii="宋体" w:eastAsia="宋体" w:hAnsi="宋体" w:cs="宋体" w:hint="eastAsia"/>
                <w:color w:val="000000"/>
                <w:kern w:val="0"/>
                <w:sz w:val="22"/>
                <w:szCs w:val="22"/>
                <w:lang/>
              </w:rPr>
              <w:t>分；否则计</w:t>
            </w:r>
            <w:r>
              <w:rPr>
                <w:rFonts w:ascii="宋体" w:eastAsia="宋体" w:hAnsi="宋体" w:cs="宋体" w:hint="eastAsia"/>
                <w:color w:val="000000"/>
                <w:kern w:val="0"/>
                <w:sz w:val="22"/>
                <w:szCs w:val="22"/>
                <w:lang/>
              </w:rPr>
              <w:t>0</w:t>
            </w:r>
            <w:r>
              <w:rPr>
                <w:rFonts w:ascii="宋体" w:eastAsia="宋体" w:hAnsi="宋体" w:cs="宋体" w:hint="eastAsia"/>
                <w:color w:val="000000"/>
                <w:kern w:val="0"/>
                <w:sz w:val="22"/>
                <w:szCs w:val="22"/>
                <w:lang/>
              </w:rPr>
              <w:t>分。财务制度考核项目是否按规定建立项目预算制度、财务收支制度、大额资金申报制度，共</w:t>
            </w:r>
            <w:r>
              <w:rPr>
                <w:rFonts w:ascii="宋体" w:eastAsia="宋体" w:hAnsi="宋体" w:cs="宋体" w:hint="eastAsia"/>
                <w:color w:val="000000"/>
                <w:kern w:val="0"/>
                <w:sz w:val="22"/>
                <w:szCs w:val="22"/>
                <w:lang/>
              </w:rPr>
              <w:t>3</w:t>
            </w:r>
            <w:r>
              <w:rPr>
                <w:rFonts w:ascii="宋体" w:eastAsia="宋体" w:hAnsi="宋体" w:cs="宋体" w:hint="eastAsia"/>
                <w:color w:val="000000"/>
                <w:kern w:val="0"/>
                <w:sz w:val="22"/>
                <w:szCs w:val="22"/>
                <w:lang/>
              </w:rPr>
              <w:t>项，每项有</w:t>
            </w:r>
            <w:r>
              <w:rPr>
                <w:rFonts w:ascii="宋体" w:eastAsia="宋体" w:hAnsi="宋体" w:cs="宋体" w:hint="eastAsia"/>
                <w:color w:val="000000"/>
                <w:kern w:val="0"/>
                <w:sz w:val="22"/>
                <w:szCs w:val="22"/>
                <w:lang/>
              </w:rPr>
              <w:t>33</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的权重分，缺乏一项制度扣</w:t>
            </w:r>
            <w:r>
              <w:rPr>
                <w:rFonts w:ascii="宋体" w:eastAsia="宋体" w:hAnsi="宋体" w:cs="宋体" w:hint="eastAsia"/>
                <w:color w:val="000000"/>
                <w:kern w:val="0"/>
                <w:sz w:val="22"/>
                <w:szCs w:val="22"/>
                <w:lang/>
              </w:rPr>
              <w:t>33</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的权重分，有一项制度存在重大缺陷扣</w:t>
            </w:r>
            <w:r>
              <w:rPr>
                <w:rFonts w:ascii="宋体" w:eastAsia="宋体" w:hAnsi="宋体" w:cs="宋体" w:hint="eastAsia"/>
                <w:color w:val="000000"/>
                <w:kern w:val="0"/>
                <w:sz w:val="22"/>
                <w:szCs w:val="22"/>
                <w:lang/>
              </w:rPr>
              <w:t>15%</w:t>
            </w:r>
            <w:r>
              <w:rPr>
                <w:rFonts w:ascii="宋体" w:eastAsia="宋体" w:hAnsi="宋体" w:cs="宋体" w:hint="eastAsia"/>
                <w:color w:val="000000"/>
                <w:kern w:val="0"/>
                <w:sz w:val="22"/>
                <w:szCs w:val="22"/>
                <w:lang/>
              </w:rPr>
              <w:t>的权重分。</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制度性文件</w:t>
            </w:r>
          </w:p>
        </w:tc>
      </w:tr>
      <w:tr w:rsidR="009E4D82">
        <w:trPr>
          <w:trHeight w:val="2277"/>
        </w:trPr>
        <w:tc>
          <w:tcPr>
            <w:tcW w:w="1080" w:type="dxa"/>
            <w:vMerge/>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right w:w="15" w:type="dxa"/>
            </w:tcMar>
            <w:vAlign w:val="bottom"/>
          </w:tcPr>
          <w:p w:rsidR="009E4D82" w:rsidRDefault="009E4D82">
            <w:pPr>
              <w:pStyle w:val="a0"/>
              <w:jc w:val="center"/>
              <w:rPr>
                <w:rFonts w:ascii="宋体" w:eastAsia="宋体" w:hAnsi="宋体" w:cs="宋体"/>
                <w:color w:val="000000"/>
                <w:sz w:val="22"/>
                <w:szCs w:val="22"/>
              </w:rPr>
            </w:pPr>
          </w:p>
        </w:tc>
        <w:tc>
          <w:tcPr>
            <w:tcW w:w="1320" w:type="dxa"/>
            <w:vMerge/>
            <w:tcBorders>
              <w:top w:val="single" w:sz="4" w:space="0" w:color="auto"/>
              <w:left w:val="single" w:sz="4" w:space="0" w:color="000000"/>
              <w:bottom w:val="single" w:sz="4" w:space="0" w:color="auto"/>
              <w:right w:val="single" w:sz="4" w:space="0" w:color="000000"/>
            </w:tcBorders>
            <w:shd w:val="clear" w:color="auto" w:fill="auto"/>
            <w:noWrap/>
            <w:tcMar>
              <w:top w:w="15" w:type="dxa"/>
              <w:left w:w="15" w:type="dxa"/>
              <w:right w:w="15" w:type="dxa"/>
            </w:tcMar>
            <w:vAlign w:val="bottom"/>
          </w:tcPr>
          <w:p w:rsidR="009E4D82" w:rsidRDefault="009E4D82">
            <w:pPr>
              <w:rPr>
                <w:rFonts w:ascii="宋体" w:eastAsia="宋体" w:hAnsi="宋体" w:cs="宋体"/>
                <w:color w:val="000000"/>
                <w:sz w:val="24"/>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2</w:t>
            </w:r>
            <w:r>
              <w:rPr>
                <w:rStyle w:val="font21"/>
                <w:rFonts w:hint="default"/>
                <w:lang/>
              </w:rPr>
              <w:t>2</w:t>
            </w:r>
            <w:r>
              <w:rPr>
                <w:rStyle w:val="font21"/>
                <w:rFonts w:hint="default"/>
                <w:lang/>
              </w:rPr>
              <w:t>管理制度执行有效性</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有效</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w:t>
            </w:r>
          </w:p>
        </w:tc>
        <w:tc>
          <w:tcPr>
            <w:tcW w:w="29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考核项目实施是否符合相关管理规定，用以反映和考核业务管理制度的有效执行情况。</w:t>
            </w:r>
          </w:p>
        </w:tc>
        <w:tc>
          <w:tcPr>
            <w:tcW w:w="43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项目是否遵守相关法律法规和相关管理规定；项目合同书、工程结算等资料是否齐全并及时归档；项目实施的人员条件、场地设备、信息支撑等是否落实到位。每一项赋予</w:t>
            </w:r>
            <w:r>
              <w:rPr>
                <w:rFonts w:ascii="宋体" w:eastAsia="宋体" w:hAnsi="宋体" w:cs="宋体" w:hint="eastAsia"/>
                <w:color w:val="000000"/>
                <w:kern w:val="0"/>
                <w:sz w:val="22"/>
                <w:szCs w:val="22"/>
                <w:lang/>
              </w:rPr>
              <w:t>33%</w:t>
            </w:r>
            <w:r>
              <w:rPr>
                <w:rFonts w:ascii="宋体" w:eastAsia="宋体" w:hAnsi="宋体" w:cs="宋体" w:hint="eastAsia"/>
                <w:color w:val="000000"/>
                <w:kern w:val="0"/>
                <w:sz w:val="22"/>
                <w:szCs w:val="22"/>
                <w:lang/>
              </w:rPr>
              <w:t>权重分。</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制度性文件、痕迹化资料</w:t>
            </w:r>
          </w:p>
        </w:tc>
      </w:tr>
      <w:tr w:rsidR="009E4D82">
        <w:trPr>
          <w:trHeight w:val="1630"/>
        </w:trPr>
        <w:tc>
          <w:tcPr>
            <w:tcW w:w="1080" w:type="dxa"/>
            <w:vMerge/>
            <w:tcBorders>
              <w:top w:val="single" w:sz="4" w:space="0" w:color="auto"/>
              <w:left w:val="single" w:sz="4" w:space="0" w:color="auto"/>
              <w:right w:val="single" w:sz="4" w:space="0" w:color="000000"/>
            </w:tcBorders>
            <w:shd w:val="clear" w:color="auto" w:fill="auto"/>
            <w:noWrap/>
            <w:tcMar>
              <w:top w:w="15" w:type="dxa"/>
              <w:left w:w="15" w:type="dxa"/>
              <w:right w:w="15" w:type="dxa"/>
            </w:tcMar>
            <w:vAlign w:val="center"/>
          </w:tcPr>
          <w:p w:rsidR="009E4D82" w:rsidRDefault="009E4D82">
            <w:pPr>
              <w:widowControl/>
              <w:jc w:val="center"/>
              <w:textAlignment w:val="center"/>
              <w:rPr>
                <w:rFonts w:ascii="宋体" w:eastAsia="宋体" w:hAnsi="宋体" w:cs="宋体"/>
                <w:color w:val="000000"/>
                <w:sz w:val="22"/>
                <w:szCs w:val="22"/>
              </w:rPr>
            </w:pPr>
          </w:p>
        </w:tc>
        <w:tc>
          <w:tcPr>
            <w:tcW w:w="1320"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B3</w:t>
            </w:r>
            <w:r>
              <w:rPr>
                <w:rStyle w:val="font21"/>
                <w:rFonts w:hint="default"/>
                <w:lang/>
              </w:rPr>
              <w:t>项目管理</w:t>
            </w:r>
            <w:r>
              <w:rPr>
                <w:rStyle w:val="font21"/>
                <w:rFonts w:hint="default"/>
                <w:lang/>
              </w:rPr>
              <w:t>（</w:t>
            </w:r>
            <w:r>
              <w:rPr>
                <w:rStyle w:val="font21"/>
                <w:lang/>
              </w:rPr>
              <w:t>2</w:t>
            </w:r>
            <w:r>
              <w:rPr>
                <w:rStyle w:val="font21"/>
                <w:rFonts w:hint="default"/>
                <w:lang/>
              </w:rPr>
              <w:t>分）</w:t>
            </w:r>
          </w:p>
        </w:tc>
        <w:tc>
          <w:tcPr>
            <w:tcW w:w="12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Style w:val="font21"/>
                <w:rFonts w:hint="default"/>
                <w:lang/>
              </w:rPr>
              <w:t>31</w:t>
            </w:r>
            <w:r>
              <w:rPr>
                <w:rStyle w:val="font21"/>
                <w:lang/>
              </w:rPr>
              <w:t>合同管理规范性</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sz w:val="22"/>
                <w:szCs w:val="22"/>
              </w:rPr>
              <w:t>规范</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w:t>
            </w:r>
          </w:p>
        </w:tc>
        <w:tc>
          <w:tcPr>
            <w:tcW w:w="29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考核项目各项合同的签订情况；评价项目各项合同履行情况。</w:t>
            </w:r>
          </w:p>
        </w:tc>
        <w:tc>
          <w:tcPr>
            <w:tcW w:w="43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项目合同是否依法签订、是否严格按照建设合同有关规定执行，每一项赋予</w:t>
            </w:r>
            <w:r>
              <w:rPr>
                <w:rFonts w:ascii="宋体" w:eastAsia="宋体" w:hAnsi="宋体" w:cs="宋体" w:hint="eastAsia"/>
                <w:color w:val="000000"/>
                <w:kern w:val="0"/>
                <w:sz w:val="22"/>
                <w:szCs w:val="22"/>
                <w:lang/>
              </w:rPr>
              <w:t>50%</w:t>
            </w:r>
            <w:r>
              <w:rPr>
                <w:rFonts w:ascii="宋体" w:eastAsia="宋体" w:hAnsi="宋体" w:cs="宋体" w:hint="eastAsia"/>
                <w:color w:val="000000"/>
                <w:kern w:val="0"/>
                <w:sz w:val="22"/>
                <w:szCs w:val="22"/>
                <w:lang/>
              </w:rPr>
              <w:t>权重分。</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相关资料、基础数据表</w:t>
            </w:r>
          </w:p>
        </w:tc>
      </w:tr>
      <w:tr w:rsidR="009E4D82">
        <w:trPr>
          <w:trHeight w:val="2005"/>
        </w:trPr>
        <w:tc>
          <w:tcPr>
            <w:tcW w:w="1080" w:type="dxa"/>
            <w:vMerge/>
            <w:tcBorders>
              <w:left w:val="single" w:sz="4" w:space="0" w:color="auto"/>
              <w:bottom w:val="single" w:sz="4" w:space="0" w:color="auto"/>
              <w:right w:val="single" w:sz="4" w:space="0" w:color="000000"/>
            </w:tcBorders>
            <w:shd w:val="clear" w:color="auto" w:fill="auto"/>
            <w:noWrap/>
            <w:tcMar>
              <w:top w:w="15" w:type="dxa"/>
              <w:left w:w="15" w:type="dxa"/>
              <w:right w:w="15" w:type="dxa"/>
            </w:tcMar>
            <w:vAlign w:val="center"/>
          </w:tcPr>
          <w:p w:rsidR="009E4D82" w:rsidRDefault="009E4D82">
            <w:pPr>
              <w:widowControl/>
              <w:jc w:val="center"/>
              <w:textAlignment w:val="center"/>
              <w:rPr>
                <w:rFonts w:ascii="宋体" w:eastAsia="宋体" w:hAnsi="宋体" w:cs="宋体"/>
                <w:color w:val="000000"/>
                <w:sz w:val="22"/>
                <w:szCs w:val="22"/>
              </w:rPr>
            </w:pPr>
          </w:p>
        </w:tc>
        <w:tc>
          <w:tcPr>
            <w:tcW w:w="1320" w:type="dxa"/>
            <w:tcBorders>
              <w:top w:val="single" w:sz="4" w:space="0" w:color="auto"/>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B4</w:t>
            </w:r>
            <w:r>
              <w:rPr>
                <w:rFonts w:ascii="宋体" w:eastAsia="宋体" w:hAnsi="宋体" w:cs="宋体" w:hint="eastAsia"/>
                <w:color w:val="000000"/>
                <w:kern w:val="0"/>
                <w:sz w:val="22"/>
                <w:szCs w:val="22"/>
                <w:lang/>
              </w:rPr>
              <w:t>项目自评（</w:t>
            </w:r>
            <w:r>
              <w:rPr>
                <w:rFonts w:ascii="宋体" w:eastAsia="宋体" w:hAnsi="宋体" w:cs="宋体" w:hint="eastAsia"/>
                <w:color w:val="000000"/>
                <w:kern w:val="0"/>
                <w:sz w:val="22"/>
                <w:szCs w:val="22"/>
                <w:lang/>
              </w:rPr>
              <w:t>3</w:t>
            </w:r>
            <w:r>
              <w:rPr>
                <w:rFonts w:ascii="宋体" w:eastAsia="宋体" w:hAnsi="宋体" w:cs="宋体" w:hint="eastAsia"/>
                <w:color w:val="000000"/>
                <w:kern w:val="0"/>
                <w:sz w:val="22"/>
                <w:szCs w:val="22"/>
                <w:lang/>
              </w:rPr>
              <w:t>分）</w:t>
            </w:r>
          </w:p>
        </w:tc>
        <w:tc>
          <w:tcPr>
            <w:tcW w:w="1272"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B41</w:t>
            </w:r>
            <w:r>
              <w:rPr>
                <w:rFonts w:ascii="宋体" w:eastAsia="宋体" w:hAnsi="宋体" w:cs="宋体" w:hint="eastAsia"/>
                <w:color w:val="000000"/>
                <w:kern w:val="0"/>
                <w:sz w:val="22"/>
                <w:szCs w:val="22"/>
                <w:lang/>
              </w:rPr>
              <w:t>自评真实合理性</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sz w:val="22"/>
                <w:szCs w:val="22"/>
              </w:rPr>
              <w:t>合理</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3</w:t>
            </w:r>
          </w:p>
        </w:tc>
        <w:tc>
          <w:tcPr>
            <w:tcW w:w="29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考核项目单位的自评报告是否真实合理。</w:t>
            </w:r>
          </w:p>
        </w:tc>
        <w:tc>
          <w:tcPr>
            <w:tcW w:w="43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对项目的基本情况、项目实施管理情况、设置项目任务目标指标情况、主要经验做法、存在问题和建议的真实合理进行评价，全部符合要求得满分，每缺失一项扣除</w:t>
            </w:r>
            <w:r>
              <w:rPr>
                <w:rFonts w:ascii="宋体" w:eastAsia="宋体" w:hAnsi="宋体" w:cs="宋体" w:hint="eastAsia"/>
                <w:color w:val="000000"/>
                <w:kern w:val="0"/>
                <w:sz w:val="22"/>
                <w:szCs w:val="22"/>
                <w:lang/>
              </w:rPr>
              <w:t>20%</w:t>
            </w:r>
            <w:r>
              <w:rPr>
                <w:rFonts w:ascii="宋体" w:eastAsia="宋体" w:hAnsi="宋体" w:cs="宋体" w:hint="eastAsia"/>
                <w:color w:val="000000"/>
                <w:kern w:val="0"/>
                <w:sz w:val="22"/>
                <w:szCs w:val="22"/>
                <w:lang/>
              </w:rPr>
              <w:t>的分值。</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相关资料、基础数据表</w:t>
            </w:r>
          </w:p>
        </w:tc>
      </w:tr>
      <w:tr w:rsidR="009E4D82">
        <w:trPr>
          <w:trHeight w:val="860"/>
        </w:trPr>
        <w:tc>
          <w:tcPr>
            <w:tcW w:w="1080" w:type="dxa"/>
            <w:vMerge w:val="restart"/>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lastRenderedPageBreak/>
              <w:t>C</w:t>
            </w:r>
            <w:r>
              <w:rPr>
                <w:rFonts w:ascii="宋体" w:eastAsia="宋体" w:hAnsi="宋体" w:cs="宋体" w:hint="eastAsia"/>
                <w:color w:val="000000"/>
                <w:kern w:val="0"/>
                <w:sz w:val="22"/>
                <w:szCs w:val="22"/>
                <w:lang/>
              </w:rPr>
              <w:t>产出（</w:t>
            </w:r>
            <w:r>
              <w:rPr>
                <w:rFonts w:ascii="宋体" w:eastAsia="宋体" w:hAnsi="宋体" w:cs="宋体" w:hint="eastAsia"/>
                <w:color w:val="000000"/>
                <w:kern w:val="0"/>
                <w:sz w:val="22"/>
                <w:szCs w:val="22"/>
                <w:lang/>
              </w:rPr>
              <w:t>30</w:t>
            </w:r>
            <w:r>
              <w:rPr>
                <w:rFonts w:ascii="宋体" w:eastAsia="宋体" w:hAnsi="宋体" w:cs="宋体" w:hint="eastAsia"/>
                <w:color w:val="000000"/>
                <w:kern w:val="0"/>
                <w:sz w:val="22"/>
                <w:szCs w:val="22"/>
                <w:lang/>
              </w:rPr>
              <w:t>分）</w:t>
            </w:r>
          </w:p>
        </w:tc>
        <w:tc>
          <w:tcPr>
            <w:tcW w:w="1320" w:type="dxa"/>
            <w:vMerge w:val="restart"/>
            <w:tcBorders>
              <w:top w:val="single" w:sz="4" w:space="0" w:color="auto"/>
              <w:left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C1</w:t>
            </w:r>
            <w:r>
              <w:rPr>
                <w:rFonts w:ascii="宋体" w:eastAsia="宋体" w:hAnsi="宋体" w:cs="宋体" w:hint="eastAsia"/>
                <w:color w:val="000000"/>
                <w:kern w:val="0"/>
                <w:sz w:val="22"/>
                <w:szCs w:val="22"/>
                <w:lang/>
              </w:rPr>
              <w:t>产出数量</w:t>
            </w:r>
            <w:r>
              <w:rPr>
                <w:rStyle w:val="font21"/>
                <w:rFonts w:hint="default"/>
                <w:lang/>
              </w:rPr>
              <w:t>（</w:t>
            </w:r>
            <w:r>
              <w:rPr>
                <w:rStyle w:val="font21"/>
                <w:lang/>
              </w:rPr>
              <w:t>12</w:t>
            </w:r>
            <w:r>
              <w:rPr>
                <w:rStyle w:val="font21"/>
                <w:rFonts w:hint="default"/>
                <w:lang/>
              </w:rPr>
              <w:t>分）</w:t>
            </w:r>
          </w:p>
        </w:tc>
        <w:tc>
          <w:tcPr>
            <w:tcW w:w="12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C11</w:t>
            </w:r>
            <w:r>
              <w:rPr>
                <w:rFonts w:ascii="宋体" w:eastAsia="宋体" w:hAnsi="宋体" w:cs="宋体" w:hint="eastAsia"/>
                <w:color w:val="000000"/>
                <w:kern w:val="0"/>
                <w:sz w:val="22"/>
                <w:szCs w:val="22"/>
                <w:lang/>
              </w:rPr>
              <w:t>培土路肩完成率</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100%</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w:t>
            </w:r>
          </w:p>
        </w:tc>
        <w:tc>
          <w:tcPr>
            <w:tcW w:w="29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考核培土路肩项目建设是否按照规定要求实施完成。</w:t>
            </w:r>
          </w:p>
        </w:tc>
        <w:tc>
          <w:tcPr>
            <w:tcW w:w="43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培土路肩完成率</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项目实际建设完成</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计划完成</w:t>
            </w:r>
            <w:r>
              <w:rPr>
                <w:rFonts w:ascii="宋体" w:eastAsia="宋体" w:hAnsi="宋体" w:cs="宋体" w:hint="eastAsia"/>
                <w:color w:val="000000"/>
                <w:kern w:val="0"/>
                <w:sz w:val="22"/>
                <w:szCs w:val="22"/>
                <w:lang/>
              </w:rPr>
              <w:t>*100%</w:t>
            </w:r>
            <w:r>
              <w:rPr>
                <w:rFonts w:ascii="宋体" w:eastAsia="宋体" w:hAnsi="宋体" w:cs="宋体" w:hint="eastAsia"/>
                <w:color w:val="000000"/>
                <w:kern w:val="0"/>
                <w:sz w:val="22"/>
                <w:szCs w:val="22"/>
                <w:lang/>
              </w:rPr>
              <w:t>。培土路肩完成率≥</w:t>
            </w:r>
            <w:r>
              <w:rPr>
                <w:rFonts w:ascii="宋体" w:eastAsia="宋体" w:hAnsi="宋体" w:cs="宋体" w:hint="eastAsia"/>
                <w:color w:val="000000"/>
                <w:kern w:val="0"/>
                <w:sz w:val="22"/>
                <w:szCs w:val="22"/>
                <w:lang/>
              </w:rPr>
              <w:t>100%</w:t>
            </w:r>
            <w:r>
              <w:rPr>
                <w:rStyle w:val="font21"/>
                <w:rFonts w:hint="default"/>
                <w:lang/>
              </w:rPr>
              <w:t>,</w:t>
            </w:r>
            <w:r>
              <w:rPr>
                <w:rStyle w:val="font21"/>
                <w:rFonts w:hint="default"/>
                <w:lang/>
              </w:rPr>
              <w:t>计</w:t>
            </w:r>
            <w:r>
              <w:rPr>
                <w:rStyle w:val="font21"/>
                <w:lang/>
              </w:rPr>
              <w:t>3</w:t>
            </w:r>
            <w:r>
              <w:rPr>
                <w:rStyle w:val="font21"/>
                <w:rFonts w:hint="default"/>
                <w:lang/>
              </w:rPr>
              <w:t>分，每降低</w:t>
            </w:r>
            <w:r>
              <w:rPr>
                <w:rStyle w:val="font21"/>
                <w:rFonts w:hint="default"/>
                <w:lang/>
              </w:rPr>
              <w:t>25%</w:t>
            </w:r>
            <w:r>
              <w:rPr>
                <w:rStyle w:val="font21"/>
                <w:rFonts w:hint="default"/>
                <w:lang/>
              </w:rPr>
              <w:t>，扣</w:t>
            </w:r>
            <w:r>
              <w:rPr>
                <w:rStyle w:val="font21"/>
                <w:rFonts w:hint="default"/>
                <w:lang/>
              </w:rPr>
              <w:t>1</w:t>
            </w:r>
            <w:r>
              <w:rPr>
                <w:rStyle w:val="font21"/>
                <w:rFonts w:hint="default"/>
                <w:lang/>
              </w:rPr>
              <w:t>分，</w:t>
            </w:r>
            <w:r>
              <w:rPr>
                <w:rFonts w:ascii="宋体" w:eastAsia="宋体" w:hAnsi="宋体" w:cs="宋体" w:hint="eastAsia"/>
                <w:color w:val="000000"/>
                <w:kern w:val="0"/>
                <w:sz w:val="22"/>
                <w:szCs w:val="22"/>
                <w:lang/>
              </w:rPr>
              <w:t>0</w:t>
            </w:r>
            <w:r>
              <w:rPr>
                <w:rFonts w:ascii="宋体" w:eastAsia="宋体" w:hAnsi="宋体" w:cs="宋体" w:hint="eastAsia"/>
                <w:color w:val="000000"/>
                <w:kern w:val="0"/>
                <w:sz w:val="22"/>
                <w:szCs w:val="22"/>
                <w:lang/>
              </w:rPr>
              <w:t>分为限</w:t>
            </w:r>
            <w:r>
              <w:rPr>
                <w:rStyle w:val="font21"/>
                <w:rFonts w:hint="default"/>
                <w:lang/>
              </w:rPr>
              <w:t>。</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相关资料、基础数据表</w:t>
            </w:r>
          </w:p>
        </w:tc>
      </w:tr>
      <w:tr w:rsidR="009E4D82">
        <w:trPr>
          <w:trHeight w:val="111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22"/>
                <w:szCs w:val="22"/>
              </w:rPr>
            </w:pPr>
          </w:p>
        </w:tc>
        <w:tc>
          <w:tcPr>
            <w:tcW w:w="1320" w:type="dxa"/>
            <w:vMerge/>
            <w:tcBorders>
              <w:left w:val="single" w:sz="4" w:space="0" w:color="000000"/>
              <w:right w:val="single" w:sz="4" w:space="0" w:color="000000"/>
            </w:tcBorders>
            <w:shd w:val="clear" w:color="auto" w:fill="auto"/>
            <w:tcMar>
              <w:top w:w="15" w:type="dxa"/>
              <w:left w:w="15" w:type="dxa"/>
              <w:right w:w="15" w:type="dxa"/>
            </w:tcMar>
            <w:vAlign w:val="center"/>
          </w:tcPr>
          <w:p w:rsidR="009E4D82" w:rsidRDefault="009E4D82">
            <w:pPr>
              <w:widowControl/>
              <w:jc w:val="center"/>
              <w:textAlignment w:val="center"/>
              <w:rPr>
                <w:rFonts w:ascii="宋体" w:eastAsia="宋体" w:hAnsi="宋体" w:cs="宋体"/>
                <w:color w:val="000000"/>
                <w:kern w:val="0"/>
                <w:sz w:val="22"/>
                <w:szCs w:val="22"/>
                <w:lang/>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C12</w:t>
            </w:r>
            <w:r>
              <w:rPr>
                <w:rFonts w:ascii="宋体" w:eastAsia="宋体" w:hAnsi="宋体" w:cs="宋体" w:hint="eastAsia"/>
                <w:color w:val="000000"/>
                <w:kern w:val="0"/>
                <w:sz w:val="22"/>
                <w:szCs w:val="22"/>
                <w:lang/>
              </w:rPr>
              <w:t>水稳料填补坑槽完成率</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100%</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3</w:t>
            </w:r>
          </w:p>
        </w:tc>
        <w:tc>
          <w:tcPr>
            <w:tcW w:w="29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考核水稳料填补坑槽项目建设是否按照规定要求实施完成。</w:t>
            </w:r>
          </w:p>
        </w:tc>
        <w:tc>
          <w:tcPr>
            <w:tcW w:w="43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水稳料填补坑槽完成率</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项目实际建设完成</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计划完成</w:t>
            </w:r>
            <w:r>
              <w:rPr>
                <w:rFonts w:ascii="宋体" w:eastAsia="宋体" w:hAnsi="宋体" w:cs="宋体" w:hint="eastAsia"/>
                <w:color w:val="000000"/>
                <w:kern w:val="0"/>
                <w:sz w:val="22"/>
                <w:szCs w:val="22"/>
                <w:lang/>
              </w:rPr>
              <w:t>*100%</w:t>
            </w:r>
            <w:r>
              <w:rPr>
                <w:rFonts w:ascii="宋体" w:eastAsia="宋体" w:hAnsi="宋体" w:cs="宋体" w:hint="eastAsia"/>
                <w:color w:val="000000"/>
                <w:kern w:val="0"/>
                <w:sz w:val="22"/>
                <w:szCs w:val="22"/>
                <w:lang/>
              </w:rPr>
              <w:t>。水稳料填补坑槽完成率≥</w:t>
            </w:r>
            <w:r>
              <w:rPr>
                <w:rFonts w:ascii="宋体" w:eastAsia="宋体" w:hAnsi="宋体" w:cs="宋体" w:hint="eastAsia"/>
                <w:color w:val="000000"/>
                <w:kern w:val="0"/>
                <w:sz w:val="22"/>
                <w:szCs w:val="22"/>
                <w:lang/>
              </w:rPr>
              <w:t>100%</w:t>
            </w:r>
            <w:r>
              <w:rPr>
                <w:rStyle w:val="font21"/>
                <w:rFonts w:hint="default"/>
                <w:lang/>
              </w:rPr>
              <w:t>,</w:t>
            </w:r>
            <w:r>
              <w:rPr>
                <w:rStyle w:val="font21"/>
                <w:rFonts w:hint="default"/>
                <w:lang/>
              </w:rPr>
              <w:t>计</w:t>
            </w:r>
            <w:r>
              <w:rPr>
                <w:rStyle w:val="font21"/>
                <w:lang/>
              </w:rPr>
              <w:t>3</w:t>
            </w:r>
            <w:r>
              <w:rPr>
                <w:rStyle w:val="font21"/>
                <w:rFonts w:hint="default"/>
                <w:lang/>
              </w:rPr>
              <w:t>分，每降低</w:t>
            </w:r>
            <w:r>
              <w:rPr>
                <w:rStyle w:val="font21"/>
                <w:rFonts w:hint="default"/>
                <w:lang/>
              </w:rPr>
              <w:t>25%</w:t>
            </w:r>
            <w:r>
              <w:rPr>
                <w:rStyle w:val="font21"/>
                <w:rFonts w:hint="default"/>
                <w:lang/>
              </w:rPr>
              <w:t>，扣</w:t>
            </w:r>
            <w:r>
              <w:rPr>
                <w:rStyle w:val="font21"/>
                <w:rFonts w:hint="default"/>
                <w:lang/>
              </w:rPr>
              <w:t>1</w:t>
            </w:r>
            <w:r>
              <w:rPr>
                <w:rStyle w:val="font21"/>
                <w:rFonts w:hint="default"/>
                <w:lang/>
              </w:rPr>
              <w:t>分，</w:t>
            </w:r>
            <w:r>
              <w:rPr>
                <w:rFonts w:ascii="宋体" w:eastAsia="宋体" w:hAnsi="宋体" w:cs="宋体" w:hint="eastAsia"/>
                <w:color w:val="000000"/>
                <w:kern w:val="0"/>
                <w:sz w:val="22"/>
                <w:szCs w:val="22"/>
                <w:lang/>
              </w:rPr>
              <w:t>0</w:t>
            </w:r>
            <w:r>
              <w:rPr>
                <w:rFonts w:ascii="宋体" w:eastAsia="宋体" w:hAnsi="宋体" w:cs="宋体" w:hint="eastAsia"/>
                <w:color w:val="000000"/>
                <w:kern w:val="0"/>
                <w:sz w:val="22"/>
                <w:szCs w:val="22"/>
                <w:lang/>
              </w:rPr>
              <w:t>分为限</w:t>
            </w:r>
            <w:r>
              <w:rPr>
                <w:rStyle w:val="font21"/>
                <w:rFonts w:hint="default"/>
                <w:lang/>
              </w:rPr>
              <w:t>。</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相关资料、基础数据表</w:t>
            </w:r>
          </w:p>
        </w:tc>
      </w:tr>
      <w:tr w:rsidR="009E4D82">
        <w:trPr>
          <w:trHeight w:val="111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22"/>
                <w:szCs w:val="22"/>
              </w:rPr>
            </w:pPr>
          </w:p>
        </w:tc>
        <w:tc>
          <w:tcPr>
            <w:tcW w:w="1320" w:type="dxa"/>
            <w:vMerge/>
            <w:tcBorders>
              <w:left w:val="single" w:sz="4" w:space="0" w:color="000000"/>
              <w:right w:val="single" w:sz="4" w:space="0" w:color="000000"/>
            </w:tcBorders>
            <w:shd w:val="clear" w:color="auto" w:fill="auto"/>
            <w:tcMar>
              <w:top w:w="15" w:type="dxa"/>
              <w:left w:w="15" w:type="dxa"/>
              <w:right w:w="15" w:type="dxa"/>
            </w:tcMar>
            <w:vAlign w:val="center"/>
          </w:tcPr>
          <w:p w:rsidR="009E4D82" w:rsidRDefault="009E4D82">
            <w:pPr>
              <w:widowControl/>
              <w:jc w:val="center"/>
              <w:textAlignment w:val="center"/>
              <w:rPr>
                <w:rFonts w:ascii="宋体" w:eastAsia="宋体" w:hAnsi="宋体" w:cs="宋体"/>
                <w:color w:val="000000"/>
                <w:kern w:val="0"/>
                <w:sz w:val="22"/>
                <w:szCs w:val="22"/>
                <w:lang/>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C13</w:t>
            </w:r>
            <w:r>
              <w:rPr>
                <w:rFonts w:ascii="宋体" w:eastAsia="宋体" w:hAnsi="宋体" w:cs="宋体" w:hint="eastAsia"/>
                <w:color w:val="000000"/>
                <w:kern w:val="0"/>
                <w:sz w:val="22"/>
                <w:szCs w:val="22"/>
                <w:lang/>
              </w:rPr>
              <w:t>水车洒水养护完成率</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100%</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3</w:t>
            </w:r>
          </w:p>
        </w:tc>
        <w:tc>
          <w:tcPr>
            <w:tcW w:w="29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考核水车洒水养护项目建设是否按照规定要求实施完成。</w:t>
            </w:r>
          </w:p>
        </w:tc>
        <w:tc>
          <w:tcPr>
            <w:tcW w:w="43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水车洒水养护完成率</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项目实际完成</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计划完成</w:t>
            </w:r>
            <w:r>
              <w:rPr>
                <w:rFonts w:ascii="宋体" w:eastAsia="宋体" w:hAnsi="宋体" w:cs="宋体" w:hint="eastAsia"/>
                <w:color w:val="000000"/>
                <w:kern w:val="0"/>
                <w:sz w:val="22"/>
                <w:szCs w:val="22"/>
                <w:lang/>
              </w:rPr>
              <w:t>*100%</w:t>
            </w:r>
            <w:r>
              <w:rPr>
                <w:rFonts w:ascii="宋体" w:eastAsia="宋体" w:hAnsi="宋体" w:cs="宋体" w:hint="eastAsia"/>
                <w:color w:val="000000"/>
                <w:kern w:val="0"/>
                <w:sz w:val="22"/>
                <w:szCs w:val="22"/>
                <w:lang/>
              </w:rPr>
              <w:t>。水车洒水养护完成率≥</w:t>
            </w:r>
            <w:r>
              <w:rPr>
                <w:rFonts w:ascii="宋体" w:eastAsia="宋体" w:hAnsi="宋体" w:cs="宋体" w:hint="eastAsia"/>
                <w:color w:val="000000"/>
                <w:kern w:val="0"/>
                <w:sz w:val="22"/>
                <w:szCs w:val="22"/>
                <w:lang/>
              </w:rPr>
              <w:t>100%</w:t>
            </w:r>
            <w:r>
              <w:rPr>
                <w:rStyle w:val="font21"/>
                <w:rFonts w:hint="default"/>
                <w:lang/>
              </w:rPr>
              <w:t>,</w:t>
            </w:r>
            <w:r>
              <w:rPr>
                <w:rStyle w:val="font21"/>
                <w:rFonts w:hint="default"/>
                <w:lang/>
              </w:rPr>
              <w:t>计</w:t>
            </w:r>
            <w:r>
              <w:rPr>
                <w:rStyle w:val="font21"/>
                <w:lang/>
              </w:rPr>
              <w:t>3</w:t>
            </w:r>
            <w:r>
              <w:rPr>
                <w:rStyle w:val="font21"/>
                <w:rFonts w:hint="default"/>
                <w:lang/>
              </w:rPr>
              <w:t>分，每降低</w:t>
            </w:r>
            <w:r>
              <w:rPr>
                <w:rStyle w:val="font21"/>
                <w:rFonts w:hint="default"/>
                <w:lang/>
              </w:rPr>
              <w:t>25%</w:t>
            </w:r>
            <w:r>
              <w:rPr>
                <w:rStyle w:val="font21"/>
                <w:rFonts w:hint="default"/>
                <w:lang/>
              </w:rPr>
              <w:t>，扣</w:t>
            </w:r>
            <w:r>
              <w:rPr>
                <w:rStyle w:val="font21"/>
                <w:rFonts w:hint="default"/>
                <w:lang/>
              </w:rPr>
              <w:t>1</w:t>
            </w:r>
            <w:r>
              <w:rPr>
                <w:rStyle w:val="font21"/>
                <w:rFonts w:hint="default"/>
                <w:lang/>
              </w:rPr>
              <w:t>，</w:t>
            </w:r>
            <w:r>
              <w:rPr>
                <w:rFonts w:ascii="宋体" w:eastAsia="宋体" w:hAnsi="宋体" w:cs="宋体" w:hint="eastAsia"/>
                <w:color w:val="000000"/>
                <w:kern w:val="0"/>
                <w:sz w:val="22"/>
                <w:szCs w:val="22"/>
                <w:lang/>
              </w:rPr>
              <w:t>0</w:t>
            </w:r>
            <w:r>
              <w:rPr>
                <w:rFonts w:ascii="宋体" w:eastAsia="宋体" w:hAnsi="宋体" w:cs="宋体" w:hint="eastAsia"/>
                <w:color w:val="000000"/>
                <w:kern w:val="0"/>
                <w:sz w:val="22"/>
                <w:szCs w:val="22"/>
                <w:lang/>
              </w:rPr>
              <w:t>分为限</w:t>
            </w:r>
            <w:r>
              <w:rPr>
                <w:rStyle w:val="font21"/>
                <w:rFonts w:hint="default"/>
                <w:lang/>
              </w:rPr>
              <w:t>分。</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相关资料、基础数据表</w:t>
            </w:r>
          </w:p>
        </w:tc>
      </w:tr>
      <w:tr w:rsidR="009E4D82">
        <w:trPr>
          <w:trHeight w:val="111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22"/>
                <w:szCs w:val="22"/>
              </w:rPr>
            </w:pPr>
          </w:p>
        </w:tc>
        <w:tc>
          <w:tcPr>
            <w:tcW w:w="1320"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9E4D82">
            <w:pPr>
              <w:widowControl/>
              <w:jc w:val="center"/>
              <w:textAlignment w:val="center"/>
              <w:rPr>
                <w:rFonts w:ascii="宋体" w:eastAsia="宋体" w:hAnsi="宋体" w:cs="宋体"/>
                <w:color w:val="000000"/>
                <w:kern w:val="0"/>
                <w:sz w:val="22"/>
                <w:szCs w:val="22"/>
                <w:lang/>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C14</w:t>
            </w:r>
            <w:r>
              <w:rPr>
                <w:rFonts w:ascii="宋体" w:eastAsia="宋体" w:hAnsi="宋体" w:cs="宋体" w:hint="eastAsia"/>
                <w:color w:val="000000"/>
                <w:kern w:val="0"/>
                <w:sz w:val="22"/>
                <w:szCs w:val="22"/>
                <w:lang/>
              </w:rPr>
              <w:t>安防工程完成率</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100%</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3</w:t>
            </w:r>
          </w:p>
        </w:tc>
        <w:tc>
          <w:tcPr>
            <w:tcW w:w="29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考核安防工程项目建设是否按照规定要求实施完成。</w:t>
            </w:r>
          </w:p>
        </w:tc>
        <w:tc>
          <w:tcPr>
            <w:tcW w:w="43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安防工程完成率</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项目实际建设完成</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计划完成</w:t>
            </w:r>
            <w:r>
              <w:rPr>
                <w:rFonts w:ascii="宋体" w:eastAsia="宋体" w:hAnsi="宋体" w:cs="宋体" w:hint="eastAsia"/>
                <w:color w:val="000000"/>
                <w:kern w:val="0"/>
                <w:sz w:val="22"/>
                <w:szCs w:val="22"/>
                <w:lang/>
              </w:rPr>
              <w:t>*100%</w:t>
            </w:r>
            <w:r>
              <w:rPr>
                <w:rFonts w:ascii="宋体" w:eastAsia="宋体" w:hAnsi="宋体" w:cs="宋体" w:hint="eastAsia"/>
                <w:color w:val="000000"/>
                <w:kern w:val="0"/>
                <w:sz w:val="22"/>
                <w:szCs w:val="22"/>
                <w:lang/>
              </w:rPr>
              <w:t>。安防工程完成率≥</w:t>
            </w:r>
            <w:r>
              <w:rPr>
                <w:rFonts w:ascii="宋体" w:eastAsia="宋体" w:hAnsi="宋体" w:cs="宋体" w:hint="eastAsia"/>
                <w:color w:val="000000"/>
                <w:kern w:val="0"/>
                <w:sz w:val="22"/>
                <w:szCs w:val="22"/>
                <w:lang/>
              </w:rPr>
              <w:t>100%</w:t>
            </w:r>
            <w:r>
              <w:rPr>
                <w:rStyle w:val="font21"/>
                <w:rFonts w:hint="default"/>
                <w:lang/>
              </w:rPr>
              <w:t>,</w:t>
            </w:r>
            <w:r>
              <w:rPr>
                <w:rStyle w:val="font21"/>
                <w:rFonts w:hint="default"/>
                <w:lang/>
              </w:rPr>
              <w:t>计</w:t>
            </w:r>
            <w:r>
              <w:rPr>
                <w:rStyle w:val="font21"/>
                <w:lang/>
              </w:rPr>
              <w:t>3</w:t>
            </w:r>
            <w:r>
              <w:rPr>
                <w:rStyle w:val="font21"/>
                <w:rFonts w:hint="default"/>
                <w:lang/>
              </w:rPr>
              <w:t>分，每降低</w:t>
            </w:r>
            <w:r>
              <w:rPr>
                <w:rStyle w:val="font21"/>
                <w:rFonts w:hint="default"/>
                <w:lang/>
              </w:rPr>
              <w:t>25%</w:t>
            </w:r>
            <w:r>
              <w:rPr>
                <w:rStyle w:val="font21"/>
                <w:rFonts w:hint="default"/>
                <w:lang/>
              </w:rPr>
              <w:t>，扣</w:t>
            </w:r>
            <w:r>
              <w:rPr>
                <w:rStyle w:val="font21"/>
                <w:rFonts w:hint="default"/>
                <w:lang/>
              </w:rPr>
              <w:t>1</w:t>
            </w:r>
            <w:r>
              <w:rPr>
                <w:rStyle w:val="font21"/>
                <w:rFonts w:hint="default"/>
                <w:lang/>
              </w:rPr>
              <w:t>分，</w:t>
            </w:r>
            <w:r>
              <w:rPr>
                <w:rFonts w:ascii="宋体" w:eastAsia="宋体" w:hAnsi="宋体" w:cs="宋体" w:hint="eastAsia"/>
                <w:color w:val="000000"/>
                <w:kern w:val="0"/>
                <w:sz w:val="22"/>
                <w:szCs w:val="22"/>
                <w:lang/>
              </w:rPr>
              <w:t>0</w:t>
            </w:r>
            <w:r>
              <w:rPr>
                <w:rFonts w:ascii="宋体" w:eastAsia="宋体" w:hAnsi="宋体" w:cs="宋体" w:hint="eastAsia"/>
                <w:color w:val="000000"/>
                <w:kern w:val="0"/>
                <w:sz w:val="22"/>
                <w:szCs w:val="22"/>
                <w:lang/>
              </w:rPr>
              <w:t>分为限</w:t>
            </w:r>
            <w:r>
              <w:rPr>
                <w:rStyle w:val="font21"/>
                <w:rFonts w:hint="default"/>
                <w:lang/>
              </w:rPr>
              <w:t>。</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相关资料、基础数据表</w:t>
            </w:r>
          </w:p>
        </w:tc>
      </w:tr>
      <w:tr w:rsidR="009E4D82">
        <w:trPr>
          <w:trHeight w:val="66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22"/>
                <w:szCs w:val="22"/>
              </w:rPr>
            </w:pP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C2</w:t>
            </w:r>
            <w:r>
              <w:rPr>
                <w:rFonts w:ascii="宋体" w:eastAsia="宋体" w:hAnsi="宋体" w:cs="宋体" w:hint="eastAsia"/>
                <w:color w:val="000000"/>
                <w:kern w:val="0"/>
                <w:sz w:val="22"/>
                <w:szCs w:val="22"/>
                <w:lang/>
              </w:rPr>
              <w:t>产出质量（</w:t>
            </w:r>
            <w:r>
              <w:rPr>
                <w:rStyle w:val="font21"/>
                <w:lang/>
              </w:rPr>
              <w:t>6</w:t>
            </w:r>
            <w:r>
              <w:rPr>
                <w:rStyle w:val="font21"/>
                <w:rFonts w:hint="default"/>
                <w:lang/>
              </w:rPr>
              <w:t>分）</w:t>
            </w:r>
          </w:p>
        </w:tc>
        <w:tc>
          <w:tcPr>
            <w:tcW w:w="12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C21</w:t>
            </w:r>
            <w:r>
              <w:rPr>
                <w:rStyle w:val="font21"/>
                <w:rFonts w:hint="default"/>
                <w:lang/>
              </w:rPr>
              <w:t>验收合格率</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100%</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w:t>
            </w:r>
          </w:p>
        </w:tc>
        <w:tc>
          <w:tcPr>
            <w:tcW w:w="29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考核实施及建设是否按照预算目标要求达到计划规定标准。</w:t>
            </w:r>
          </w:p>
        </w:tc>
        <w:tc>
          <w:tcPr>
            <w:tcW w:w="43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验收合格率</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项目实际验收</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计划验收</w:t>
            </w:r>
            <w:r>
              <w:rPr>
                <w:rFonts w:ascii="宋体" w:eastAsia="宋体" w:hAnsi="宋体" w:cs="宋体" w:hint="eastAsia"/>
                <w:color w:val="000000"/>
                <w:kern w:val="0"/>
                <w:sz w:val="22"/>
                <w:szCs w:val="22"/>
                <w:lang/>
              </w:rPr>
              <w:t>*100%</w:t>
            </w:r>
            <w:r>
              <w:rPr>
                <w:rFonts w:ascii="宋体" w:eastAsia="宋体" w:hAnsi="宋体" w:cs="宋体" w:hint="eastAsia"/>
                <w:color w:val="000000"/>
                <w:kern w:val="0"/>
                <w:sz w:val="22"/>
                <w:szCs w:val="22"/>
                <w:lang/>
              </w:rPr>
              <w:t>。验收合格率≥</w:t>
            </w:r>
            <w:r>
              <w:rPr>
                <w:rFonts w:ascii="宋体" w:eastAsia="宋体" w:hAnsi="宋体" w:cs="宋体" w:hint="eastAsia"/>
                <w:color w:val="000000"/>
                <w:kern w:val="0"/>
                <w:sz w:val="22"/>
                <w:szCs w:val="22"/>
                <w:lang/>
              </w:rPr>
              <w:t>100%</w:t>
            </w:r>
            <w:r>
              <w:rPr>
                <w:rStyle w:val="font21"/>
                <w:rFonts w:hint="default"/>
                <w:lang/>
              </w:rPr>
              <w:t>，计</w:t>
            </w:r>
            <w:r>
              <w:rPr>
                <w:rStyle w:val="font21"/>
                <w:lang/>
              </w:rPr>
              <w:t>6</w:t>
            </w:r>
            <w:r>
              <w:rPr>
                <w:rStyle w:val="font21"/>
                <w:rFonts w:hint="default"/>
                <w:lang/>
              </w:rPr>
              <w:t>分，每降低</w:t>
            </w:r>
            <w:r>
              <w:rPr>
                <w:rStyle w:val="font21"/>
                <w:rFonts w:hint="default"/>
                <w:lang/>
              </w:rPr>
              <w:t>25%</w:t>
            </w:r>
            <w:r>
              <w:rPr>
                <w:rStyle w:val="font21"/>
                <w:rFonts w:hint="default"/>
                <w:lang/>
              </w:rPr>
              <w:t>，扣</w:t>
            </w:r>
            <w:r>
              <w:rPr>
                <w:rStyle w:val="font21"/>
                <w:rFonts w:hint="default"/>
                <w:lang/>
              </w:rPr>
              <w:t>1</w:t>
            </w:r>
            <w:r>
              <w:rPr>
                <w:rStyle w:val="font21"/>
                <w:rFonts w:hint="default"/>
                <w:lang/>
              </w:rPr>
              <w:t>分。</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相关资料、基础数据表</w:t>
            </w:r>
          </w:p>
        </w:tc>
      </w:tr>
      <w:tr w:rsidR="009E4D82">
        <w:trPr>
          <w:trHeight w:val="6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22"/>
                <w:szCs w:val="22"/>
              </w:rPr>
            </w:pPr>
          </w:p>
        </w:tc>
        <w:tc>
          <w:tcPr>
            <w:tcW w:w="132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C3</w:t>
            </w:r>
            <w:r>
              <w:rPr>
                <w:rStyle w:val="font21"/>
                <w:rFonts w:hint="default"/>
                <w:lang/>
              </w:rPr>
              <w:t>产出时效（</w:t>
            </w:r>
            <w:r>
              <w:rPr>
                <w:rStyle w:val="font21"/>
                <w:lang/>
              </w:rPr>
              <w:t>6</w:t>
            </w:r>
            <w:r>
              <w:rPr>
                <w:rStyle w:val="font21"/>
                <w:rFonts w:hint="default"/>
                <w:lang/>
              </w:rPr>
              <w:t>分）</w:t>
            </w:r>
          </w:p>
        </w:tc>
        <w:tc>
          <w:tcPr>
            <w:tcW w:w="12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C31</w:t>
            </w:r>
            <w:r>
              <w:rPr>
                <w:rFonts w:ascii="宋体" w:eastAsia="宋体" w:hAnsi="宋体" w:cs="宋体" w:hint="eastAsia"/>
                <w:color w:val="000000"/>
                <w:kern w:val="0"/>
                <w:sz w:val="22"/>
                <w:szCs w:val="22"/>
                <w:lang/>
              </w:rPr>
              <w:t>完工及时性</w:t>
            </w:r>
          </w:p>
        </w:tc>
        <w:tc>
          <w:tcPr>
            <w:tcW w:w="70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及时</w:t>
            </w:r>
          </w:p>
        </w:tc>
        <w:tc>
          <w:tcPr>
            <w:tcW w:w="70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w:t>
            </w:r>
          </w:p>
        </w:tc>
        <w:tc>
          <w:tcPr>
            <w:tcW w:w="294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考核项目建设及实施是否按时完工</w:t>
            </w:r>
            <w:r>
              <w:rPr>
                <w:rStyle w:val="font21"/>
                <w:rFonts w:hint="default"/>
                <w:lang/>
              </w:rPr>
              <w:t>。</w:t>
            </w:r>
          </w:p>
        </w:tc>
        <w:tc>
          <w:tcPr>
            <w:tcW w:w="434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项目工程建设是否按时完工，每推迟一个月扣</w:t>
            </w:r>
            <w:r>
              <w:rPr>
                <w:rFonts w:ascii="宋体" w:eastAsia="宋体" w:hAnsi="宋体" w:cs="宋体" w:hint="eastAsia"/>
                <w:color w:val="000000"/>
                <w:kern w:val="0"/>
                <w:sz w:val="22"/>
                <w:szCs w:val="22"/>
                <w:lang/>
              </w:rPr>
              <w:t>5%</w:t>
            </w:r>
            <w:r>
              <w:rPr>
                <w:rFonts w:ascii="宋体" w:eastAsia="宋体" w:hAnsi="宋体" w:cs="宋体" w:hint="eastAsia"/>
                <w:color w:val="000000"/>
                <w:kern w:val="0"/>
                <w:sz w:val="22"/>
                <w:szCs w:val="22"/>
                <w:lang/>
              </w:rPr>
              <w:t>分值，</w:t>
            </w:r>
            <w:r>
              <w:rPr>
                <w:rFonts w:ascii="宋体" w:eastAsia="宋体" w:hAnsi="宋体" w:cs="宋体" w:hint="eastAsia"/>
                <w:color w:val="000000"/>
                <w:kern w:val="0"/>
                <w:sz w:val="22"/>
                <w:szCs w:val="22"/>
                <w:lang/>
              </w:rPr>
              <w:t>0</w:t>
            </w:r>
            <w:r>
              <w:rPr>
                <w:rFonts w:ascii="宋体" w:eastAsia="宋体" w:hAnsi="宋体" w:cs="宋体" w:hint="eastAsia"/>
                <w:color w:val="000000"/>
                <w:kern w:val="0"/>
                <w:sz w:val="22"/>
                <w:szCs w:val="22"/>
                <w:lang/>
              </w:rPr>
              <w:t>分为限。</w:t>
            </w:r>
          </w:p>
        </w:tc>
        <w:tc>
          <w:tcPr>
            <w:tcW w:w="162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相关资料、基础数据表</w:t>
            </w:r>
          </w:p>
        </w:tc>
      </w:tr>
      <w:tr w:rsidR="009E4D82">
        <w:trPr>
          <w:trHeight w:val="312"/>
        </w:trPr>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22"/>
                <w:szCs w:val="22"/>
              </w:rPr>
            </w:pPr>
          </w:p>
        </w:tc>
        <w:tc>
          <w:tcPr>
            <w:tcW w:w="13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22"/>
                <w:szCs w:val="22"/>
              </w:rPr>
            </w:pPr>
          </w:p>
        </w:tc>
        <w:tc>
          <w:tcPr>
            <w:tcW w:w="12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22"/>
                <w:szCs w:val="22"/>
              </w:rPr>
            </w:pPr>
          </w:p>
        </w:tc>
        <w:tc>
          <w:tcPr>
            <w:tcW w:w="294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22"/>
                <w:szCs w:val="22"/>
              </w:rPr>
            </w:pPr>
          </w:p>
        </w:tc>
        <w:tc>
          <w:tcPr>
            <w:tcW w:w="434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22"/>
                <w:szCs w:val="22"/>
              </w:rPr>
            </w:pPr>
          </w:p>
        </w:tc>
        <w:tc>
          <w:tcPr>
            <w:tcW w:w="16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22"/>
                <w:szCs w:val="22"/>
              </w:rPr>
            </w:pPr>
          </w:p>
        </w:tc>
      </w:tr>
      <w:tr w:rsidR="009E4D82">
        <w:trPr>
          <w:trHeight w:val="137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22"/>
                <w:szCs w:val="22"/>
              </w:rPr>
            </w:pP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C4</w:t>
            </w:r>
            <w:r>
              <w:rPr>
                <w:rFonts w:ascii="宋体" w:eastAsia="宋体" w:hAnsi="宋体" w:cs="宋体" w:hint="eastAsia"/>
                <w:color w:val="000000"/>
                <w:kern w:val="0"/>
                <w:sz w:val="22"/>
                <w:szCs w:val="22"/>
                <w:lang/>
              </w:rPr>
              <w:t>产出成本（</w:t>
            </w:r>
            <w:r>
              <w:rPr>
                <w:rStyle w:val="font21"/>
                <w:lang/>
              </w:rPr>
              <w:t>6</w:t>
            </w:r>
            <w:r>
              <w:rPr>
                <w:rStyle w:val="font21"/>
                <w:rFonts w:hint="default"/>
                <w:lang/>
              </w:rPr>
              <w:t>分）</w:t>
            </w:r>
          </w:p>
        </w:tc>
        <w:tc>
          <w:tcPr>
            <w:tcW w:w="12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Style w:val="font21"/>
                <w:rFonts w:hint="default"/>
                <w:lang/>
              </w:rPr>
              <w:t>41</w:t>
            </w:r>
            <w:r>
              <w:rPr>
                <w:rStyle w:val="font21"/>
                <w:rFonts w:hint="default"/>
                <w:lang/>
              </w:rPr>
              <w:t>成本节约率</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节约</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w:t>
            </w:r>
          </w:p>
        </w:tc>
        <w:tc>
          <w:tcPr>
            <w:tcW w:w="29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考核项目完成项目计划工作目标的实际节约成本与计划成本的比率，用以反映和考核项目的成本节约程度。</w:t>
            </w:r>
          </w:p>
        </w:tc>
        <w:tc>
          <w:tcPr>
            <w:tcW w:w="43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成本节约率</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（计划成本</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实际成本）</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计划成本</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100%</w:t>
            </w:r>
            <w:r>
              <w:rPr>
                <w:rFonts w:ascii="宋体" w:eastAsia="宋体" w:hAnsi="宋体" w:cs="宋体" w:hint="eastAsia"/>
                <w:color w:val="000000"/>
                <w:kern w:val="0"/>
                <w:sz w:val="22"/>
                <w:szCs w:val="22"/>
                <w:lang/>
              </w:rPr>
              <w:t>。</w:t>
            </w:r>
          </w:p>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实际成本：项目实施单位如期、保质、保量完成既定工作目标实际所耗费的支出。计划成本：项目实施单位为完成工作目标计划安排的支出。</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预算及审核等相关资料</w:t>
            </w:r>
          </w:p>
        </w:tc>
      </w:tr>
      <w:tr w:rsidR="009E4D82">
        <w:trPr>
          <w:trHeight w:val="1103"/>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highlight w:val="yellow"/>
              </w:rPr>
            </w:pPr>
            <w:r>
              <w:rPr>
                <w:rFonts w:ascii="宋体" w:eastAsia="宋体" w:hAnsi="宋体" w:cs="宋体" w:hint="eastAsia"/>
                <w:color w:val="000000"/>
                <w:kern w:val="0"/>
                <w:sz w:val="22"/>
                <w:szCs w:val="22"/>
                <w:lang/>
              </w:rPr>
              <w:lastRenderedPageBreak/>
              <w:t>D</w:t>
            </w:r>
            <w:r>
              <w:rPr>
                <w:rFonts w:ascii="宋体" w:eastAsia="宋体" w:hAnsi="宋体" w:cs="宋体" w:hint="eastAsia"/>
                <w:color w:val="000000"/>
                <w:kern w:val="0"/>
                <w:sz w:val="22"/>
                <w:szCs w:val="22"/>
                <w:lang/>
              </w:rPr>
              <w:t>效益（</w:t>
            </w:r>
            <w:r>
              <w:rPr>
                <w:rFonts w:ascii="宋体" w:eastAsia="宋体" w:hAnsi="宋体" w:cs="宋体" w:hint="eastAsia"/>
                <w:color w:val="000000"/>
                <w:kern w:val="0"/>
                <w:sz w:val="22"/>
                <w:szCs w:val="22"/>
                <w:lang/>
              </w:rPr>
              <w:t>30</w:t>
            </w:r>
            <w:r>
              <w:rPr>
                <w:rFonts w:ascii="宋体" w:eastAsia="宋体" w:hAnsi="宋体" w:cs="宋体" w:hint="eastAsia"/>
                <w:color w:val="000000"/>
                <w:kern w:val="0"/>
                <w:sz w:val="22"/>
                <w:szCs w:val="22"/>
                <w:lang/>
              </w:rPr>
              <w:t>分）</w:t>
            </w:r>
          </w:p>
        </w:tc>
        <w:tc>
          <w:tcPr>
            <w:tcW w:w="132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sz w:val="22"/>
                <w:szCs w:val="22"/>
              </w:rPr>
            </w:pPr>
            <w:r>
              <w:rPr>
                <w:rFonts w:ascii="宋体" w:eastAsia="宋体" w:hAnsi="宋体" w:cs="宋体" w:hint="eastAsia"/>
                <w:kern w:val="0"/>
                <w:sz w:val="22"/>
                <w:szCs w:val="22"/>
                <w:lang/>
              </w:rPr>
              <w:t>D1</w:t>
            </w:r>
            <w:r>
              <w:rPr>
                <w:rStyle w:val="font21"/>
                <w:rFonts w:hint="default"/>
                <w:color w:val="auto"/>
                <w:lang/>
              </w:rPr>
              <w:t>社会效益（</w:t>
            </w:r>
            <w:r>
              <w:rPr>
                <w:rStyle w:val="font21"/>
                <w:color w:val="auto"/>
                <w:lang/>
              </w:rPr>
              <w:t>14</w:t>
            </w:r>
            <w:r>
              <w:rPr>
                <w:rStyle w:val="font21"/>
                <w:rFonts w:hint="default"/>
                <w:color w:val="auto"/>
                <w:lang/>
              </w:rPr>
              <w:t>分）</w:t>
            </w:r>
          </w:p>
        </w:tc>
        <w:tc>
          <w:tcPr>
            <w:tcW w:w="12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sz w:val="22"/>
                <w:szCs w:val="22"/>
              </w:rPr>
            </w:pPr>
            <w:r>
              <w:rPr>
                <w:rFonts w:ascii="宋体" w:eastAsia="宋体" w:hAnsi="宋体" w:cs="宋体" w:hint="eastAsia"/>
                <w:kern w:val="0"/>
                <w:sz w:val="22"/>
                <w:szCs w:val="22"/>
                <w:lang/>
              </w:rPr>
              <w:t>D11</w:t>
            </w:r>
            <w:r>
              <w:rPr>
                <w:rFonts w:ascii="宋体" w:eastAsia="宋体" w:hAnsi="宋体" w:cs="宋体" w:hint="eastAsia"/>
                <w:kern w:val="0"/>
                <w:sz w:val="22"/>
                <w:szCs w:val="22"/>
                <w:lang/>
              </w:rPr>
              <w:t>环境改善情况</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sz w:val="22"/>
                <w:szCs w:val="22"/>
              </w:rPr>
            </w:pPr>
            <w:r>
              <w:rPr>
                <w:rFonts w:ascii="宋体" w:eastAsia="宋体" w:hAnsi="宋体" w:cs="宋体" w:hint="eastAsia"/>
                <w:kern w:val="0"/>
                <w:sz w:val="22"/>
                <w:szCs w:val="22"/>
                <w:lang/>
              </w:rPr>
              <w:t>改善</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sz w:val="22"/>
                <w:szCs w:val="22"/>
              </w:rPr>
            </w:pPr>
            <w:r>
              <w:rPr>
                <w:rFonts w:ascii="宋体" w:eastAsia="宋体" w:hAnsi="宋体" w:cs="宋体" w:hint="eastAsia"/>
                <w:kern w:val="0"/>
                <w:sz w:val="22"/>
                <w:szCs w:val="22"/>
                <w:lang/>
              </w:rPr>
              <w:t>7</w:t>
            </w:r>
          </w:p>
        </w:tc>
        <w:tc>
          <w:tcPr>
            <w:tcW w:w="294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sz w:val="22"/>
                <w:szCs w:val="22"/>
              </w:rPr>
            </w:pPr>
            <w:r>
              <w:rPr>
                <w:rFonts w:ascii="宋体" w:eastAsia="宋体" w:hAnsi="宋体" w:cs="宋体" w:hint="eastAsia"/>
                <w:kern w:val="0"/>
                <w:sz w:val="22"/>
                <w:szCs w:val="22"/>
                <w:lang/>
              </w:rPr>
              <w:t>考核项目的完成对社会发展所带来的直接或间接影响。</w:t>
            </w:r>
          </w:p>
        </w:tc>
        <w:tc>
          <w:tcPr>
            <w:tcW w:w="43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sz w:val="22"/>
                <w:szCs w:val="22"/>
              </w:rPr>
            </w:pPr>
            <w:r>
              <w:rPr>
                <w:rFonts w:ascii="宋体" w:eastAsia="宋体" w:hAnsi="宋体" w:cs="宋体" w:hint="eastAsia"/>
                <w:kern w:val="0"/>
                <w:sz w:val="22"/>
                <w:szCs w:val="22"/>
                <w:lang/>
              </w:rPr>
              <w:t>项目实施后社会效益是否显著，包括改善农村交通出行条件，道路整洁度等方面考察环境改善情况，按权重得分。</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rPr>
                <w:rFonts w:ascii="宋体" w:eastAsia="宋体" w:hAnsi="宋体" w:cs="宋体"/>
                <w:sz w:val="24"/>
              </w:rPr>
            </w:pPr>
            <w:r>
              <w:rPr>
                <w:rFonts w:ascii="宋体" w:eastAsia="宋体" w:hAnsi="宋体" w:cs="宋体" w:hint="eastAsia"/>
                <w:kern w:val="0"/>
                <w:sz w:val="22"/>
                <w:szCs w:val="22"/>
                <w:lang/>
              </w:rPr>
              <w:t>基础资料、访谈</w:t>
            </w:r>
          </w:p>
        </w:tc>
      </w:tr>
      <w:tr w:rsidR="009E4D82">
        <w:trPr>
          <w:trHeight w:val="863"/>
        </w:trPr>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22"/>
                <w:szCs w:val="22"/>
                <w:highlight w:val="yellow"/>
              </w:rPr>
            </w:pPr>
          </w:p>
        </w:tc>
        <w:tc>
          <w:tcPr>
            <w:tcW w:w="13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sz w:val="22"/>
                <w:szCs w:val="22"/>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sz w:val="22"/>
                <w:szCs w:val="22"/>
              </w:rPr>
            </w:pPr>
            <w:r>
              <w:rPr>
                <w:rFonts w:ascii="宋体" w:eastAsia="宋体" w:hAnsi="宋体" w:cs="宋体" w:hint="eastAsia"/>
                <w:kern w:val="0"/>
                <w:sz w:val="22"/>
                <w:szCs w:val="22"/>
                <w:lang/>
              </w:rPr>
              <w:t>D12</w:t>
            </w:r>
            <w:r>
              <w:rPr>
                <w:rFonts w:ascii="宋体" w:eastAsia="宋体" w:hAnsi="宋体" w:cs="宋体" w:hint="eastAsia"/>
                <w:kern w:val="0"/>
                <w:sz w:val="22"/>
                <w:szCs w:val="22"/>
                <w:lang/>
              </w:rPr>
              <w:t>公路安全水平</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Arial" w:eastAsia="宋体" w:hAnsi="Arial" w:cs="Arial"/>
                <w:sz w:val="22"/>
                <w:szCs w:val="22"/>
              </w:rPr>
            </w:pPr>
            <w:r>
              <w:rPr>
                <w:rFonts w:ascii="Arial" w:eastAsia="宋体" w:hAnsi="Arial" w:cs="Arial"/>
                <w:kern w:val="0"/>
                <w:sz w:val="22"/>
                <w:szCs w:val="22"/>
                <w:lang/>
              </w:rPr>
              <w:t>提升</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sz w:val="22"/>
                <w:szCs w:val="22"/>
              </w:rPr>
            </w:pPr>
            <w:r>
              <w:rPr>
                <w:rFonts w:ascii="宋体" w:eastAsia="宋体" w:hAnsi="宋体" w:cs="宋体" w:hint="eastAsia"/>
                <w:kern w:val="0"/>
                <w:sz w:val="22"/>
                <w:szCs w:val="22"/>
                <w:lang/>
              </w:rPr>
              <w:t>7</w:t>
            </w:r>
          </w:p>
        </w:tc>
        <w:tc>
          <w:tcPr>
            <w:tcW w:w="294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sz w:val="22"/>
                <w:szCs w:val="22"/>
              </w:rPr>
            </w:pPr>
          </w:p>
        </w:tc>
        <w:tc>
          <w:tcPr>
            <w:tcW w:w="43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sz w:val="22"/>
                <w:szCs w:val="22"/>
              </w:rPr>
            </w:pPr>
            <w:r>
              <w:rPr>
                <w:rFonts w:ascii="宋体" w:eastAsia="宋体" w:hAnsi="宋体" w:cs="宋体" w:hint="eastAsia"/>
                <w:kern w:val="0"/>
                <w:sz w:val="22"/>
                <w:szCs w:val="22"/>
                <w:lang/>
              </w:rPr>
              <w:t>通过“五道五治”项目工程建设，</w:t>
            </w:r>
            <w:r>
              <w:rPr>
                <w:rStyle w:val="font21"/>
                <w:color w:val="auto"/>
                <w:lang/>
              </w:rPr>
              <w:t>对改善沿线的交通条件发挥了重要的作用，将存在危险的乡村道进行</w:t>
            </w:r>
            <w:r>
              <w:rPr>
                <w:rStyle w:val="font21"/>
                <w:color w:val="auto"/>
                <w:lang/>
              </w:rPr>
              <w:t>建设</w:t>
            </w:r>
            <w:r>
              <w:rPr>
                <w:rStyle w:val="font21"/>
                <w:color w:val="auto"/>
                <w:lang/>
              </w:rPr>
              <w:t>，解除、降低交通事故，</w:t>
            </w:r>
            <w:r>
              <w:rPr>
                <w:rFonts w:ascii="宋体" w:eastAsia="宋体" w:hAnsi="宋体" w:cs="宋体" w:hint="eastAsia"/>
                <w:kern w:val="0"/>
                <w:sz w:val="22"/>
                <w:szCs w:val="22"/>
                <w:lang/>
              </w:rPr>
              <w:t>按权重得分。</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rPr>
                <w:rFonts w:ascii="宋体" w:eastAsia="宋体" w:hAnsi="宋体" w:cs="宋体"/>
                <w:sz w:val="24"/>
              </w:rPr>
            </w:pPr>
            <w:r>
              <w:rPr>
                <w:rFonts w:ascii="宋体" w:eastAsia="宋体" w:hAnsi="宋体" w:cs="宋体" w:hint="eastAsia"/>
                <w:kern w:val="0"/>
                <w:sz w:val="22"/>
                <w:szCs w:val="22"/>
                <w:lang/>
              </w:rPr>
              <w:t>基础资料、访谈</w:t>
            </w:r>
          </w:p>
        </w:tc>
      </w:tr>
      <w:tr w:rsidR="009E4D82">
        <w:trPr>
          <w:trHeight w:val="848"/>
        </w:trPr>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22"/>
                <w:szCs w:val="22"/>
                <w:highlight w:val="yellow"/>
              </w:rPr>
            </w:pP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D2</w:t>
            </w:r>
            <w:r>
              <w:rPr>
                <w:rStyle w:val="font21"/>
                <w:rFonts w:hint="default"/>
                <w:lang/>
              </w:rPr>
              <w:t>可持续影响（</w:t>
            </w:r>
            <w:r>
              <w:rPr>
                <w:rStyle w:val="font21"/>
                <w:lang/>
              </w:rPr>
              <w:t>6</w:t>
            </w:r>
            <w:r>
              <w:rPr>
                <w:rStyle w:val="font21"/>
                <w:rFonts w:hint="default"/>
                <w:lang/>
              </w:rPr>
              <w:t>分）</w:t>
            </w:r>
          </w:p>
        </w:tc>
        <w:tc>
          <w:tcPr>
            <w:tcW w:w="12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D21</w:t>
            </w:r>
            <w:r>
              <w:rPr>
                <w:rFonts w:ascii="宋体" w:eastAsia="宋体" w:hAnsi="宋体" w:cs="宋体" w:hint="eastAsia"/>
                <w:color w:val="000000"/>
                <w:kern w:val="0"/>
                <w:sz w:val="22"/>
                <w:szCs w:val="22"/>
                <w:lang/>
              </w:rPr>
              <w:t>道路养护管理情况</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达标</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w:t>
            </w:r>
          </w:p>
        </w:tc>
        <w:tc>
          <w:tcPr>
            <w:tcW w:w="29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考核项目后续运行及成效发挥的可持续影响情况。</w:t>
            </w:r>
          </w:p>
        </w:tc>
        <w:tc>
          <w:tcPr>
            <w:tcW w:w="43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项目建设完成后用以反映和考核项目养护管理情况，建立农村道路养护管理相关制度，配备养护人员和配套设施，制度完善且配备人员、设施的得满分，未制定不得分。</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rPr>
                <w:rFonts w:ascii="宋体" w:eastAsia="宋体" w:hAnsi="宋体" w:cs="宋体"/>
                <w:color w:val="000000"/>
                <w:sz w:val="24"/>
              </w:rPr>
            </w:pPr>
            <w:r>
              <w:rPr>
                <w:rFonts w:ascii="宋体" w:eastAsia="宋体" w:hAnsi="宋体" w:cs="宋体" w:hint="eastAsia"/>
                <w:color w:val="000000"/>
                <w:kern w:val="0"/>
                <w:sz w:val="22"/>
                <w:szCs w:val="22"/>
                <w:lang/>
              </w:rPr>
              <w:t>基础资料、访谈</w:t>
            </w:r>
          </w:p>
        </w:tc>
      </w:tr>
      <w:tr w:rsidR="009E4D82">
        <w:trPr>
          <w:trHeight w:val="95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22"/>
                <w:szCs w:val="22"/>
                <w:highlight w:val="yellow"/>
              </w:rPr>
            </w:pP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D3</w:t>
            </w:r>
            <w:r>
              <w:rPr>
                <w:rStyle w:val="font21"/>
                <w:rFonts w:hint="default"/>
                <w:lang/>
              </w:rPr>
              <w:t>服务对象满意度（</w:t>
            </w:r>
            <w:r>
              <w:rPr>
                <w:rStyle w:val="font21"/>
                <w:rFonts w:hint="default"/>
                <w:lang/>
              </w:rPr>
              <w:t>10</w:t>
            </w:r>
            <w:r>
              <w:rPr>
                <w:rStyle w:val="font21"/>
                <w:rFonts w:hint="default"/>
                <w:lang/>
              </w:rPr>
              <w:t>分）</w:t>
            </w:r>
          </w:p>
        </w:tc>
        <w:tc>
          <w:tcPr>
            <w:tcW w:w="12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D31</w:t>
            </w:r>
            <w:r>
              <w:rPr>
                <w:rFonts w:ascii="宋体" w:eastAsia="宋体" w:hAnsi="宋体" w:cs="宋体" w:hint="eastAsia"/>
                <w:color w:val="000000"/>
                <w:kern w:val="0"/>
                <w:sz w:val="22"/>
                <w:szCs w:val="22"/>
                <w:lang/>
              </w:rPr>
              <w:t>周边群众满意度</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r>
              <w:rPr>
                <w:rFonts w:ascii="宋体" w:eastAsia="宋体" w:hAnsi="宋体" w:cs="宋体" w:hint="eastAsia"/>
                <w:color w:val="000000"/>
                <w:kern w:val="0"/>
                <w:sz w:val="22"/>
                <w:szCs w:val="22"/>
                <w:lang/>
              </w:rPr>
              <w:t>95%</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10</w:t>
            </w:r>
          </w:p>
        </w:tc>
        <w:tc>
          <w:tcPr>
            <w:tcW w:w="29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考核项目实施对象的满意程度。</w:t>
            </w:r>
          </w:p>
        </w:tc>
        <w:tc>
          <w:tcPr>
            <w:tcW w:w="43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群众对农村公路建设满意度，满意度≥</w:t>
            </w:r>
            <w:r>
              <w:rPr>
                <w:rFonts w:ascii="宋体" w:eastAsia="宋体" w:hAnsi="宋体" w:cs="宋体" w:hint="eastAsia"/>
                <w:color w:val="000000"/>
                <w:kern w:val="0"/>
                <w:sz w:val="22"/>
                <w:szCs w:val="22"/>
                <w:lang/>
              </w:rPr>
              <w:t>95%</w:t>
            </w:r>
            <w:r>
              <w:rPr>
                <w:rFonts w:ascii="宋体" w:eastAsia="宋体" w:hAnsi="宋体" w:cs="宋体" w:hint="eastAsia"/>
                <w:color w:val="000000"/>
                <w:kern w:val="0"/>
                <w:sz w:val="22"/>
                <w:szCs w:val="22"/>
                <w:lang/>
              </w:rPr>
              <w:t>，得</w:t>
            </w:r>
            <w:r>
              <w:rPr>
                <w:rFonts w:ascii="宋体" w:eastAsia="宋体" w:hAnsi="宋体" w:cs="宋体" w:hint="eastAsia"/>
                <w:color w:val="000000"/>
                <w:kern w:val="0"/>
                <w:sz w:val="22"/>
                <w:szCs w:val="22"/>
                <w:lang/>
              </w:rPr>
              <w:t>10</w:t>
            </w:r>
            <w:r>
              <w:rPr>
                <w:rFonts w:ascii="宋体" w:eastAsia="宋体" w:hAnsi="宋体" w:cs="宋体" w:hint="eastAsia"/>
                <w:color w:val="000000"/>
                <w:kern w:val="0"/>
                <w:sz w:val="22"/>
                <w:szCs w:val="22"/>
                <w:lang/>
              </w:rPr>
              <w:t>分；</w:t>
            </w:r>
            <w:r>
              <w:rPr>
                <w:rFonts w:ascii="宋体" w:eastAsia="宋体" w:hAnsi="宋体" w:cs="宋体" w:hint="eastAsia"/>
                <w:color w:val="000000"/>
                <w:kern w:val="0"/>
                <w:sz w:val="22"/>
                <w:szCs w:val="22"/>
                <w:lang/>
              </w:rPr>
              <w:t>90%</w:t>
            </w:r>
            <w:r>
              <w:rPr>
                <w:rFonts w:ascii="宋体" w:eastAsia="宋体" w:hAnsi="宋体" w:cs="宋体" w:hint="eastAsia"/>
                <w:color w:val="000000"/>
                <w:kern w:val="0"/>
                <w:sz w:val="22"/>
                <w:szCs w:val="22"/>
                <w:lang/>
              </w:rPr>
              <w:t>≤满意度</w:t>
            </w:r>
            <w:r>
              <w:rPr>
                <w:rFonts w:ascii="宋体" w:eastAsia="宋体" w:hAnsi="宋体" w:cs="宋体" w:hint="eastAsia"/>
                <w:color w:val="000000"/>
                <w:kern w:val="0"/>
                <w:sz w:val="22"/>
                <w:szCs w:val="22"/>
                <w:lang/>
              </w:rPr>
              <w:t>&lt;95%</w:t>
            </w:r>
            <w:r>
              <w:rPr>
                <w:rFonts w:ascii="宋体" w:eastAsia="宋体" w:hAnsi="宋体" w:cs="宋体" w:hint="eastAsia"/>
                <w:color w:val="000000"/>
                <w:kern w:val="0"/>
                <w:sz w:val="22"/>
                <w:szCs w:val="22"/>
                <w:lang/>
              </w:rPr>
              <w:t>，得</w:t>
            </w:r>
            <w:r>
              <w:rPr>
                <w:rFonts w:ascii="宋体" w:eastAsia="宋体" w:hAnsi="宋体" w:cs="宋体" w:hint="eastAsia"/>
                <w:color w:val="000000"/>
                <w:kern w:val="0"/>
                <w:sz w:val="22"/>
                <w:szCs w:val="22"/>
                <w:lang/>
              </w:rPr>
              <w:t>8</w:t>
            </w:r>
            <w:r>
              <w:rPr>
                <w:rFonts w:ascii="宋体" w:eastAsia="宋体" w:hAnsi="宋体" w:cs="宋体" w:hint="eastAsia"/>
                <w:color w:val="000000"/>
                <w:kern w:val="0"/>
                <w:sz w:val="22"/>
                <w:szCs w:val="22"/>
                <w:lang/>
              </w:rPr>
              <w:t>分；</w:t>
            </w:r>
            <w:r>
              <w:rPr>
                <w:rFonts w:ascii="宋体" w:eastAsia="宋体" w:hAnsi="宋体" w:cs="宋体" w:hint="eastAsia"/>
                <w:color w:val="000000"/>
                <w:kern w:val="0"/>
                <w:sz w:val="22"/>
                <w:szCs w:val="22"/>
                <w:lang/>
              </w:rPr>
              <w:t>80%</w:t>
            </w:r>
            <w:r>
              <w:rPr>
                <w:rFonts w:ascii="宋体" w:eastAsia="宋体" w:hAnsi="宋体" w:cs="宋体" w:hint="eastAsia"/>
                <w:color w:val="000000"/>
                <w:kern w:val="0"/>
                <w:sz w:val="22"/>
                <w:szCs w:val="22"/>
                <w:lang/>
              </w:rPr>
              <w:t>≤满意度</w:t>
            </w:r>
            <w:r>
              <w:rPr>
                <w:rFonts w:ascii="宋体" w:eastAsia="宋体" w:hAnsi="宋体" w:cs="宋体" w:hint="eastAsia"/>
                <w:color w:val="000000"/>
                <w:kern w:val="0"/>
                <w:sz w:val="22"/>
                <w:szCs w:val="22"/>
                <w:lang/>
              </w:rPr>
              <w:t>&lt;90%</w:t>
            </w:r>
            <w:r>
              <w:rPr>
                <w:rFonts w:ascii="宋体" w:eastAsia="宋体" w:hAnsi="宋体" w:cs="宋体" w:hint="eastAsia"/>
                <w:color w:val="000000"/>
                <w:kern w:val="0"/>
                <w:sz w:val="22"/>
                <w:szCs w:val="22"/>
                <w:lang/>
              </w:rPr>
              <w:t>，得</w:t>
            </w:r>
            <w:r>
              <w:rPr>
                <w:rFonts w:ascii="宋体" w:eastAsia="宋体" w:hAnsi="宋体" w:cs="宋体" w:hint="eastAsia"/>
                <w:color w:val="000000"/>
                <w:kern w:val="0"/>
                <w:sz w:val="22"/>
                <w:szCs w:val="22"/>
                <w:lang/>
              </w:rPr>
              <w:t>6</w:t>
            </w:r>
            <w:r>
              <w:rPr>
                <w:rFonts w:ascii="宋体" w:eastAsia="宋体" w:hAnsi="宋体" w:cs="宋体" w:hint="eastAsia"/>
                <w:color w:val="000000"/>
                <w:kern w:val="0"/>
                <w:sz w:val="22"/>
                <w:szCs w:val="22"/>
                <w:lang/>
              </w:rPr>
              <w:t>分；</w:t>
            </w:r>
            <w:r>
              <w:rPr>
                <w:rFonts w:ascii="宋体" w:eastAsia="宋体" w:hAnsi="宋体" w:cs="宋体" w:hint="eastAsia"/>
                <w:color w:val="000000"/>
                <w:kern w:val="0"/>
                <w:sz w:val="22"/>
                <w:szCs w:val="22"/>
                <w:lang/>
              </w:rPr>
              <w:t>70%</w:t>
            </w:r>
            <w:r>
              <w:rPr>
                <w:rFonts w:ascii="宋体" w:eastAsia="宋体" w:hAnsi="宋体" w:cs="宋体" w:hint="eastAsia"/>
                <w:color w:val="000000"/>
                <w:kern w:val="0"/>
                <w:sz w:val="22"/>
                <w:szCs w:val="22"/>
                <w:lang/>
              </w:rPr>
              <w:t>≤满意度</w:t>
            </w:r>
            <w:r>
              <w:rPr>
                <w:rFonts w:ascii="宋体" w:eastAsia="宋体" w:hAnsi="宋体" w:cs="宋体" w:hint="eastAsia"/>
                <w:color w:val="000000"/>
                <w:kern w:val="0"/>
                <w:sz w:val="22"/>
                <w:szCs w:val="22"/>
                <w:lang/>
              </w:rPr>
              <w:t>&lt;80%</w:t>
            </w:r>
            <w:r>
              <w:rPr>
                <w:rFonts w:ascii="宋体" w:eastAsia="宋体" w:hAnsi="宋体" w:cs="宋体" w:hint="eastAsia"/>
                <w:color w:val="000000"/>
                <w:kern w:val="0"/>
                <w:sz w:val="22"/>
                <w:szCs w:val="22"/>
                <w:lang/>
              </w:rPr>
              <w:t>，得</w:t>
            </w:r>
            <w:r>
              <w:rPr>
                <w:rFonts w:ascii="宋体" w:eastAsia="宋体" w:hAnsi="宋体" w:cs="宋体" w:hint="eastAsia"/>
                <w:color w:val="000000"/>
                <w:kern w:val="0"/>
                <w:sz w:val="22"/>
                <w:szCs w:val="22"/>
                <w:lang/>
              </w:rPr>
              <w:t>4</w:t>
            </w:r>
            <w:r>
              <w:rPr>
                <w:rFonts w:ascii="宋体" w:eastAsia="宋体" w:hAnsi="宋体" w:cs="宋体" w:hint="eastAsia"/>
                <w:color w:val="000000"/>
                <w:kern w:val="0"/>
                <w:sz w:val="22"/>
                <w:szCs w:val="22"/>
                <w:lang/>
              </w:rPr>
              <w:t>分；</w:t>
            </w:r>
            <w:r>
              <w:rPr>
                <w:rFonts w:ascii="宋体" w:eastAsia="宋体" w:hAnsi="宋体" w:cs="宋体" w:hint="eastAsia"/>
                <w:color w:val="000000"/>
                <w:kern w:val="0"/>
                <w:sz w:val="22"/>
                <w:szCs w:val="22"/>
                <w:lang/>
              </w:rPr>
              <w:t>60%</w:t>
            </w:r>
            <w:r>
              <w:rPr>
                <w:rFonts w:ascii="宋体" w:eastAsia="宋体" w:hAnsi="宋体" w:cs="宋体" w:hint="eastAsia"/>
                <w:color w:val="000000"/>
                <w:kern w:val="0"/>
                <w:sz w:val="22"/>
                <w:szCs w:val="22"/>
                <w:lang/>
              </w:rPr>
              <w:t>≤满意度</w:t>
            </w:r>
            <w:r>
              <w:rPr>
                <w:rFonts w:ascii="宋体" w:eastAsia="宋体" w:hAnsi="宋体" w:cs="宋体" w:hint="eastAsia"/>
                <w:color w:val="000000"/>
                <w:kern w:val="0"/>
                <w:sz w:val="22"/>
                <w:szCs w:val="22"/>
                <w:lang/>
              </w:rPr>
              <w:t>&lt;70%</w:t>
            </w:r>
            <w:r>
              <w:rPr>
                <w:rFonts w:ascii="宋体" w:eastAsia="宋体" w:hAnsi="宋体" w:cs="宋体" w:hint="eastAsia"/>
                <w:color w:val="000000"/>
                <w:kern w:val="0"/>
                <w:sz w:val="22"/>
                <w:szCs w:val="22"/>
                <w:lang/>
              </w:rPr>
              <w:t>，得</w:t>
            </w:r>
            <w:r>
              <w:rPr>
                <w:rFonts w:ascii="宋体" w:eastAsia="宋体" w:hAnsi="宋体" w:cs="宋体" w:hint="eastAsia"/>
                <w:color w:val="000000"/>
                <w:kern w:val="0"/>
                <w:sz w:val="22"/>
                <w:szCs w:val="22"/>
                <w:lang/>
              </w:rPr>
              <w:t>2</w:t>
            </w:r>
            <w:r>
              <w:rPr>
                <w:rFonts w:ascii="宋体" w:eastAsia="宋体" w:hAnsi="宋体" w:cs="宋体" w:hint="eastAsia"/>
                <w:color w:val="000000"/>
                <w:kern w:val="0"/>
                <w:sz w:val="22"/>
                <w:szCs w:val="22"/>
                <w:lang/>
              </w:rPr>
              <w:t>分；满意度</w:t>
            </w:r>
            <w:r>
              <w:rPr>
                <w:rFonts w:ascii="宋体" w:eastAsia="宋体" w:hAnsi="宋体" w:cs="宋体" w:hint="eastAsia"/>
                <w:color w:val="000000"/>
                <w:kern w:val="0"/>
                <w:sz w:val="22"/>
                <w:szCs w:val="22"/>
                <w:lang/>
              </w:rPr>
              <w:t>&lt;60%</w:t>
            </w:r>
            <w:r>
              <w:rPr>
                <w:rFonts w:ascii="宋体" w:eastAsia="宋体" w:hAnsi="宋体" w:cs="宋体" w:hint="eastAsia"/>
                <w:color w:val="000000"/>
                <w:kern w:val="0"/>
                <w:sz w:val="22"/>
                <w:szCs w:val="22"/>
                <w:lang/>
              </w:rPr>
              <w:t>，不得分。</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rPr>
                <w:rFonts w:ascii="宋体" w:eastAsia="宋体" w:hAnsi="宋体" w:cs="宋体"/>
                <w:color w:val="000000"/>
                <w:sz w:val="24"/>
              </w:rPr>
            </w:pPr>
            <w:r>
              <w:rPr>
                <w:rFonts w:ascii="宋体" w:eastAsia="宋体" w:hAnsi="宋体" w:cs="宋体" w:hint="eastAsia"/>
                <w:color w:val="000000"/>
                <w:kern w:val="0"/>
                <w:sz w:val="22"/>
                <w:szCs w:val="22"/>
                <w:lang/>
              </w:rPr>
              <w:t>调查问卷</w:t>
            </w:r>
          </w:p>
        </w:tc>
      </w:tr>
      <w:tr w:rsidR="009E4D82">
        <w:trPr>
          <w:trHeight w:val="500"/>
        </w:trPr>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E4D82" w:rsidRDefault="000D754A">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合计</w:t>
            </w:r>
          </w:p>
        </w:tc>
        <w:tc>
          <w:tcPr>
            <w:tcW w:w="13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9E4D82" w:rsidRDefault="009E4D82">
            <w:pPr>
              <w:rPr>
                <w:rFonts w:ascii="宋体" w:eastAsia="宋体" w:hAnsi="宋体" w:cs="宋体"/>
                <w:color w:val="000000"/>
                <w:sz w:val="22"/>
                <w:szCs w:val="22"/>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9E4D82" w:rsidRDefault="009E4D82">
            <w:pPr>
              <w:rPr>
                <w:rFonts w:ascii="宋体" w:eastAsia="宋体" w:hAnsi="宋体" w:cs="宋体"/>
                <w:color w:val="000000"/>
                <w:sz w:val="22"/>
                <w:szCs w:val="22"/>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9E4D82">
            <w:pPr>
              <w:jc w:val="center"/>
              <w:rPr>
                <w:rFonts w:ascii="宋体" w:eastAsia="宋体" w:hAnsi="宋体" w:cs="宋体"/>
                <w:color w:val="000000"/>
                <w:sz w:val="22"/>
                <w:szCs w:val="22"/>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E4D82" w:rsidRDefault="000D754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100</w:t>
            </w:r>
          </w:p>
        </w:tc>
        <w:tc>
          <w:tcPr>
            <w:tcW w:w="29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9E4D82" w:rsidRDefault="009E4D82">
            <w:pPr>
              <w:rPr>
                <w:rFonts w:ascii="宋体" w:eastAsia="宋体" w:hAnsi="宋体" w:cs="宋体"/>
                <w:color w:val="000000"/>
                <w:sz w:val="22"/>
                <w:szCs w:val="22"/>
              </w:rPr>
            </w:pPr>
          </w:p>
        </w:tc>
        <w:tc>
          <w:tcPr>
            <w:tcW w:w="43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9E4D82" w:rsidRDefault="009E4D82">
            <w:pPr>
              <w:rPr>
                <w:rFonts w:ascii="宋体" w:eastAsia="宋体" w:hAnsi="宋体" w:cs="宋体"/>
                <w:color w:val="000000"/>
                <w:sz w:val="22"/>
                <w:szCs w:val="22"/>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9E4D82" w:rsidRDefault="009E4D82">
            <w:pPr>
              <w:rPr>
                <w:rFonts w:ascii="宋体" w:eastAsia="宋体" w:hAnsi="宋体" w:cs="宋体"/>
                <w:color w:val="000000"/>
                <w:sz w:val="24"/>
              </w:rPr>
            </w:pPr>
          </w:p>
        </w:tc>
      </w:tr>
    </w:tbl>
    <w:p w:rsidR="009E4D82" w:rsidRDefault="009E4D82">
      <w:pPr>
        <w:pStyle w:val="a0"/>
        <w:rPr>
          <w:rFonts w:ascii="仿宋" w:eastAsia="仿宋" w:hAnsi="仿宋" w:cs="仿宋"/>
          <w:sz w:val="28"/>
          <w:szCs w:val="28"/>
        </w:rPr>
      </w:pPr>
    </w:p>
    <w:p w:rsidR="009E4D82" w:rsidRDefault="009E4D82">
      <w:pPr>
        <w:pStyle w:val="a0"/>
        <w:rPr>
          <w:rFonts w:ascii="仿宋" w:eastAsia="仿宋" w:hAnsi="仿宋" w:cs="仿宋"/>
          <w:sz w:val="28"/>
          <w:szCs w:val="28"/>
        </w:rPr>
        <w:sectPr w:rsidR="009E4D82">
          <w:headerReference w:type="default" r:id="rId33"/>
          <w:footerReference w:type="default" r:id="rId34"/>
          <w:pgSz w:w="16838" w:h="11906" w:orient="landscape"/>
          <w:pgMar w:top="1800" w:right="1440" w:bottom="1800" w:left="1440" w:header="1134" w:footer="992" w:gutter="0"/>
          <w:pgNumType w:fmt="numberInDash"/>
          <w:cols w:space="425"/>
          <w:docGrid w:type="lines" w:linePitch="312"/>
        </w:sectPr>
      </w:pPr>
    </w:p>
    <w:p w:rsidR="009E4D82" w:rsidRDefault="000D754A">
      <w:pPr>
        <w:pStyle w:val="1"/>
        <w:ind w:firstLine="562"/>
        <w:rPr>
          <w:rFonts w:ascii="宋体" w:eastAsia="宋体" w:hAnsi="宋体" w:cs="宋体"/>
        </w:rPr>
      </w:pPr>
      <w:bookmarkStart w:id="120" w:name="_Toc20195_WPSOffice_Level1"/>
      <w:bookmarkStart w:id="121" w:name="_Toc25949"/>
      <w:r>
        <w:rPr>
          <w:rFonts w:ascii="宋体" w:eastAsia="宋体" w:hAnsi="宋体" w:cs="宋体" w:hint="eastAsia"/>
        </w:rPr>
        <w:lastRenderedPageBreak/>
        <w:t>四、资金使用情况调查方案</w:t>
      </w:r>
      <w:bookmarkEnd w:id="120"/>
      <w:bookmarkEnd w:id="121"/>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为加强</w:t>
      </w:r>
      <w:r>
        <w:rPr>
          <w:rFonts w:ascii="宋体" w:eastAsia="宋体" w:hAnsi="宋体" w:cs="宋体" w:hint="eastAsia"/>
          <w:sz w:val="28"/>
          <w:szCs w:val="28"/>
        </w:rPr>
        <w:t>“五道五治”项目工程建设资金</w:t>
      </w:r>
      <w:r>
        <w:rPr>
          <w:rFonts w:ascii="宋体" w:eastAsia="宋体" w:hAnsi="宋体" w:cs="宋体" w:hint="eastAsia"/>
          <w:sz w:val="28"/>
          <w:szCs w:val="28"/>
        </w:rPr>
        <w:t>支出预算绩效管理，提升财政专项资金科学化、精细化水平，加快实现财政资金使用情况检查的专业化和规范化，提高财政资金使用效益，依据</w:t>
      </w:r>
      <w:r>
        <w:rPr>
          <w:rFonts w:ascii="宋体" w:hAnsi="宋体" w:cs="宋体" w:hint="eastAsia"/>
          <w:bCs/>
          <w:sz w:val="28"/>
          <w:szCs w:val="28"/>
        </w:rPr>
        <w:t>《长治市财政支出绩效评价管理暂行办法》</w:t>
      </w:r>
      <w:r>
        <w:rPr>
          <w:rFonts w:ascii="宋体" w:hAnsi="宋体" w:cs="宋体" w:hint="eastAsia"/>
          <w:bCs/>
          <w:sz w:val="28"/>
          <w:szCs w:val="28"/>
        </w:rPr>
        <w:t>，</w:t>
      </w:r>
      <w:r>
        <w:rPr>
          <w:rFonts w:ascii="宋体" w:eastAsia="宋体" w:hAnsi="宋体" w:cs="宋体" w:hint="eastAsia"/>
          <w:sz w:val="28"/>
          <w:szCs w:val="28"/>
        </w:rPr>
        <w:t>对</w:t>
      </w:r>
      <w:r>
        <w:rPr>
          <w:rFonts w:ascii="宋体" w:eastAsia="宋体" w:hAnsi="宋体" w:cs="宋体" w:hint="eastAsia"/>
          <w:sz w:val="28"/>
          <w:szCs w:val="28"/>
        </w:rPr>
        <w:t>“五道五治”项目工程建设资金</w:t>
      </w:r>
      <w:r>
        <w:rPr>
          <w:rFonts w:ascii="宋体" w:eastAsia="宋体" w:hAnsi="宋体" w:cs="宋体" w:hint="eastAsia"/>
          <w:sz w:val="28"/>
          <w:szCs w:val="28"/>
        </w:rPr>
        <w:t>展开资金合规性、效益性检查。</w:t>
      </w:r>
    </w:p>
    <w:p w:rsidR="009E4D82" w:rsidRDefault="000D754A">
      <w:pPr>
        <w:pStyle w:val="1"/>
        <w:numPr>
          <w:ilvl w:val="0"/>
          <w:numId w:val="19"/>
        </w:numPr>
        <w:ind w:firstLine="562"/>
        <w:rPr>
          <w:rFonts w:ascii="宋体" w:eastAsia="宋体" w:hAnsi="宋体" w:cs="宋体"/>
        </w:rPr>
      </w:pPr>
      <w:bookmarkStart w:id="122" w:name="_Toc21139"/>
      <w:r>
        <w:rPr>
          <w:rFonts w:ascii="宋体" w:eastAsia="宋体" w:hAnsi="宋体" w:cs="宋体" w:hint="eastAsia"/>
        </w:rPr>
        <w:t>检查对象</w:t>
      </w:r>
      <w:bookmarkEnd w:id="122"/>
    </w:p>
    <w:p w:rsidR="009E4D82" w:rsidRDefault="000D754A">
      <w:pPr>
        <w:pStyle w:val="a0"/>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本次检查对象为</w:t>
      </w:r>
      <w:r>
        <w:rPr>
          <w:rFonts w:ascii="宋体" w:eastAsia="宋体" w:hAnsi="宋体" w:cs="宋体" w:hint="eastAsia"/>
          <w:sz w:val="28"/>
          <w:szCs w:val="28"/>
        </w:rPr>
        <w:t>“五道五治”项目工程建设资金</w:t>
      </w:r>
      <w:r>
        <w:rPr>
          <w:rFonts w:ascii="宋体" w:eastAsia="宋体" w:hAnsi="宋体" w:cs="宋体" w:hint="eastAsia"/>
          <w:sz w:val="28"/>
          <w:szCs w:val="28"/>
        </w:rPr>
        <w:t>发放及使用单位。</w:t>
      </w:r>
    </w:p>
    <w:p w:rsidR="009E4D82" w:rsidRDefault="000D754A">
      <w:pPr>
        <w:pStyle w:val="1"/>
        <w:numPr>
          <w:ilvl w:val="0"/>
          <w:numId w:val="19"/>
        </w:numPr>
        <w:ind w:firstLine="562"/>
        <w:rPr>
          <w:rFonts w:ascii="宋体" w:eastAsia="宋体" w:hAnsi="宋体" w:cs="宋体"/>
        </w:rPr>
      </w:pPr>
      <w:bookmarkStart w:id="123" w:name="_Toc1467"/>
      <w:r>
        <w:rPr>
          <w:rFonts w:ascii="宋体" w:eastAsia="宋体" w:hAnsi="宋体" w:cs="宋体" w:hint="eastAsia"/>
        </w:rPr>
        <w:t>检查内容</w:t>
      </w:r>
      <w:bookmarkEnd w:id="123"/>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本次调查首先从预算主管部门入手，结合该项目资金设立的政策背景，深入了解预算主管部门对项目资金的管理、监督工作开展情况，以发现项目资金在管理层面存在的问题。其次，再从项目资金使用单位着手，全面审核资金使用单位</w:t>
      </w:r>
      <w:r>
        <w:rPr>
          <w:rFonts w:ascii="宋体" w:eastAsia="宋体" w:hAnsi="宋体" w:cs="宋体" w:hint="eastAsia"/>
          <w:sz w:val="28"/>
          <w:szCs w:val="28"/>
        </w:rPr>
        <w:t>资金使用情况，以发现项目资金在资金使用层面的违规问题。</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项目的基本情况</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包括项目名称、预算总额、财政已拨付金额、项目支出总额等。</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hint="eastAsia"/>
          <w:sz w:val="28"/>
          <w:szCs w:val="28"/>
        </w:rPr>
        <w:t>项目申报立项审批情况</w:t>
      </w:r>
    </w:p>
    <w:p w:rsidR="009E4D82" w:rsidRDefault="000D754A">
      <w:pPr>
        <w:adjustRightInd w:val="0"/>
        <w:snapToGrid w:val="0"/>
        <w:spacing w:line="360" w:lineRule="auto"/>
        <w:ind w:firstLineChars="200" w:firstLine="560"/>
        <w:rPr>
          <w:rFonts w:ascii="宋体" w:eastAsia="宋体" w:hAnsi="宋体" w:cs="宋体"/>
          <w:sz w:val="28"/>
          <w:szCs w:val="28"/>
          <w:highlight w:val="yellow"/>
        </w:rPr>
      </w:pPr>
      <w:r>
        <w:rPr>
          <w:rFonts w:ascii="宋体" w:eastAsia="宋体" w:hAnsi="宋体" w:cs="宋体" w:hint="eastAsia"/>
          <w:sz w:val="28"/>
          <w:szCs w:val="28"/>
        </w:rPr>
        <w:t>包括立项审批手续完备情况、申报依据、预算批复充分性等。</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3.</w:t>
      </w:r>
      <w:r>
        <w:rPr>
          <w:rFonts w:ascii="宋体" w:eastAsia="宋体" w:hAnsi="宋体" w:cs="宋体" w:hint="eastAsia"/>
          <w:sz w:val="28"/>
          <w:szCs w:val="28"/>
        </w:rPr>
        <w:t>项目实施情况</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包括项目资金申请等前期管理，项目选定、合同签订、进度、验收等实施管理。</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4.</w:t>
      </w:r>
      <w:r>
        <w:rPr>
          <w:rFonts w:ascii="宋体" w:eastAsia="宋体" w:hAnsi="宋体" w:cs="宋体" w:hint="eastAsia"/>
          <w:sz w:val="28"/>
          <w:szCs w:val="28"/>
        </w:rPr>
        <w:t>资金使用情况</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包括资金到位情况、到位及时性、资金拨付审批合规情况、是否存在截留挪用财政资金的情况等。</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5.</w:t>
      </w:r>
      <w:r>
        <w:rPr>
          <w:rFonts w:ascii="宋体" w:eastAsia="宋体" w:hAnsi="宋体" w:cs="宋体" w:hint="eastAsia"/>
          <w:sz w:val="28"/>
          <w:szCs w:val="28"/>
        </w:rPr>
        <w:t>内控机制情况</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lastRenderedPageBreak/>
        <w:t>包括财务管理、项目管理等制度健全情况，是否专账核算、严格按照管理制度执行情况等。</w:t>
      </w:r>
    </w:p>
    <w:p w:rsidR="009E4D82" w:rsidRDefault="000D754A">
      <w:pPr>
        <w:pStyle w:val="1"/>
        <w:ind w:firstLine="562"/>
        <w:rPr>
          <w:rFonts w:ascii="宋体" w:eastAsia="宋体" w:hAnsi="宋体" w:cs="宋体"/>
        </w:rPr>
      </w:pPr>
      <w:bookmarkStart w:id="124" w:name="_Toc15275"/>
      <w:bookmarkStart w:id="125" w:name="_Toc13594"/>
      <w:bookmarkStart w:id="126" w:name="_Toc297760995"/>
      <w:bookmarkStart w:id="127" w:name="_Toc5232"/>
      <w:bookmarkStart w:id="128" w:name="_Toc20704"/>
      <w:bookmarkStart w:id="129" w:name="_Toc298714031"/>
      <w:bookmarkStart w:id="130" w:name="_Toc12492"/>
      <w:bookmarkStart w:id="131" w:name="_Toc13506_WPSOffice_Level1"/>
      <w:bookmarkStart w:id="132" w:name="_Toc3161"/>
      <w:r>
        <w:rPr>
          <w:rFonts w:ascii="宋体" w:eastAsia="宋体" w:hAnsi="宋体" w:cs="宋体" w:hint="eastAsia"/>
        </w:rPr>
        <w:t>五、社会调查方案</w:t>
      </w:r>
      <w:bookmarkEnd w:id="124"/>
      <w:bookmarkEnd w:id="125"/>
      <w:bookmarkEnd w:id="126"/>
      <w:bookmarkEnd w:id="127"/>
      <w:bookmarkEnd w:id="128"/>
      <w:bookmarkEnd w:id="129"/>
      <w:bookmarkEnd w:id="130"/>
      <w:bookmarkEnd w:id="131"/>
      <w:bookmarkEnd w:id="132"/>
    </w:p>
    <w:p w:rsidR="009E4D82" w:rsidRDefault="000D754A">
      <w:pPr>
        <w:pStyle w:val="1"/>
        <w:ind w:firstLine="562"/>
        <w:rPr>
          <w:rFonts w:ascii="宋体" w:eastAsia="宋体" w:hAnsi="宋体" w:cs="宋体"/>
        </w:rPr>
      </w:pPr>
      <w:bookmarkStart w:id="133" w:name="_Toc298714032"/>
      <w:bookmarkStart w:id="134" w:name="_Toc9214"/>
      <w:bookmarkStart w:id="135" w:name="_Toc17937"/>
      <w:bookmarkStart w:id="136" w:name="_Toc28256"/>
      <w:bookmarkStart w:id="137" w:name="_Toc9970"/>
      <w:bookmarkStart w:id="138" w:name="_Toc8096"/>
      <w:bookmarkStart w:id="139" w:name="_Toc5667"/>
      <w:r>
        <w:rPr>
          <w:rFonts w:ascii="宋体" w:eastAsia="宋体" w:hAnsi="宋体" w:cs="宋体" w:hint="eastAsia"/>
        </w:rPr>
        <w:t>（一）问卷调查方案</w:t>
      </w:r>
      <w:bookmarkEnd w:id="133"/>
      <w:bookmarkEnd w:id="134"/>
      <w:bookmarkEnd w:id="135"/>
      <w:bookmarkEnd w:id="136"/>
      <w:bookmarkEnd w:id="137"/>
      <w:bookmarkEnd w:id="138"/>
      <w:bookmarkEnd w:id="139"/>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为客观测定专项资金的社会效果，依据公共支出为社会服务的原理，引入“</w:t>
      </w:r>
      <w:r>
        <w:rPr>
          <w:rFonts w:ascii="宋体" w:eastAsia="宋体" w:hAnsi="宋体" w:cs="宋体" w:hint="eastAsia"/>
          <w:sz w:val="28"/>
          <w:szCs w:val="28"/>
        </w:rPr>
        <w:t>受益对象</w:t>
      </w:r>
      <w:r>
        <w:rPr>
          <w:rFonts w:ascii="宋体" w:eastAsia="宋体" w:hAnsi="宋体" w:cs="宋体" w:hint="eastAsia"/>
          <w:sz w:val="28"/>
          <w:szCs w:val="28"/>
        </w:rPr>
        <w:t>满意度”指标，对</w:t>
      </w:r>
      <w:r>
        <w:rPr>
          <w:rFonts w:ascii="宋体" w:eastAsia="宋体" w:hAnsi="宋体" w:cs="宋体" w:hint="eastAsia"/>
          <w:sz w:val="28"/>
          <w:szCs w:val="28"/>
        </w:rPr>
        <w:t>受益对象</w:t>
      </w:r>
      <w:r>
        <w:rPr>
          <w:rFonts w:ascii="宋体" w:eastAsia="宋体" w:hAnsi="宋体" w:cs="宋体" w:hint="eastAsia"/>
          <w:sz w:val="28"/>
          <w:szCs w:val="28"/>
        </w:rPr>
        <w:t>展开满意度调查。</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、调研对象</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本次调研的对象为项目资金所涉及的</w:t>
      </w:r>
      <w:r>
        <w:rPr>
          <w:rFonts w:ascii="宋体" w:eastAsia="宋体" w:hAnsi="宋体" w:cs="宋体" w:hint="eastAsia"/>
          <w:sz w:val="28"/>
          <w:szCs w:val="28"/>
        </w:rPr>
        <w:t>黎城县交通运输局、</w:t>
      </w:r>
      <w:r>
        <w:rPr>
          <w:rFonts w:ascii="宋体" w:eastAsia="宋体" w:hAnsi="宋体" w:cs="宋体" w:hint="eastAsia"/>
          <w:sz w:val="28"/>
          <w:szCs w:val="28"/>
        </w:rPr>
        <w:t>黎城县昌盛公路建养有限公司及周边群众。</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hint="eastAsia"/>
          <w:sz w:val="28"/>
          <w:szCs w:val="28"/>
        </w:rPr>
        <w:t>、调研内容</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1</w:t>
      </w:r>
      <w:r>
        <w:rPr>
          <w:rFonts w:ascii="宋体" w:eastAsia="宋体" w:hAnsi="宋体" w:cs="宋体" w:hint="eastAsia"/>
          <w:sz w:val="28"/>
          <w:szCs w:val="28"/>
        </w:rPr>
        <w:t>）对</w:t>
      </w:r>
      <w:r>
        <w:rPr>
          <w:rFonts w:ascii="宋体" w:eastAsia="宋体" w:hAnsi="宋体" w:cs="宋体" w:hint="eastAsia"/>
          <w:sz w:val="28"/>
          <w:szCs w:val="28"/>
        </w:rPr>
        <w:t>“五道五治”项目工程建设资金</w:t>
      </w:r>
      <w:r>
        <w:rPr>
          <w:rFonts w:ascii="宋体" w:eastAsia="宋体" w:hAnsi="宋体" w:cs="宋体" w:hint="eastAsia"/>
          <w:sz w:val="28"/>
          <w:szCs w:val="28"/>
        </w:rPr>
        <w:t>的满意度，包括对项目总体规划、项目资金拨付、项目实施情况、项目实施主体单位等方面的满意度等。</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2</w:t>
      </w:r>
      <w:r>
        <w:rPr>
          <w:rFonts w:ascii="宋体" w:eastAsia="宋体" w:hAnsi="宋体" w:cs="宋体" w:hint="eastAsia"/>
          <w:sz w:val="28"/>
          <w:szCs w:val="28"/>
        </w:rPr>
        <w:t>）对</w:t>
      </w:r>
      <w:r>
        <w:rPr>
          <w:rFonts w:ascii="宋体" w:eastAsia="宋体" w:hAnsi="宋体" w:cs="宋体" w:hint="eastAsia"/>
          <w:sz w:val="28"/>
          <w:szCs w:val="28"/>
        </w:rPr>
        <w:t>“五道五治”项目工程建设资金</w:t>
      </w:r>
      <w:r>
        <w:rPr>
          <w:rFonts w:ascii="宋体" w:eastAsia="宋体" w:hAnsi="宋体" w:cs="宋体" w:hint="eastAsia"/>
          <w:sz w:val="28"/>
          <w:szCs w:val="28"/>
        </w:rPr>
        <w:t>的意见和建议，通过开放式问答收集。</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3</w:t>
      </w:r>
      <w:r>
        <w:rPr>
          <w:rFonts w:ascii="宋体" w:eastAsia="宋体" w:hAnsi="宋体" w:cs="宋体" w:hint="eastAsia"/>
          <w:sz w:val="28"/>
          <w:szCs w:val="28"/>
        </w:rPr>
        <w:t>、问卷的发放与回收</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问卷调查采用向</w:t>
      </w:r>
      <w:r>
        <w:rPr>
          <w:rFonts w:ascii="宋体" w:eastAsia="宋体" w:hAnsi="宋体" w:cs="宋体" w:hint="eastAsia"/>
          <w:sz w:val="28"/>
          <w:szCs w:val="28"/>
        </w:rPr>
        <w:t>受</w:t>
      </w:r>
      <w:r>
        <w:rPr>
          <w:rFonts w:ascii="宋体" w:eastAsia="宋体" w:hAnsi="宋体" w:cs="宋体" w:hint="eastAsia"/>
          <w:sz w:val="28"/>
          <w:szCs w:val="28"/>
        </w:rPr>
        <w:t>益对象</w:t>
      </w:r>
      <w:r>
        <w:rPr>
          <w:rFonts w:ascii="宋体" w:eastAsia="宋体" w:hAnsi="宋体" w:cs="宋体" w:hint="eastAsia"/>
          <w:sz w:val="28"/>
          <w:szCs w:val="28"/>
        </w:rPr>
        <w:t>随机发放的形式对项目资金所涉及的</w:t>
      </w:r>
      <w:r>
        <w:rPr>
          <w:rFonts w:ascii="宋体" w:eastAsia="宋体" w:hAnsi="宋体" w:cs="宋体" w:hint="eastAsia"/>
          <w:sz w:val="28"/>
          <w:szCs w:val="28"/>
        </w:rPr>
        <w:t>黎城县交通运输局、</w:t>
      </w:r>
      <w:r>
        <w:rPr>
          <w:rFonts w:ascii="宋体" w:eastAsia="宋体" w:hAnsi="宋体" w:cs="宋体" w:hint="eastAsia"/>
          <w:sz w:val="28"/>
          <w:szCs w:val="28"/>
        </w:rPr>
        <w:t>黎城县昌盛公路建养有限公司</w:t>
      </w:r>
      <w:r>
        <w:rPr>
          <w:rFonts w:ascii="宋体" w:eastAsia="宋体" w:hAnsi="宋体" w:cs="宋体" w:hint="eastAsia"/>
          <w:sz w:val="28"/>
          <w:szCs w:val="28"/>
        </w:rPr>
        <w:t>及</w:t>
      </w:r>
      <w:r>
        <w:rPr>
          <w:rFonts w:ascii="宋体" w:eastAsia="宋体" w:hAnsi="宋体" w:cs="宋体" w:hint="eastAsia"/>
          <w:sz w:val="28"/>
          <w:szCs w:val="28"/>
        </w:rPr>
        <w:t>受益对象</w:t>
      </w:r>
      <w:r>
        <w:rPr>
          <w:rFonts w:ascii="宋体" w:eastAsia="宋体" w:hAnsi="宋体" w:cs="宋体" w:hint="eastAsia"/>
          <w:sz w:val="28"/>
          <w:szCs w:val="28"/>
        </w:rPr>
        <w:t>发放</w:t>
      </w:r>
      <w:r>
        <w:rPr>
          <w:rFonts w:ascii="宋体" w:eastAsia="宋体" w:hAnsi="宋体" w:cs="宋体" w:hint="eastAsia"/>
          <w:sz w:val="28"/>
          <w:szCs w:val="28"/>
        </w:rPr>
        <w:t>，计划发放问卷</w:t>
      </w:r>
      <w:r>
        <w:rPr>
          <w:rFonts w:ascii="宋体" w:eastAsia="宋体" w:hAnsi="宋体" w:cs="宋体" w:hint="eastAsia"/>
          <w:sz w:val="28"/>
          <w:szCs w:val="28"/>
        </w:rPr>
        <w:t>50</w:t>
      </w:r>
      <w:r>
        <w:rPr>
          <w:rFonts w:ascii="宋体" w:eastAsia="宋体" w:hAnsi="宋体" w:cs="宋体" w:hint="eastAsia"/>
          <w:sz w:val="28"/>
          <w:szCs w:val="28"/>
        </w:rPr>
        <w:t>份，</w:t>
      </w:r>
      <w:r>
        <w:rPr>
          <w:rFonts w:ascii="宋体" w:eastAsia="宋体" w:hAnsi="宋体" w:cs="宋体" w:hint="eastAsia"/>
          <w:sz w:val="28"/>
          <w:szCs w:val="28"/>
        </w:rPr>
        <w:t>根据问卷调查结果作为“</w:t>
      </w:r>
      <w:r>
        <w:rPr>
          <w:rFonts w:ascii="宋体" w:eastAsia="宋体" w:hAnsi="宋体" w:cs="宋体" w:hint="eastAsia"/>
          <w:sz w:val="28"/>
          <w:szCs w:val="28"/>
        </w:rPr>
        <w:t>受益对象</w:t>
      </w:r>
      <w:r>
        <w:rPr>
          <w:rFonts w:ascii="宋体" w:eastAsia="宋体" w:hAnsi="宋体" w:cs="宋体" w:hint="eastAsia"/>
          <w:sz w:val="28"/>
          <w:szCs w:val="28"/>
        </w:rPr>
        <w:t>满意度”的结果。</w:t>
      </w:r>
    </w:p>
    <w:p w:rsidR="009E4D82" w:rsidRDefault="000D754A">
      <w:pPr>
        <w:pStyle w:val="1"/>
        <w:ind w:firstLine="562"/>
        <w:rPr>
          <w:rFonts w:ascii="宋体" w:eastAsia="宋体" w:hAnsi="宋体" w:cs="宋体"/>
        </w:rPr>
      </w:pPr>
      <w:bookmarkStart w:id="140" w:name="_Toc8917"/>
      <w:bookmarkStart w:id="141" w:name="_Toc24505"/>
      <w:bookmarkStart w:id="142" w:name="_Toc19090"/>
      <w:bookmarkStart w:id="143" w:name="_Toc298714033"/>
      <w:bookmarkStart w:id="144" w:name="_Toc5782"/>
      <w:bookmarkStart w:id="145" w:name="_Toc30967"/>
      <w:bookmarkStart w:id="146" w:name="_Toc4067"/>
      <w:r>
        <w:rPr>
          <w:rFonts w:ascii="宋体" w:eastAsia="宋体" w:hAnsi="宋体" w:cs="宋体" w:hint="eastAsia"/>
        </w:rPr>
        <w:t>（二）访谈工作方案</w:t>
      </w:r>
      <w:bookmarkEnd w:id="140"/>
      <w:bookmarkEnd w:id="141"/>
      <w:bookmarkEnd w:id="142"/>
      <w:bookmarkEnd w:id="143"/>
      <w:bookmarkEnd w:id="144"/>
      <w:bookmarkEnd w:id="145"/>
      <w:bookmarkEnd w:id="146"/>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本次绩效评价旨在通过访谈评估公共资金使用的效率和效益，发现</w:t>
      </w:r>
      <w:r>
        <w:rPr>
          <w:rFonts w:ascii="宋体" w:eastAsia="宋体" w:hAnsi="宋体" w:cs="宋体" w:hint="eastAsia"/>
          <w:sz w:val="28"/>
          <w:szCs w:val="28"/>
        </w:rPr>
        <w:t>“五道五治”项目工程建设资金</w:t>
      </w:r>
      <w:r>
        <w:rPr>
          <w:rFonts w:ascii="宋体" w:eastAsia="宋体" w:hAnsi="宋体" w:cs="宋体" w:hint="eastAsia"/>
          <w:sz w:val="28"/>
          <w:szCs w:val="28"/>
        </w:rPr>
        <w:t>建设资金使用和管理中的问题，进而为</w:t>
      </w:r>
      <w:r>
        <w:rPr>
          <w:rFonts w:ascii="宋体" w:eastAsia="宋体" w:hAnsi="宋体" w:cs="宋体" w:hint="eastAsia"/>
          <w:sz w:val="28"/>
          <w:szCs w:val="28"/>
        </w:rPr>
        <w:t>“五道五治”项目工程建设资金</w:t>
      </w:r>
      <w:r>
        <w:rPr>
          <w:rFonts w:ascii="宋体" w:eastAsia="宋体" w:hAnsi="宋体" w:cs="宋体" w:hint="eastAsia"/>
          <w:sz w:val="28"/>
          <w:szCs w:val="28"/>
        </w:rPr>
        <w:t>建设的发展建言献策。</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、访谈对象</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lastRenderedPageBreak/>
        <w:t>包括</w:t>
      </w:r>
      <w:r>
        <w:rPr>
          <w:rFonts w:ascii="宋体" w:eastAsia="宋体" w:hAnsi="宋体" w:cs="宋体" w:hint="eastAsia"/>
          <w:sz w:val="28"/>
          <w:szCs w:val="28"/>
        </w:rPr>
        <w:t>黎城县交通运输局</w:t>
      </w:r>
      <w:r>
        <w:rPr>
          <w:rFonts w:ascii="宋体" w:eastAsia="宋体" w:hAnsi="宋体" w:cs="宋体" w:hint="eastAsia"/>
          <w:sz w:val="28"/>
          <w:szCs w:val="28"/>
        </w:rPr>
        <w:t>、黎城县昌盛公路建养有限公司</w:t>
      </w:r>
      <w:r>
        <w:rPr>
          <w:rFonts w:ascii="宋体" w:eastAsia="宋体" w:hAnsi="宋体" w:cs="宋体" w:hint="eastAsia"/>
          <w:sz w:val="28"/>
          <w:szCs w:val="28"/>
        </w:rPr>
        <w:t>及财务负责人及具体承办人员等。</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hint="eastAsia"/>
          <w:sz w:val="28"/>
          <w:szCs w:val="28"/>
        </w:rPr>
        <w:t>、访谈内容</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对</w:t>
      </w:r>
      <w:r>
        <w:rPr>
          <w:rFonts w:ascii="宋体" w:eastAsia="宋体" w:hAnsi="宋体" w:cs="宋体" w:hint="eastAsia"/>
          <w:sz w:val="28"/>
          <w:szCs w:val="28"/>
        </w:rPr>
        <w:t>“五道五治”项目工程建设资金</w:t>
      </w:r>
      <w:r>
        <w:rPr>
          <w:rFonts w:ascii="宋体" w:eastAsia="宋体" w:hAnsi="宋体" w:cs="宋体" w:hint="eastAsia"/>
          <w:sz w:val="28"/>
          <w:szCs w:val="28"/>
        </w:rPr>
        <w:t>在管理方面的实际情况、经验、困难及建议；在政策支持、监督、资金等方面的实际情况、经验、困难及建议；</w:t>
      </w:r>
      <w:r>
        <w:rPr>
          <w:rFonts w:ascii="宋体" w:eastAsia="宋体" w:hAnsi="宋体" w:cs="宋体" w:hint="eastAsia"/>
          <w:sz w:val="28"/>
          <w:szCs w:val="28"/>
        </w:rPr>
        <w:t>项目</w:t>
      </w:r>
      <w:r>
        <w:rPr>
          <w:rFonts w:ascii="宋体" w:eastAsia="宋体" w:hAnsi="宋体" w:cs="宋体" w:hint="eastAsia"/>
          <w:sz w:val="28"/>
          <w:szCs w:val="28"/>
        </w:rPr>
        <w:t>实施方面存在问题和建议。</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3</w:t>
      </w:r>
      <w:r>
        <w:rPr>
          <w:rFonts w:ascii="宋体" w:eastAsia="宋体" w:hAnsi="宋体" w:cs="宋体" w:hint="eastAsia"/>
          <w:sz w:val="28"/>
          <w:szCs w:val="28"/>
        </w:rPr>
        <w:t>、访谈类型与访谈方式</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1</w:t>
      </w:r>
      <w:r>
        <w:rPr>
          <w:rFonts w:ascii="宋体" w:eastAsia="宋体" w:hAnsi="宋体" w:cs="宋体" w:hint="eastAsia"/>
          <w:sz w:val="28"/>
          <w:szCs w:val="28"/>
        </w:rPr>
        <w:t>）访谈类型：标准化访谈</w:t>
      </w:r>
      <w:r>
        <w:rPr>
          <w:rFonts w:ascii="宋体" w:eastAsia="宋体" w:hAnsi="宋体" w:cs="宋体" w:hint="eastAsia"/>
          <w:sz w:val="28"/>
          <w:szCs w:val="28"/>
        </w:rPr>
        <w:tab/>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2</w:t>
      </w:r>
      <w:r>
        <w:rPr>
          <w:rFonts w:ascii="宋体" w:eastAsia="宋体" w:hAnsi="宋体" w:cs="宋体" w:hint="eastAsia"/>
          <w:sz w:val="28"/>
          <w:szCs w:val="28"/>
        </w:rPr>
        <w:t>）访谈实施方式</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对于</w:t>
      </w:r>
      <w:r>
        <w:rPr>
          <w:rFonts w:ascii="宋体" w:eastAsia="宋体" w:hAnsi="宋体" w:cs="宋体" w:hint="eastAsia"/>
          <w:sz w:val="28"/>
          <w:szCs w:val="28"/>
        </w:rPr>
        <w:t>黎城县交通运输局、</w:t>
      </w:r>
      <w:r>
        <w:rPr>
          <w:rFonts w:ascii="宋体" w:eastAsia="宋体" w:hAnsi="宋体" w:cs="宋体" w:hint="eastAsia"/>
          <w:sz w:val="28"/>
          <w:szCs w:val="28"/>
        </w:rPr>
        <w:t>黎城县昌盛公路建养有限公司</w:t>
      </w:r>
      <w:r>
        <w:rPr>
          <w:rFonts w:ascii="宋体" w:eastAsia="宋体" w:hAnsi="宋体" w:cs="宋体" w:hint="eastAsia"/>
          <w:sz w:val="28"/>
          <w:szCs w:val="28"/>
        </w:rPr>
        <w:t>及财务负责人及具体承办人员等，我们采用座谈方式开展访谈。访谈正式开展前，会先将访谈记录发给访谈对象。</w:t>
      </w:r>
    </w:p>
    <w:p w:rsidR="009E4D82" w:rsidRDefault="000D754A">
      <w:pPr>
        <w:pStyle w:val="1"/>
        <w:ind w:firstLine="562"/>
        <w:rPr>
          <w:rFonts w:ascii="宋体" w:eastAsia="宋体" w:hAnsi="宋体" w:cs="宋体"/>
        </w:rPr>
      </w:pPr>
      <w:bookmarkStart w:id="147" w:name="_Toc6046"/>
      <w:bookmarkStart w:id="148" w:name="_Toc18142_WPSOffice_Level1"/>
      <w:bookmarkStart w:id="149" w:name="_Toc8155"/>
      <w:r>
        <w:rPr>
          <w:rFonts w:ascii="宋体" w:eastAsia="宋体" w:hAnsi="宋体" w:cs="宋体" w:hint="eastAsia"/>
        </w:rPr>
        <w:t>六、评价的组织实施</w:t>
      </w:r>
      <w:bookmarkEnd w:id="147"/>
      <w:bookmarkEnd w:id="148"/>
      <w:bookmarkEnd w:id="149"/>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、本次绩效评价由</w:t>
      </w:r>
      <w:r>
        <w:rPr>
          <w:rFonts w:ascii="宋体" w:eastAsia="宋体" w:hAnsi="宋体" w:cs="宋体" w:hint="eastAsia"/>
          <w:sz w:val="28"/>
          <w:szCs w:val="28"/>
        </w:rPr>
        <w:t>**********</w:t>
      </w:r>
      <w:r>
        <w:rPr>
          <w:rFonts w:ascii="宋体" w:eastAsia="宋体" w:hAnsi="宋体" w:cs="宋体" w:hint="eastAsia"/>
          <w:sz w:val="28"/>
          <w:szCs w:val="28"/>
        </w:rPr>
        <w:t>负责实施。</w:t>
      </w:r>
    </w:p>
    <w:p w:rsidR="009E4D82" w:rsidRDefault="000D754A">
      <w:pPr>
        <w:adjustRightInd w:val="0"/>
        <w:snapToGrid w:val="0"/>
        <w:spacing w:line="360" w:lineRule="auto"/>
        <w:ind w:firstLineChars="200" w:firstLine="560"/>
        <w:rPr>
          <w:rFonts w:ascii="宋体" w:hAnsi="宋体" w:cs="仿宋"/>
          <w:sz w:val="28"/>
          <w:szCs w:val="28"/>
        </w:rPr>
      </w:pPr>
      <w:bookmarkStart w:id="150" w:name="_Toc24194"/>
      <w:bookmarkStart w:id="151" w:name="_Toc1553_WPSOffice_Level1"/>
      <w:r>
        <w:rPr>
          <w:rFonts w:ascii="宋体" w:hAnsi="宋体" w:cs="仿宋" w:hint="eastAsia"/>
          <w:sz w:val="28"/>
          <w:szCs w:val="28"/>
        </w:rPr>
        <w:t>2</w:t>
      </w:r>
      <w:r>
        <w:rPr>
          <w:rFonts w:ascii="宋体" w:hAnsi="宋体" w:cs="仿宋" w:hint="eastAsia"/>
          <w:sz w:val="28"/>
          <w:szCs w:val="28"/>
        </w:rPr>
        <w:t>、评价组成员</w:t>
      </w:r>
    </w:p>
    <w:p w:rsidR="009E4D82" w:rsidRDefault="000D754A">
      <w:pPr>
        <w:adjustRightInd w:val="0"/>
        <w:snapToGrid w:val="0"/>
        <w:spacing w:line="360" w:lineRule="auto"/>
        <w:ind w:firstLineChars="200" w:firstLine="560"/>
        <w:rPr>
          <w:rFonts w:ascii="宋体" w:hAnsi="宋体" w:cs="仿宋"/>
          <w:sz w:val="28"/>
          <w:szCs w:val="28"/>
        </w:rPr>
      </w:pPr>
      <w:r>
        <w:rPr>
          <w:rFonts w:ascii="宋体" w:hAnsi="宋体" w:cs="仿宋" w:hint="eastAsia"/>
          <w:sz w:val="28"/>
          <w:szCs w:val="28"/>
        </w:rPr>
        <w:t>总负责人：张翠兰</w:t>
      </w:r>
    </w:p>
    <w:p w:rsidR="009E4D82" w:rsidRDefault="000D754A">
      <w:pPr>
        <w:adjustRightInd w:val="0"/>
        <w:snapToGrid w:val="0"/>
        <w:spacing w:line="360" w:lineRule="auto"/>
        <w:ind w:firstLineChars="200" w:firstLine="560"/>
        <w:rPr>
          <w:rFonts w:ascii="宋体" w:hAnsi="宋体" w:cs="仿宋"/>
          <w:sz w:val="28"/>
          <w:szCs w:val="28"/>
        </w:rPr>
      </w:pPr>
      <w:r>
        <w:rPr>
          <w:rFonts w:ascii="宋体" w:hAnsi="宋体" w:cs="仿宋" w:hint="eastAsia"/>
          <w:sz w:val="28"/>
          <w:szCs w:val="28"/>
        </w:rPr>
        <w:t>组</w:t>
      </w:r>
      <w:r>
        <w:rPr>
          <w:rFonts w:ascii="宋体" w:hAnsi="宋体" w:cs="仿宋" w:hint="eastAsia"/>
          <w:sz w:val="28"/>
          <w:szCs w:val="28"/>
        </w:rPr>
        <w:t xml:space="preserve">    </w:t>
      </w:r>
      <w:r>
        <w:rPr>
          <w:rFonts w:ascii="宋体" w:hAnsi="宋体" w:cs="仿宋" w:hint="eastAsia"/>
          <w:sz w:val="28"/>
          <w:szCs w:val="28"/>
        </w:rPr>
        <w:t>长：王晓丽</w:t>
      </w:r>
    </w:p>
    <w:p w:rsidR="009E4D82" w:rsidRDefault="000D754A">
      <w:pPr>
        <w:adjustRightInd w:val="0"/>
        <w:snapToGrid w:val="0"/>
        <w:spacing w:line="360" w:lineRule="auto"/>
        <w:ind w:firstLineChars="200" w:firstLine="560"/>
        <w:rPr>
          <w:rFonts w:ascii="宋体" w:hAnsi="宋体" w:cs="仿宋"/>
          <w:sz w:val="28"/>
          <w:szCs w:val="28"/>
        </w:rPr>
      </w:pPr>
      <w:r>
        <w:rPr>
          <w:rFonts w:ascii="宋体" w:hAnsi="宋体" w:cs="仿宋" w:hint="eastAsia"/>
          <w:sz w:val="28"/>
          <w:szCs w:val="28"/>
        </w:rPr>
        <w:t>成</w:t>
      </w:r>
      <w:r>
        <w:rPr>
          <w:rFonts w:ascii="宋体" w:hAnsi="宋体" w:cs="仿宋" w:hint="eastAsia"/>
          <w:sz w:val="28"/>
          <w:szCs w:val="28"/>
        </w:rPr>
        <w:t xml:space="preserve">    </w:t>
      </w:r>
      <w:r>
        <w:rPr>
          <w:rFonts w:ascii="宋体" w:hAnsi="宋体" w:cs="仿宋" w:hint="eastAsia"/>
          <w:sz w:val="28"/>
          <w:szCs w:val="28"/>
        </w:rPr>
        <w:t>员：张豪云、宋淑芬、魏爱力、常雅心</w:t>
      </w:r>
    </w:p>
    <w:p w:rsidR="009E4D82" w:rsidRDefault="000D754A">
      <w:pPr>
        <w:adjustRightInd w:val="0"/>
        <w:snapToGrid w:val="0"/>
        <w:spacing w:line="360" w:lineRule="auto"/>
        <w:ind w:firstLineChars="200" w:firstLine="560"/>
        <w:rPr>
          <w:rFonts w:ascii="宋体" w:hAnsi="宋体" w:cs="仿宋"/>
          <w:sz w:val="28"/>
          <w:szCs w:val="28"/>
        </w:rPr>
      </w:pPr>
      <w:r>
        <w:rPr>
          <w:rFonts w:ascii="宋体" w:hAnsi="宋体" w:cs="仿宋" w:hint="eastAsia"/>
          <w:sz w:val="28"/>
          <w:szCs w:val="28"/>
        </w:rPr>
        <w:t>组织协调</w:t>
      </w:r>
      <w:r>
        <w:rPr>
          <w:rFonts w:ascii="宋体" w:hAnsi="宋体" w:cs="仿宋" w:hint="eastAsia"/>
          <w:sz w:val="28"/>
          <w:szCs w:val="28"/>
        </w:rPr>
        <w:t>:</w:t>
      </w:r>
      <w:r>
        <w:rPr>
          <w:rFonts w:ascii="宋体" w:hAnsi="宋体" w:cs="仿宋" w:hint="eastAsia"/>
          <w:sz w:val="28"/>
          <w:szCs w:val="28"/>
        </w:rPr>
        <w:t>长治市黎城县财政局</w:t>
      </w:r>
    </w:p>
    <w:p w:rsidR="009E4D82" w:rsidRDefault="000D754A">
      <w:pPr>
        <w:pStyle w:val="1"/>
        <w:ind w:firstLine="562"/>
        <w:rPr>
          <w:rFonts w:ascii="宋体" w:eastAsia="宋体" w:hAnsi="宋体" w:cs="宋体"/>
        </w:rPr>
      </w:pPr>
      <w:bookmarkStart w:id="152" w:name="_Toc21378"/>
      <w:r>
        <w:rPr>
          <w:rFonts w:ascii="宋体" w:eastAsia="宋体" w:hAnsi="宋体" w:cs="宋体" w:hint="eastAsia"/>
        </w:rPr>
        <w:t>七、评价时间及主要工作进度安排</w:t>
      </w:r>
      <w:bookmarkEnd w:id="150"/>
      <w:bookmarkEnd w:id="151"/>
      <w:bookmarkEnd w:id="152"/>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、项目启动从</w:t>
      </w:r>
      <w:r>
        <w:rPr>
          <w:rFonts w:ascii="宋体" w:eastAsia="宋体" w:hAnsi="宋体" w:cs="宋体" w:hint="eastAsia"/>
          <w:sz w:val="28"/>
          <w:szCs w:val="28"/>
        </w:rPr>
        <w:t>202</w:t>
      </w:r>
      <w:r>
        <w:rPr>
          <w:rFonts w:ascii="宋体" w:eastAsia="宋体" w:hAnsi="宋体" w:cs="宋体" w:hint="eastAsia"/>
          <w:sz w:val="28"/>
          <w:szCs w:val="28"/>
        </w:rPr>
        <w:t>1</w:t>
      </w:r>
      <w:r>
        <w:rPr>
          <w:rFonts w:ascii="宋体" w:eastAsia="宋体" w:hAnsi="宋体" w:cs="宋体" w:hint="eastAsia"/>
          <w:sz w:val="28"/>
          <w:szCs w:val="28"/>
        </w:rPr>
        <w:t>年</w:t>
      </w:r>
      <w:r>
        <w:rPr>
          <w:rFonts w:ascii="宋体" w:eastAsia="宋体" w:hAnsi="宋体" w:cs="宋体" w:hint="eastAsia"/>
          <w:sz w:val="28"/>
          <w:szCs w:val="28"/>
        </w:rPr>
        <w:t>9</w:t>
      </w:r>
      <w:r>
        <w:rPr>
          <w:rFonts w:ascii="宋体" w:eastAsia="宋体" w:hAnsi="宋体" w:cs="宋体" w:hint="eastAsia"/>
          <w:sz w:val="28"/>
          <w:szCs w:val="28"/>
        </w:rPr>
        <w:t>月</w:t>
      </w:r>
      <w:r>
        <w:rPr>
          <w:rFonts w:ascii="宋体" w:eastAsia="宋体" w:hAnsi="宋体" w:cs="宋体" w:hint="eastAsia"/>
          <w:sz w:val="28"/>
          <w:szCs w:val="28"/>
        </w:rPr>
        <w:t>26</w:t>
      </w:r>
      <w:r>
        <w:rPr>
          <w:rFonts w:ascii="宋体" w:eastAsia="宋体" w:hAnsi="宋体" w:cs="宋体" w:hint="eastAsia"/>
          <w:sz w:val="28"/>
          <w:szCs w:val="28"/>
        </w:rPr>
        <w:t>日开</w:t>
      </w:r>
      <w:r>
        <w:rPr>
          <w:rFonts w:ascii="宋体" w:eastAsia="宋体" w:hAnsi="宋体" w:cs="宋体" w:hint="eastAsia"/>
          <w:sz w:val="28"/>
          <w:szCs w:val="28"/>
        </w:rPr>
        <w:t>始。</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hint="eastAsia"/>
          <w:sz w:val="28"/>
          <w:szCs w:val="28"/>
        </w:rPr>
        <w:t>、根据项目特点和实际情况，召开项目绩效评价工作组会议，传达</w:t>
      </w:r>
      <w:r>
        <w:rPr>
          <w:rFonts w:ascii="宋体" w:eastAsia="宋体" w:hAnsi="宋体" w:cs="宋体" w:hint="eastAsia"/>
          <w:sz w:val="28"/>
          <w:szCs w:val="28"/>
        </w:rPr>
        <w:t>黎城县</w:t>
      </w:r>
      <w:r>
        <w:rPr>
          <w:rFonts w:ascii="宋体" w:eastAsia="宋体" w:hAnsi="宋体" w:cs="宋体" w:hint="eastAsia"/>
          <w:sz w:val="28"/>
          <w:szCs w:val="28"/>
        </w:rPr>
        <w:t>财政局有关的文件精神和具体工作要求</w:t>
      </w:r>
      <w:r>
        <w:rPr>
          <w:rFonts w:ascii="宋体" w:eastAsia="宋体" w:hAnsi="宋体" w:cs="宋体" w:hint="eastAsia"/>
          <w:color w:val="000000" w:themeColor="text1"/>
          <w:sz w:val="28"/>
          <w:szCs w:val="28"/>
        </w:rPr>
        <w:t>，对</w:t>
      </w:r>
      <w:r>
        <w:rPr>
          <w:rFonts w:ascii="宋体" w:eastAsia="宋体" w:hAnsi="宋体" w:cs="宋体" w:hint="eastAsia"/>
          <w:color w:val="000000" w:themeColor="text1"/>
          <w:sz w:val="28"/>
          <w:szCs w:val="28"/>
        </w:rPr>
        <w:t>“五道五治”项目工程建设资金</w:t>
      </w:r>
      <w:r>
        <w:rPr>
          <w:rFonts w:ascii="宋体" w:eastAsia="宋体" w:hAnsi="宋体" w:cs="宋体" w:hint="eastAsia"/>
          <w:color w:val="000000" w:themeColor="text1"/>
          <w:sz w:val="28"/>
          <w:szCs w:val="28"/>
        </w:rPr>
        <w:t>进行讨论，起草工作组意见，形成工作方案，提</w:t>
      </w:r>
      <w:r>
        <w:rPr>
          <w:rFonts w:ascii="宋体" w:eastAsia="宋体" w:hAnsi="宋体" w:cs="宋体" w:hint="eastAsia"/>
          <w:sz w:val="28"/>
          <w:szCs w:val="28"/>
        </w:rPr>
        <w:t>交</w:t>
      </w:r>
      <w:r>
        <w:rPr>
          <w:rFonts w:ascii="宋体" w:eastAsia="宋体" w:hAnsi="宋体" w:cs="宋体" w:hint="eastAsia"/>
          <w:sz w:val="28"/>
          <w:szCs w:val="28"/>
        </w:rPr>
        <w:t>黎城县</w:t>
      </w:r>
      <w:r>
        <w:rPr>
          <w:rFonts w:ascii="宋体" w:eastAsia="宋体" w:hAnsi="宋体" w:cs="宋体" w:hint="eastAsia"/>
          <w:sz w:val="28"/>
          <w:szCs w:val="28"/>
        </w:rPr>
        <w:t>财政局。</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lastRenderedPageBreak/>
        <w:t>3</w:t>
      </w:r>
      <w:r>
        <w:rPr>
          <w:rFonts w:ascii="宋体" w:eastAsia="宋体" w:hAnsi="宋体" w:cs="宋体" w:hint="eastAsia"/>
          <w:sz w:val="28"/>
          <w:szCs w:val="28"/>
        </w:rPr>
        <w:t>、组织绩效评价，了解该项目资金在一定期限所要达到的预期效果，包括项目管理、产出、社会效益和社会影响程度，组织项目绩效评价方案的实施。</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4</w:t>
      </w:r>
      <w:r>
        <w:rPr>
          <w:rFonts w:ascii="宋体" w:eastAsia="宋体" w:hAnsi="宋体" w:cs="宋体" w:hint="eastAsia"/>
          <w:sz w:val="28"/>
          <w:szCs w:val="28"/>
        </w:rPr>
        <w:t>、工作进度及时间安排、实施步骤：</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1</w:t>
      </w:r>
      <w:r>
        <w:rPr>
          <w:rFonts w:ascii="宋体" w:eastAsia="宋体" w:hAnsi="宋体" w:cs="宋体" w:hint="eastAsia"/>
          <w:sz w:val="28"/>
          <w:szCs w:val="28"/>
        </w:rPr>
        <w:t>）</w:t>
      </w:r>
      <w:r>
        <w:rPr>
          <w:rFonts w:ascii="宋体" w:eastAsia="宋体" w:hAnsi="宋体" w:cs="宋体" w:hint="eastAsia"/>
          <w:sz w:val="28"/>
          <w:szCs w:val="28"/>
        </w:rPr>
        <w:t>202</w:t>
      </w:r>
      <w:r>
        <w:rPr>
          <w:rFonts w:ascii="宋体" w:eastAsia="宋体" w:hAnsi="宋体" w:cs="宋体" w:hint="eastAsia"/>
          <w:sz w:val="28"/>
          <w:szCs w:val="28"/>
        </w:rPr>
        <w:t>1</w:t>
      </w:r>
      <w:r>
        <w:rPr>
          <w:rFonts w:ascii="宋体" w:eastAsia="宋体" w:hAnsi="宋体" w:cs="宋体" w:hint="eastAsia"/>
          <w:sz w:val="28"/>
          <w:szCs w:val="28"/>
        </w:rPr>
        <w:t>年</w:t>
      </w:r>
      <w:r>
        <w:rPr>
          <w:rFonts w:ascii="宋体" w:eastAsia="宋体" w:hAnsi="宋体" w:cs="宋体" w:hint="eastAsia"/>
          <w:sz w:val="28"/>
          <w:szCs w:val="28"/>
        </w:rPr>
        <w:t>9</w:t>
      </w:r>
      <w:r>
        <w:rPr>
          <w:rFonts w:ascii="宋体" w:eastAsia="宋体" w:hAnsi="宋体" w:cs="宋体" w:hint="eastAsia"/>
          <w:sz w:val="28"/>
          <w:szCs w:val="28"/>
        </w:rPr>
        <w:t>月</w:t>
      </w:r>
      <w:r>
        <w:rPr>
          <w:rFonts w:ascii="宋体" w:eastAsia="宋体" w:hAnsi="宋体" w:cs="宋体" w:hint="eastAsia"/>
          <w:sz w:val="28"/>
          <w:szCs w:val="28"/>
        </w:rPr>
        <w:t>26</w:t>
      </w:r>
      <w:r>
        <w:rPr>
          <w:rFonts w:ascii="宋体" w:eastAsia="宋体" w:hAnsi="宋体" w:cs="宋体" w:hint="eastAsia"/>
          <w:sz w:val="28"/>
          <w:szCs w:val="28"/>
        </w:rPr>
        <w:t>日</w:t>
      </w:r>
      <w:r>
        <w:rPr>
          <w:rFonts w:ascii="宋体" w:eastAsia="宋体" w:hAnsi="宋体" w:cs="宋体" w:hint="eastAsia"/>
          <w:sz w:val="28"/>
          <w:szCs w:val="28"/>
        </w:rPr>
        <w:t>--202</w:t>
      </w:r>
      <w:r>
        <w:rPr>
          <w:rFonts w:ascii="宋体" w:eastAsia="宋体" w:hAnsi="宋体" w:cs="宋体" w:hint="eastAsia"/>
          <w:sz w:val="28"/>
          <w:szCs w:val="28"/>
        </w:rPr>
        <w:t>1</w:t>
      </w:r>
      <w:r>
        <w:rPr>
          <w:rFonts w:ascii="宋体" w:eastAsia="宋体" w:hAnsi="宋体" w:cs="宋体" w:hint="eastAsia"/>
          <w:sz w:val="28"/>
          <w:szCs w:val="28"/>
        </w:rPr>
        <w:t>年</w:t>
      </w:r>
      <w:r>
        <w:rPr>
          <w:rFonts w:ascii="宋体" w:eastAsia="宋体" w:hAnsi="宋体" w:cs="宋体" w:hint="eastAsia"/>
          <w:sz w:val="28"/>
          <w:szCs w:val="28"/>
        </w:rPr>
        <w:t>9</w:t>
      </w:r>
      <w:r>
        <w:rPr>
          <w:rFonts w:ascii="宋体" w:eastAsia="宋体" w:hAnsi="宋体" w:cs="宋体" w:hint="eastAsia"/>
          <w:sz w:val="28"/>
          <w:szCs w:val="28"/>
        </w:rPr>
        <w:t>月</w:t>
      </w:r>
      <w:r>
        <w:rPr>
          <w:rFonts w:ascii="宋体" w:eastAsia="宋体" w:hAnsi="宋体" w:cs="宋体" w:hint="eastAsia"/>
          <w:sz w:val="28"/>
          <w:szCs w:val="28"/>
        </w:rPr>
        <w:t>30</w:t>
      </w:r>
      <w:r>
        <w:rPr>
          <w:rFonts w:ascii="宋体" w:eastAsia="宋体" w:hAnsi="宋体" w:cs="宋体" w:hint="eastAsia"/>
          <w:sz w:val="28"/>
          <w:szCs w:val="28"/>
        </w:rPr>
        <w:t>日通过询问、核对、检查等方式进行调查，了解项目的具体情况，收集绩效评价业务需要的基础资料；</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2</w:t>
      </w:r>
      <w:r>
        <w:rPr>
          <w:rFonts w:ascii="宋体" w:eastAsia="宋体" w:hAnsi="宋体" w:cs="宋体" w:hint="eastAsia"/>
          <w:sz w:val="28"/>
          <w:szCs w:val="28"/>
        </w:rPr>
        <w:t>）</w:t>
      </w:r>
      <w:r>
        <w:rPr>
          <w:rFonts w:ascii="宋体" w:eastAsia="宋体" w:hAnsi="宋体" w:cs="宋体" w:hint="eastAsia"/>
          <w:sz w:val="28"/>
          <w:szCs w:val="28"/>
        </w:rPr>
        <w:t>202</w:t>
      </w:r>
      <w:r>
        <w:rPr>
          <w:rFonts w:ascii="宋体" w:eastAsia="宋体" w:hAnsi="宋体" w:cs="宋体" w:hint="eastAsia"/>
          <w:sz w:val="28"/>
          <w:szCs w:val="28"/>
        </w:rPr>
        <w:t>1</w:t>
      </w:r>
      <w:r>
        <w:rPr>
          <w:rFonts w:ascii="宋体" w:eastAsia="宋体" w:hAnsi="宋体" w:cs="宋体" w:hint="eastAsia"/>
          <w:sz w:val="28"/>
          <w:szCs w:val="28"/>
        </w:rPr>
        <w:t>年</w:t>
      </w:r>
      <w:r>
        <w:rPr>
          <w:rFonts w:ascii="宋体" w:eastAsia="宋体" w:hAnsi="宋体" w:cs="宋体" w:hint="eastAsia"/>
          <w:sz w:val="28"/>
          <w:szCs w:val="28"/>
        </w:rPr>
        <w:t>10</w:t>
      </w:r>
      <w:r>
        <w:rPr>
          <w:rFonts w:ascii="宋体" w:eastAsia="宋体" w:hAnsi="宋体" w:cs="宋体" w:hint="eastAsia"/>
          <w:sz w:val="28"/>
          <w:szCs w:val="28"/>
        </w:rPr>
        <w:t>月</w:t>
      </w:r>
      <w:r>
        <w:rPr>
          <w:rFonts w:ascii="宋体" w:eastAsia="宋体" w:hAnsi="宋体" w:cs="宋体" w:hint="eastAsia"/>
          <w:sz w:val="28"/>
          <w:szCs w:val="28"/>
        </w:rPr>
        <w:t>1</w:t>
      </w:r>
      <w:r>
        <w:rPr>
          <w:rFonts w:ascii="宋体" w:eastAsia="宋体" w:hAnsi="宋体" w:cs="宋体" w:hint="eastAsia"/>
          <w:sz w:val="28"/>
          <w:szCs w:val="28"/>
        </w:rPr>
        <w:t>日</w:t>
      </w:r>
      <w:r>
        <w:rPr>
          <w:rFonts w:ascii="宋体" w:eastAsia="宋体" w:hAnsi="宋体" w:cs="宋体" w:hint="eastAsia"/>
          <w:sz w:val="28"/>
          <w:szCs w:val="28"/>
        </w:rPr>
        <w:t>--202</w:t>
      </w:r>
      <w:r>
        <w:rPr>
          <w:rFonts w:ascii="宋体" w:eastAsia="宋体" w:hAnsi="宋体" w:cs="宋体" w:hint="eastAsia"/>
          <w:sz w:val="28"/>
          <w:szCs w:val="28"/>
        </w:rPr>
        <w:t>1</w:t>
      </w:r>
      <w:r>
        <w:rPr>
          <w:rFonts w:ascii="宋体" w:eastAsia="宋体" w:hAnsi="宋体" w:cs="宋体" w:hint="eastAsia"/>
          <w:sz w:val="28"/>
          <w:szCs w:val="28"/>
        </w:rPr>
        <w:t>年</w:t>
      </w:r>
      <w:r>
        <w:rPr>
          <w:rFonts w:ascii="宋体" w:eastAsia="宋体" w:hAnsi="宋体" w:cs="宋体" w:hint="eastAsia"/>
          <w:sz w:val="28"/>
          <w:szCs w:val="28"/>
        </w:rPr>
        <w:t>10</w:t>
      </w:r>
      <w:r>
        <w:rPr>
          <w:rFonts w:ascii="宋体" w:eastAsia="宋体" w:hAnsi="宋体" w:cs="宋体" w:hint="eastAsia"/>
          <w:sz w:val="28"/>
          <w:szCs w:val="28"/>
        </w:rPr>
        <w:t>月</w:t>
      </w:r>
      <w:r>
        <w:rPr>
          <w:rFonts w:ascii="宋体" w:eastAsia="宋体" w:hAnsi="宋体" w:cs="宋体" w:hint="eastAsia"/>
          <w:sz w:val="28"/>
          <w:szCs w:val="28"/>
        </w:rPr>
        <w:t>15</w:t>
      </w:r>
      <w:r>
        <w:rPr>
          <w:rFonts w:ascii="宋体" w:eastAsia="宋体" w:hAnsi="宋体" w:cs="宋体" w:hint="eastAsia"/>
          <w:sz w:val="28"/>
          <w:szCs w:val="28"/>
        </w:rPr>
        <w:t>日对项目进行实地调查，全面了解项目的具体内容和工作方案，采用适当的评价方法，就项目性能、作用、效果等做深入了解，并组织开展问卷、访谈等社会调查，得出较为合理的绩效评价结果；</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3</w:t>
      </w:r>
      <w:r>
        <w:rPr>
          <w:rFonts w:ascii="宋体" w:eastAsia="宋体" w:hAnsi="宋体" w:cs="宋体" w:hint="eastAsia"/>
          <w:sz w:val="28"/>
          <w:szCs w:val="28"/>
        </w:rPr>
        <w:t>）</w:t>
      </w:r>
      <w:r>
        <w:rPr>
          <w:rFonts w:ascii="宋体" w:eastAsia="宋体" w:hAnsi="宋体" w:cs="宋体" w:hint="eastAsia"/>
          <w:sz w:val="28"/>
          <w:szCs w:val="28"/>
        </w:rPr>
        <w:t>202</w:t>
      </w:r>
      <w:r>
        <w:rPr>
          <w:rFonts w:ascii="宋体" w:eastAsia="宋体" w:hAnsi="宋体" w:cs="宋体" w:hint="eastAsia"/>
          <w:sz w:val="28"/>
          <w:szCs w:val="28"/>
        </w:rPr>
        <w:t>1</w:t>
      </w:r>
      <w:r>
        <w:rPr>
          <w:rFonts w:ascii="宋体" w:eastAsia="宋体" w:hAnsi="宋体" w:cs="宋体" w:hint="eastAsia"/>
          <w:sz w:val="28"/>
          <w:szCs w:val="28"/>
        </w:rPr>
        <w:t>年</w:t>
      </w:r>
      <w:r>
        <w:rPr>
          <w:rFonts w:ascii="宋体" w:eastAsia="宋体" w:hAnsi="宋体" w:cs="宋体" w:hint="eastAsia"/>
          <w:sz w:val="28"/>
          <w:szCs w:val="28"/>
        </w:rPr>
        <w:t>10</w:t>
      </w:r>
      <w:r>
        <w:rPr>
          <w:rFonts w:ascii="宋体" w:eastAsia="宋体" w:hAnsi="宋体" w:cs="宋体" w:hint="eastAsia"/>
          <w:sz w:val="28"/>
          <w:szCs w:val="28"/>
        </w:rPr>
        <w:t>月</w:t>
      </w:r>
      <w:r>
        <w:rPr>
          <w:rFonts w:ascii="宋体" w:eastAsia="宋体" w:hAnsi="宋体" w:cs="宋体" w:hint="eastAsia"/>
          <w:sz w:val="28"/>
          <w:szCs w:val="28"/>
        </w:rPr>
        <w:t>16</w:t>
      </w:r>
      <w:r>
        <w:rPr>
          <w:rFonts w:ascii="宋体" w:eastAsia="宋体" w:hAnsi="宋体" w:cs="宋体" w:hint="eastAsia"/>
          <w:sz w:val="28"/>
          <w:szCs w:val="28"/>
        </w:rPr>
        <w:t>日</w:t>
      </w:r>
      <w:r>
        <w:rPr>
          <w:rFonts w:ascii="宋体" w:eastAsia="宋体" w:hAnsi="宋体" w:cs="宋体" w:hint="eastAsia"/>
          <w:sz w:val="28"/>
          <w:szCs w:val="28"/>
        </w:rPr>
        <w:t>----202</w:t>
      </w:r>
      <w:r>
        <w:rPr>
          <w:rFonts w:ascii="宋体" w:eastAsia="宋体" w:hAnsi="宋体" w:cs="宋体" w:hint="eastAsia"/>
          <w:sz w:val="28"/>
          <w:szCs w:val="28"/>
        </w:rPr>
        <w:t>1</w:t>
      </w:r>
      <w:r>
        <w:rPr>
          <w:rFonts w:ascii="宋体" w:eastAsia="宋体" w:hAnsi="宋体" w:cs="宋体" w:hint="eastAsia"/>
          <w:sz w:val="28"/>
          <w:szCs w:val="28"/>
        </w:rPr>
        <w:t>年</w:t>
      </w:r>
      <w:r>
        <w:rPr>
          <w:rFonts w:ascii="宋体" w:eastAsia="宋体" w:hAnsi="宋体" w:cs="宋体" w:hint="eastAsia"/>
          <w:sz w:val="28"/>
          <w:szCs w:val="28"/>
        </w:rPr>
        <w:t>10</w:t>
      </w:r>
      <w:r>
        <w:rPr>
          <w:rFonts w:ascii="宋体" w:eastAsia="宋体" w:hAnsi="宋体" w:cs="宋体" w:hint="eastAsia"/>
          <w:sz w:val="28"/>
          <w:szCs w:val="28"/>
        </w:rPr>
        <w:t>月</w:t>
      </w:r>
      <w:r>
        <w:rPr>
          <w:rFonts w:ascii="宋体" w:eastAsia="宋体" w:hAnsi="宋体" w:cs="宋体" w:hint="eastAsia"/>
          <w:sz w:val="28"/>
          <w:szCs w:val="28"/>
        </w:rPr>
        <w:t>20</w:t>
      </w:r>
      <w:r>
        <w:rPr>
          <w:rFonts w:ascii="宋体" w:eastAsia="宋体" w:hAnsi="宋体" w:cs="宋体" w:hint="eastAsia"/>
          <w:sz w:val="28"/>
          <w:szCs w:val="28"/>
        </w:rPr>
        <w:t>日前项目组成员对评价单位的数据进行汇总和分析，提交绩效评价报告初稿；</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4</w:t>
      </w:r>
      <w:r>
        <w:rPr>
          <w:rFonts w:ascii="宋体" w:eastAsia="宋体" w:hAnsi="宋体" w:cs="宋体" w:hint="eastAsia"/>
          <w:sz w:val="28"/>
          <w:szCs w:val="28"/>
        </w:rPr>
        <w:t>）</w:t>
      </w:r>
      <w:r>
        <w:rPr>
          <w:rFonts w:ascii="宋体" w:eastAsia="宋体" w:hAnsi="宋体" w:cs="宋体" w:hint="eastAsia"/>
          <w:sz w:val="28"/>
          <w:szCs w:val="28"/>
        </w:rPr>
        <w:t>202</w:t>
      </w:r>
      <w:r>
        <w:rPr>
          <w:rFonts w:ascii="宋体" w:eastAsia="宋体" w:hAnsi="宋体" w:cs="宋体" w:hint="eastAsia"/>
          <w:sz w:val="28"/>
          <w:szCs w:val="28"/>
        </w:rPr>
        <w:t>1</w:t>
      </w:r>
      <w:r>
        <w:rPr>
          <w:rFonts w:ascii="宋体" w:eastAsia="宋体" w:hAnsi="宋体" w:cs="宋体" w:hint="eastAsia"/>
          <w:sz w:val="28"/>
          <w:szCs w:val="28"/>
        </w:rPr>
        <w:t>年</w:t>
      </w:r>
      <w:r>
        <w:rPr>
          <w:rFonts w:ascii="宋体" w:eastAsia="宋体" w:hAnsi="宋体" w:cs="宋体" w:hint="eastAsia"/>
          <w:sz w:val="28"/>
          <w:szCs w:val="28"/>
        </w:rPr>
        <w:t>10</w:t>
      </w:r>
      <w:r>
        <w:rPr>
          <w:rFonts w:ascii="宋体" w:eastAsia="宋体" w:hAnsi="宋体" w:cs="宋体" w:hint="eastAsia"/>
          <w:sz w:val="28"/>
          <w:szCs w:val="28"/>
        </w:rPr>
        <w:t>月</w:t>
      </w:r>
      <w:r>
        <w:rPr>
          <w:rFonts w:ascii="宋体" w:eastAsia="宋体" w:hAnsi="宋体" w:cs="宋体" w:hint="eastAsia"/>
          <w:sz w:val="28"/>
          <w:szCs w:val="28"/>
        </w:rPr>
        <w:t>21</w:t>
      </w:r>
      <w:r>
        <w:rPr>
          <w:rFonts w:ascii="宋体" w:eastAsia="宋体" w:hAnsi="宋体" w:cs="宋体" w:hint="eastAsia"/>
          <w:sz w:val="28"/>
          <w:szCs w:val="28"/>
        </w:rPr>
        <w:t>日</w:t>
      </w:r>
      <w:r>
        <w:rPr>
          <w:rFonts w:ascii="宋体" w:eastAsia="宋体" w:hAnsi="宋体" w:cs="宋体" w:hint="eastAsia"/>
          <w:sz w:val="28"/>
          <w:szCs w:val="28"/>
        </w:rPr>
        <w:t>----202</w:t>
      </w:r>
      <w:r>
        <w:rPr>
          <w:rFonts w:ascii="宋体" w:eastAsia="宋体" w:hAnsi="宋体" w:cs="宋体" w:hint="eastAsia"/>
          <w:sz w:val="28"/>
          <w:szCs w:val="28"/>
        </w:rPr>
        <w:t>1</w:t>
      </w:r>
      <w:r>
        <w:rPr>
          <w:rFonts w:ascii="宋体" w:eastAsia="宋体" w:hAnsi="宋体" w:cs="宋体" w:hint="eastAsia"/>
          <w:sz w:val="28"/>
          <w:szCs w:val="28"/>
        </w:rPr>
        <w:t>年</w:t>
      </w:r>
      <w:r>
        <w:rPr>
          <w:rFonts w:ascii="宋体" w:eastAsia="宋体" w:hAnsi="宋体" w:cs="宋体" w:hint="eastAsia"/>
          <w:sz w:val="28"/>
          <w:szCs w:val="28"/>
        </w:rPr>
        <w:t>10</w:t>
      </w:r>
      <w:r>
        <w:rPr>
          <w:rFonts w:ascii="宋体" w:eastAsia="宋体" w:hAnsi="宋体" w:cs="宋体" w:hint="eastAsia"/>
          <w:sz w:val="28"/>
          <w:szCs w:val="28"/>
        </w:rPr>
        <w:t>月</w:t>
      </w:r>
      <w:r>
        <w:rPr>
          <w:rFonts w:ascii="宋体" w:eastAsia="宋体" w:hAnsi="宋体" w:cs="宋体" w:hint="eastAsia"/>
          <w:sz w:val="28"/>
          <w:szCs w:val="28"/>
        </w:rPr>
        <w:t>26</w:t>
      </w:r>
      <w:r>
        <w:rPr>
          <w:rFonts w:ascii="宋体" w:eastAsia="宋体" w:hAnsi="宋体" w:cs="宋体" w:hint="eastAsia"/>
          <w:sz w:val="28"/>
          <w:szCs w:val="28"/>
        </w:rPr>
        <w:t>日前出具正式绩效评价报告。</w:t>
      </w:r>
    </w:p>
    <w:p w:rsidR="009E4D82" w:rsidRDefault="000D754A">
      <w:pPr>
        <w:pStyle w:val="1"/>
        <w:ind w:firstLine="562"/>
        <w:rPr>
          <w:rFonts w:ascii="宋体" w:eastAsia="宋体" w:hAnsi="宋体" w:cs="宋体"/>
        </w:rPr>
      </w:pPr>
      <w:bookmarkStart w:id="153" w:name="_Toc534"/>
      <w:r>
        <w:rPr>
          <w:rFonts w:ascii="宋体" w:eastAsia="宋体" w:hAnsi="宋体" w:cs="宋体" w:hint="eastAsia"/>
        </w:rPr>
        <w:t>八、数据收集方法</w:t>
      </w:r>
      <w:bookmarkEnd w:id="153"/>
    </w:p>
    <w:p w:rsidR="009E4D82" w:rsidRDefault="000D754A">
      <w:pPr>
        <w:adjustRightInd w:val="0"/>
        <w:snapToGrid w:val="0"/>
        <w:spacing w:line="500" w:lineRule="exact"/>
        <w:ind w:firstLineChars="200" w:firstLine="562"/>
        <w:rPr>
          <w:rFonts w:ascii="宋体" w:eastAsia="宋体" w:hAnsi="宋体" w:cs="宋体"/>
          <w:b/>
          <w:bCs/>
          <w:sz w:val="28"/>
          <w:szCs w:val="28"/>
        </w:rPr>
      </w:pPr>
      <w:r>
        <w:rPr>
          <w:rFonts w:ascii="宋体" w:eastAsia="宋体" w:hAnsi="宋体" w:cs="宋体" w:hint="eastAsia"/>
          <w:b/>
          <w:bCs/>
          <w:sz w:val="28"/>
          <w:szCs w:val="28"/>
        </w:rPr>
        <w:t>1</w:t>
      </w:r>
      <w:r>
        <w:rPr>
          <w:rFonts w:ascii="宋体" w:eastAsia="宋体" w:hAnsi="宋体" w:cs="宋体" w:hint="eastAsia"/>
          <w:b/>
          <w:bCs/>
          <w:sz w:val="28"/>
          <w:szCs w:val="28"/>
        </w:rPr>
        <w:t>、资料收集与数据填报</w:t>
      </w:r>
    </w:p>
    <w:p w:rsidR="009E4D82" w:rsidRDefault="000D754A">
      <w:pPr>
        <w:adjustRightInd w:val="0"/>
        <w:snapToGrid w:val="0"/>
        <w:spacing w:line="500" w:lineRule="exact"/>
        <w:ind w:firstLineChars="200" w:firstLine="560"/>
        <w:rPr>
          <w:rFonts w:ascii="宋体" w:eastAsia="宋体" w:hAnsi="宋体" w:cs="宋体"/>
          <w:sz w:val="28"/>
          <w:szCs w:val="28"/>
        </w:rPr>
      </w:pPr>
      <w:r>
        <w:rPr>
          <w:rFonts w:ascii="宋体" w:eastAsia="宋体" w:hAnsi="宋体" w:cs="宋体" w:hint="eastAsia"/>
          <w:sz w:val="28"/>
          <w:szCs w:val="28"/>
        </w:rPr>
        <w:t>被评价单位按要求准备并提供评价资料。经我们对评价资料整理后，由被评价单位进一步补充完善相关评价资料。数据由被评价单位统计和填报，由被评价单位单位负责人确认无误后，作为此次绩效评价的数据来源。</w:t>
      </w:r>
    </w:p>
    <w:p w:rsidR="009E4D82" w:rsidRDefault="000D754A">
      <w:pPr>
        <w:adjustRightInd w:val="0"/>
        <w:snapToGrid w:val="0"/>
        <w:spacing w:line="500" w:lineRule="exact"/>
        <w:rPr>
          <w:rFonts w:ascii="仿宋" w:eastAsia="仿宋" w:hAnsi="仿宋"/>
          <w:b/>
          <w:bCs/>
          <w:sz w:val="32"/>
          <w:szCs w:val="32"/>
        </w:rPr>
      </w:pPr>
      <w:r>
        <w:rPr>
          <w:rFonts w:ascii="宋体" w:eastAsia="宋体" w:hAnsi="宋体" w:cs="宋体" w:hint="eastAsia"/>
          <w:b/>
          <w:bCs/>
          <w:sz w:val="28"/>
          <w:szCs w:val="28"/>
        </w:rPr>
        <w:t xml:space="preserve"> 2</w:t>
      </w:r>
      <w:r>
        <w:rPr>
          <w:rFonts w:ascii="宋体" w:eastAsia="宋体" w:hAnsi="宋体" w:cs="宋体" w:hint="eastAsia"/>
          <w:b/>
          <w:bCs/>
          <w:sz w:val="28"/>
          <w:szCs w:val="28"/>
        </w:rPr>
        <w:t>、案卷研究</w:t>
      </w:r>
    </w:p>
    <w:p w:rsidR="009E4D82" w:rsidRDefault="000D754A">
      <w:pPr>
        <w:adjustRightInd w:val="0"/>
        <w:snapToGrid w:val="0"/>
        <w:spacing w:line="500" w:lineRule="exact"/>
        <w:ind w:firstLineChars="200" w:firstLine="560"/>
        <w:rPr>
          <w:rFonts w:ascii="宋体" w:eastAsia="宋体" w:hAnsi="宋体" w:cs="宋体"/>
          <w:sz w:val="28"/>
          <w:szCs w:val="28"/>
        </w:rPr>
      </w:pPr>
      <w:r>
        <w:rPr>
          <w:rFonts w:ascii="宋体" w:eastAsia="宋体" w:hAnsi="宋体" w:cs="宋体" w:hint="eastAsia"/>
          <w:sz w:val="28"/>
          <w:szCs w:val="28"/>
        </w:rPr>
        <w:t>通过对被评价单位提供相关资料进行认真细致的案卷研究，作为对照绩效评价标准评分的重要依据。</w:t>
      </w:r>
    </w:p>
    <w:p w:rsidR="009E4D82" w:rsidRDefault="000D754A">
      <w:pPr>
        <w:adjustRightInd w:val="0"/>
        <w:snapToGrid w:val="0"/>
        <w:spacing w:line="500" w:lineRule="exact"/>
        <w:ind w:firstLineChars="200" w:firstLine="562"/>
        <w:rPr>
          <w:rFonts w:ascii="宋体" w:eastAsia="宋体" w:hAnsi="宋体" w:cs="宋体"/>
          <w:b/>
          <w:bCs/>
          <w:sz w:val="28"/>
          <w:szCs w:val="28"/>
        </w:rPr>
      </w:pPr>
      <w:r>
        <w:rPr>
          <w:rFonts w:ascii="宋体" w:eastAsia="宋体" w:hAnsi="宋体" w:cs="宋体" w:hint="eastAsia"/>
          <w:b/>
          <w:bCs/>
          <w:sz w:val="28"/>
          <w:szCs w:val="28"/>
        </w:rPr>
        <w:t>3</w:t>
      </w:r>
      <w:r>
        <w:rPr>
          <w:rFonts w:ascii="宋体" w:eastAsia="宋体" w:hAnsi="宋体" w:cs="宋体" w:hint="eastAsia"/>
          <w:b/>
          <w:bCs/>
          <w:sz w:val="28"/>
          <w:szCs w:val="28"/>
        </w:rPr>
        <w:t>、实地调研</w:t>
      </w:r>
    </w:p>
    <w:p w:rsidR="009E4D82" w:rsidRDefault="000D754A">
      <w:pPr>
        <w:adjustRightInd w:val="0"/>
        <w:snapToGrid w:val="0"/>
        <w:spacing w:line="500" w:lineRule="exact"/>
        <w:ind w:firstLineChars="200" w:firstLine="560"/>
        <w:rPr>
          <w:rFonts w:ascii="宋体" w:eastAsia="宋体" w:hAnsi="宋体" w:cs="宋体"/>
          <w:sz w:val="28"/>
          <w:szCs w:val="28"/>
        </w:rPr>
      </w:pPr>
      <w:r>
        <w:rPr>
          <w:rFonts w:ascii="宋体" w:eastAsia="宋体" w:hAnsi="宋体" w:cs="宋体" w:hint="eastAsia"/>
          <w:sz w:val="28"/>
          <w:szCs w:val="28"/>
        </w:rPr>
        <w:t>实地调研是指通过询问、核对、勘查、检查等方法进行调查，获</w:t>
      </w:r>
      <w:r>
        <w:rPr>
          <w:rFonts w:ascii="宋体" w:eastAsia="宋体" w:hAnsi="宋体" w:cs="宋体" w:hint="eastAsia"/>
          <w:sz w:val="28"/>
          <w:szCs w:val="28"/>
        </w:rPr>
        <w:lastRenderedPageBreak/>
        <w:t>取绩效评价业务需要的基础资料。项目小组通</w:t>
      </w:r>
      <w:r>
        <w:rPr>
          <w:rFonts w:ascii="宋体" w:eastAsia="宋体" w:hAnsi="宋体" w:cs="宋体" w:hint="eastAsia"/>
          <w:sz w:val="28"/>
          <w:szCs w:val="28"/>
        </w:rPr>
        <w:t>过对项目产出的质量、数量等进行查验，对产出的效果进行了解。</w:t>
      </w:r>
    </w:p>
    <w:p w:rsidR="009E4D82" w:rsidRDefault="009E4D82">
      <w:pPr>
        <w:pStyle w:val="a0"/>
        <w:rPr>
          <w:rFonts w:ascii="宋体" w:eastAsia="宋体" w:hAnsi="宋体" w:cs="宋体"/>
          <w:sz w:val="28"/>
          <w:szCs w:val="28"/>
        </w:rPr>
      </w:pPr>
    </w:p>
    <w:p w:rsidR="009E4D82" w:rsidRDefault="009E4D82">
      <w:pPr>
        <w:pStyle w:val="a0"/>
        <w:rPr>
          <w:rFonts w:ascii="宋体" w:eastAsia="宋体" w:hAnsi="宋体" w:cs="宋体"/>
          <w:sz w:val="28"/>
          <w:szCs w:val="28"/>
        </w:rPr>
      </w:pPr>
    </w:p>
    <w:p w:rsidR="009E4D82" w:rsidRDefault="000D754A">
      <w:pPr>
        <w:adjustRightInd w:val="0"/>
        <w:snapToGrid w:val="0"/>
        <w:spacing w:line="360" w:lineRule="auto"/>
        <w:ind w:firstLineChars="200" w:firstLine="560"/>
        <w:outlineLvl w:val="0"/>
        <w:rPr>
          <w:rFonts w:ascii="宋体" w:eastAsia="宋体" w:hAnsi="宋体" w:cs="宋体"/>
          <w:sz w:val="28"/>
          <w:szCs w:val="28"/>
        </w:rPr>
      </w:pPr>
      <w:bookmarkStart w:id="154" w:name="_Toc26805"/>
      <w:bookmarkStart w:id="155" w:name="_Toc26067_WPSOffice_Level1"/>
      <w:r>
        <w:rPr>
          <w:rFonts w:ascii="宋体" w:eastAsia="宋体" w:hAnsi="宋体" w:cs="宋体" w:hint="eastAsia"/>
          <w:sz w:val="28"/>
          <w:szCs w:val="28"/>
        </w:rPr>
        <w:t>附件</w:t>
      </w:r>
      <w:r>
        <w:rPr>
          <w:rFonts w:ascii="宋体" w:eastAsia="宋体" w:hAnsi="宋体" w:cs="宋体" w:hint="eastAsia"/>
          <w:sz w:val="28"/>
          <w:szCs w:val="28"/>
        </w:rPr>
        <w:t xml:space="preserve">1 </w:t>
      </w:r>
      <w:r>
        <w:rPr>
          <w:rFonts w:ascii="宋体" w:eastAsia="宋体" w:hAnsi="宋体" w:cs="宋体" w:hint="eastAsia"/>
          <w:sz w:val="28"/>
          <w:szCs w:val="28"/>
        </w:rPr>
        <w:t>调查问卷</w:t>
      </w:r>
      <w:bookmarkEnd w:id="154"/>
      <w:bookmarkEnd w:id="155"/>
    </w:p>
    <w:p w:rsidR="009E4D82" w:rsidRDefault="009E4D82">
      <w:pPr>
        <w:pStyle w:val="a6"/>
        <w:adjustRightInd w:val="0"/>
        <w:snapToGrid w:val="0"/>
        <w:spacing w:line="360" w:lineRule="auto"/>
        <w:ind w:firstLine="562"/>
        <w:jc w:val="center"/>
        <w:rPr>
          <w:rFonts w:ascii="宋体" w:eastAsia="宋体" w:hAnsi="宋体" w:cs="宋体"/>
          <w:b/>
          <w:szCs w:val="28"/>
        </w:rPr>
      </w:pPr>
    </w:p>
    <w:p w:rsidR="009E4D82" w:rsidRDefault="009E4D82">
      <w:pPr>
        <w:pStyle w:val="a6"/>
        <w:adjustRightInd w:val="0"/>
        <w:snapToGrid w:val="0"/>
        <w:spacing w:line="360" w:lineRule="auto"/>
        <w:ind w:firstLine="562"/>
        <w:jc w:val="center"/>
        <w:rPr>
          <w:rFonts w:ascii="宋体" w:eastAsia="宋体" w:hAnsi="宋体" w:cs="宋体"/>
          <w:b/>
          <w:szCs w:val="28"/>
        </w:rPr>
      </w:pPr>
    </w:p>
    <w:p w:rsidR="009E4D82" w:rsidRDefault="009E4D82">
      <w:pPr>
        <w:pStyle w:val="a6"/>
        <w:adjustRightInd w:val="0"/>
        <w:snapToGrid w:val="0"/>
        <w:spacing w:line="360" w:lineRule="auto"/>
        <w:ind w:firstLine="562"/>
        <w:jc w:val="center"/>
        <w:rPr>
          <w:rFonts w:ascii="宋体" w:eastAsia="宋体" w:hAnsi="宋体" w:cs="宋体"/>
          <w:b/>
          <w:szCs w:val="28"/>
        </w:rPr>
      </w:pPr>
    </w:p>
    <w:p w:rsidR="009E4D82" w:rsidRDefault="009E4D82">
      <w:pPr>
        <w:pStyle w:val="a6"/>
        <w:wordWrap w:val="0"/>
        <w:adjustRightInd w:val="0"/>
        <w:snapToGrid w:val="0"/>
        <w:spacing w:line="360" w:lineRule="auto"/>
        <w:jc w:val="right"/>
        <w:rPr>
          <w:rFonts w:ascii="宋体" w:eastAsia="宋体" w:hAnsi="宋体" w:cs="宋体"/>
          <w:bCs/>
          <w:szCs w:val="28"/>
        </w:rPr>
      </w:pPr>
      <w:bookmarkStart w:id="156" w:name="_Toc27458_WPSOffice_Level1"/>
      <w:bookmarkEnd w:id="156"/>
    </w:p>
    <w:p w:rsidR="009E4D82" w:rsidRDefault="009E4D82">
      <w:pPr>
        <w:pStyle w:val="a6"/>
        <w:adjustRightInd w:val="0"/>
        <w:snapToGrid w:val="0"/>
        <w:spacing w:line="360" w:lineRule="auto"/>
        <w:ind w:firstLine="562"/>
        <w:jc w:val="right"/>
        <w:rPr>
          <w:rFonts w:ascii="仿宋" w:eastAsia="仿宋" w:hAnsi="仿宋" w:cs="仿宋"/>
          <w:b/>
          <w:szCs w:val="28"/>
        </w:rPr>
      </w:pPr>
    </w:p>
    <w:p w:rsidR="009E4D82" w:rsidRDefault="009E4D82">
      <w:pPr>
        <w:pStyle w:val="a6"/>
        <w:adjustRightInd w:val="0"/>
        <w:snapToGrid w:val="0"/>
        <w:spacing w:line="360" w:lineRule="auto"/>
        <w:ind w:firstLine="562"/>
        <w:jc w:val="right"/>
        <w:rPr>
          <w:rFonts w:ascii="仿宋" w:eastAsia="仿宋" w:hAnsi="仿宋" w:cs="仿宋"/>
          <w:b/>
          <w:szCs w:val="28"/>
        </w:rPr>
      </w:pPr>
    </w:p>
    <w:p w:rsidR="009E4D82" w:rsidRDefault="009E4D82">
      <w:pPr>
        <w:pStyle w:val="a6"/>
        <w:adjustRightInd w:val="0"/>
        <w:snapToGrid w:val="0"/>
        <w:spacing w:line="360" w:lineRule="auto"/>
        <w:ind w:firstLineChars="0" w:firstLine="0"/>
        <w:rPr>
          <w:rFonts w:ascii="仿宋" w:eastAsia="仿宋" w:hAnsi="仿宋" w:cs="仿宋"/>
          <w:b/>
          <w:szCs w:val="28"/>
        </w:rPr>
      </w:pPr>
      <w:bookmarkStart w:id="157" w:name="_Toc17375_WPSOffice_Level1"/>
    </w:p>
    <w:p w:rsidR="009E4D82" w:rsidRDefault="009E4D82">
      <w:pPr>
        <w:pStyle w:val="a6"/>
        <w:adjustRightInd w:val="0"/>
        <w:snapToGrid w:val="0"/>
        <w:spacing w:line="360" w:lineRule="auto"/>
        <w:ind w:firstLine="562"/>
        <w:rPr>
          <w:rFonts w:ascii="宋体" w:eastAsia="宋体" w:hAnsi="宋体" w:cs="宋体"/>
          <w:b/>
          <w:szCs w:val="28"/>
        </w:rPr>
      </w:pPr>
    </w:p>
    <w:p w:rsidR="009E4D82" w:rsidRDefault="009E4D82">
      <w:pPr>
        <w:pStyle w:val="a6"/>
        <w:adjustRightInd w:val="0"/>
        <w:snapToGrid w:val="0"/>
        <w:spacing w:line="360" w:lineRule="auto"/>
        <w:ind w:firstLine="562"/>
        <w:rPr>
          <w:rFonts w:ascii="宋体" w:eastAsia="宋体" w:hAnsi="宋体" w:cs="宋体"/>
          <w:b/>
          <w:szCs w:val="28"/>
        </w:rPr>
      </w:pPr>
    </w:p>
    <w:p w:rsidR="009E4D82" w:rsidRDefault="009E4D82">
      <w:pPr>
        <w:pStyle w:val="a6"/>
        <w:adjustRightInd w:val="0"/>
        <w:snapToGrid w:val="0"/>
        <w:spacing w:line="360" w:lineRule="auto"/>
        <w:ind w:firstLine="562"/>
        <w:rPr>
          <w:rFonts w:ascii="宋体" w:eastAsia="宋体" w:hAnsi="宋体" w:cs="宋体"/>
          <w:b/>
          <w:szCs w:val="28"/>
        </w:rPr>
      </w:pPr>
    </w:p>
    <w:p w:rsidR="009E4D82" w:rsidRDefault="009E4D82">
      <w:pPr>
        <w:pStyle w:val="a6"/>
        <w:adjustRightInd w:val="0"/>
        <w:snapToGrid w:val="0"/>
        <w:spacing w:line="360" w:lineRule="auto"/>
        <w:ind w:firstLine="562"/>
        <w:rPr>
          <w:rFonts w:ascii="宋体" w:eastAsia="宋体" w:hAnsi="宋体" w:cs="宋体"/>
          <w:b/>
          <w:szCs w:val="28"/>
        </w:rPr>
      </w:pPr>
    </w:p>
    <w:p w:rsidR="009E4D82" w:rsidRDefault="009E4D82">
      <w:pPr>
        <w:pStyle w:val="a6"/>
        <w:adjustRightInd w:val="0"/>
        <w:snapToGrid w:val="0"/>
        <w:spacing w:line="360" w:lineRule="auto"/>
        <w:ind w:firstLine="562"/>
        <w:rPr>
          <w:rFonts w:ascii="宋体" w:eastAsia="宋体" w:hAnsi="宋体" w:cs="宋体"/>
          <w:b/>
          <w:szCs w:val="28"/>
        </w:rPr>
      </w:pPr>
    </w:p>
    <w:p w:rsidR="009E4D82" w:rsidRDefault="009E4D82">
      <w:pPr>
        <w:pStyle w:val="a6"/>
        <w:adjustRightInd w:val="0"/>
        <w:snapToGrid w:val="0"/>
        <w:spacing w:line="360" w:lineRule="auto"/>
        <w:ind w:firstLine="562"/>
        <w:rPr>
          <w:rFonts w:ascii="宋体" w:eastAsia="宋体" w:hAnsi="宋体" w:cs="宋体"/>
          <w:b/>
          <w:szCs w:val="28"/>
        </w:rPr>
      </w:pPr>
    </w:p>
    <w:p w:rsidR="009E4D82" w:rsidRDefault="009E4D82">
      <w:pPr>
        <w:pStyle w:val="a6"/>
        <w:adjustRightInd w:val="0"/>
        <w:snapToGrid w:val="0"/>
        <w:spacing w:line="360" w:lineRule="auto"/>
        <w:ind w:firstLine="562"/>
        <w:rPr>
          <w:rFonts w:ascii="宋体" w:eastAsia="宋体" w:hAnsi="宋体" w:cs="宋体"/>
          <w:b/>
          <w:szCs w:val="28"/>
        </w:rPr>
      </w:pPr>
    </w:p>
    <w:p w:rsidR="009E4D82" w:rsidRDefault="009E4D82">
      <w:pPr>
        <w:pStyle w:val="a6"/>
        <w:adjustRightInd w:val="0"/>
        <w:snapToGrid w:val="0"/>
        <w:spacing w:line="360" w:lineRule="auto"/>
        <w:ind w:firstLine="562"/>
        <w:rPr>
          <w:rFonts w:ascii="宋体" w:eastAsia="宋体" w:hAnsi="宋体" w:cs="宋体"/>
          <w:b/>
          <w:szCs w:val="28"/>
        </w:rPr>
      </w:pPr>
    </w:p>
    <w:p w:rsidR="009E4D82" w:rsidRDefault="009E4D82">
      <w:pPr>
        <w:pStyle w:val="a6"/>
        <w:adjustRightInd w:val="0"/>
        <w:snapToGrid w:val="0"/>
        <w:spacing w:line="360" w:lineRule="auto"/>
        <w:ind w:firstLine="562"/>
        <w:rPr>
          <w:rFonts w:ascii="宋体" w:eastAsia="宋体" w:hAnsi="宋体" w:cs="宋体"/>
          <w:b/>
          <w:szCs w:val="28"/>
        </w:rPr>
      </w:pPr>
    </w:p>
    <w:p w:rsidR="009E4D82" w:rsidRDefault="009E4D82">
      <w:pPr>
        <w:pStyle w:val="a6"/>
        <w:adjustRightInd w:val="0"/>
        <w:snapToGrid w:val="0"/>
        <w:spacing w:line="360" w:lineRule="auto"/>
        <w:ind w:firstLine="562"/>
        <w:rPr>
          <w:rFonts w:ascii="宋体" w:eastAsia="宋体" w:hAnsi="宋体" w:cs="宋体"/>
          <w:b/>
          <w:szCs w:val="28"/>
        </w:rPr>
      </w:pPr>
    </w:p>
    <w:p w:rsidR="009E4D82" w:rsidRDefault="009E4D82">
      <w:pPr>
        <w:pStyle w:val="a6"/>
        <w:adjustRightInd w:val="0"/>
        <w:snapToGrid w:val="0"/>
        <w:spacing w:line="360" w:lineRule="auto"/>
        <w:ind w:firstLine="562"/>
        <w:rPr>
          <w:rFonts w:ascii="宋体" w:eastAsia="宋体" w:hAnsi="宋体" w:cs="宋体"/>
          <w:b/>
          <w:szCs w:val="28"/>
        </w:rPr>
      </w:pPr>
    </w:p>
    <w:p w:rsidR="009E4D82" w:rsidRDefault="009E4D82">
      <w:pPr>
        <w:pStyle w:val="a6"/>
        <w:adjustRightInd w:val="0"/>
        <w:snapToGrid w:val="0"/>
        <w:spacing w:line="360" w:lineRule="auto"/>
        <w:ind w:firstLine="562"/>
        <w:rPr>
          <w:rFonts w:ascii="宋体" w:eastAsia="宋体" w:hAnsi="宋体" w:cs="宋体"/>
          <w:b/>
          <w:szCs w:val="28"/>
        </w:rPr>
      </w:pPr>
    </w:p>
    <w:p w:rsidR="009E4D82" w:rsidRDefault="009E4D82">
      <w:pPr>
        <w:pStyle w:val="a6"/>
        <w:adjustRightInd w:val="0"/>
        <w:snapToGrid w:val="0"/>
        <w:spacing w:line="360" w:lineRule="auto"/>
        <w:ind w:firstLine="562"/>
        <w:rPr>
          <w:rFonts w:ascii="宋体" w:eastAsia="宋体" w:hAnsi="宋体" w:cs="宋体"/>
          <w:b/>
          <w:szCs w:val="28"/>
        </w:rPr>
      </w:pPr>
    </w:p>
    <w:p w:rsidR="009E4D82" w:rsidRDefault="000D754A">
      <w:pPr>
        <w:pStyle w:val="a6"/>
        <w:adjustRightInd w:val="0"/>
        <w:snapToGrid w:val="0"/>
        <w:spacing w:line="360" w:lineRule="auto"/>
        <w:ind w:firstLine="562"/>
        <w:outlineLvl w:val="0"/>
        <w:rPr>
          <w:rFonts w:ascii="宋体" w:eastAsia="宋体" w:hAnsi="宋体" w:cs="宋体"/>
          <w:b/>
          <w:szCs w:val="28"/>
        </w:rPr>
      </w:pPr>
      <w:bookmarkStart w:id="158" w:name="_Toc12534"/>
      <w:r>
        <w:rPr>
          <w:rFonts w:ascii="宋体" w:eastAsia="宋体" w:hAnsi="宋体" w:cs="宋体" w:hint="eastAsia"/>
          <w:b/>
          <w:szCs w:val="28"/>
        </w:rPr>
        <w:lastRenderedPageBreak/>
        <w:t>附件</w:t>
      </w:r>
      <w:r>
        <w:rPr>
          <w:rFonts w:ascii="宋体" w:eastAsia="宋体" w:hAnsi="宋体" w:cs="宋体" w:hint="eastAsia"/>
          <w:b/>
          <w:szCs w:val="28"/>
        </w:rPr>
        <w:t>1</w:t>
      </w:r>
      <w:r>
        <w:rPr>
          <w:rFonts w:ascii="宋体" w:eastAsia="宋体" w:hAnsi="宋体" w:cs="宋体" w:hint="eastAsia"/>
          <w:b/>
          <w:szCs w:val="28"/>
        </w:rPr>
        <w:t>：调查问卷</w:t>
      </w:r>
      <w:bookmarkEnd w:id="157"/>
      <w:bookmarkEnd w:id="158"/>
    </w:p>
    <w:p w:rsidR="009E4D82" w:rsidRDefault="000D754A">
      <w:pPr>
        <w:pStyle w:val="12"/>
        <w:adjustRightInd w:val="0"/>
        <w:snapToGrid w:val="0"/>
        <w:spacing w:line="360" w:lineRule="auto"/>
        <w:ind w:firstLine="562"/>
        <w:jc w:val="center"/>
        <w:outlineLvl w:val="0"/>
        <w:rPr>
          <w:rFonts w:ascii="宋体" w:eastAsia="宋体" w:hAnsi="宋体" w:cs="宋体"/>
          <w:b/>
          <w:sz w:val="28"/>
          <w:szCs w:val="28"/>
        </w:rPr>
      </w:pPr>
      <w:bookmarkStart w:id="159" w:name="_Toc10823"/>
      <w:r>
        <w:rPr>
          <w:rFonts w:ascii="宋体" w:eastAsia="宋体" w:hAnsi="宋体" w:cs="宋体" w:hint="eastAsia"/>
          <w:b/>
          <w:sz w:val="28"/>
          <w:szCs w:val="28"/>
        </w:rPr>
        <w:t>“五道五治”项目工程建设资金</w:t>
      </w:r>
      <w:bookmarkEnd w:id="159"/>
    </w:p>
    <w:p w:rsidR="009E4D82" w:rsidRDefault="000D754A">
      <w:pPr>
        <w:pStyle w:val="12"/>
        <w:adjustRightInd w:val="0"/>
        <w:snapToGrid w:val="0"/>
        <w:spacing w:line="360" w:lineRule="auto"/>
        <w:ind w:firstLine="562"/>
        <w:jc w:val="center"/>
        <w:outlineLvl w:val="0"/>
        <w:rPr>
          <w:rFonts w:ascii="宋体" w:eastAsia="宋体" w:hAnsi="宋体" w:cs="宋体"/>
          <w:b/>
          <w:sz w:val="28"/>
          <w:szCs w:val="28"/>
        </w:rPr>
      </w:pPr>
      <w:bookmarkStart w:id="160" w:name="_Toc13513"/>
      <w:r>
        <w:rPr>
          <w:rFonts w:ascii="宋体" w:eastAsia="宋体" w:hAnsi="宋体" w:cs="宋体" w:hint="eastAsia"/>
          <w:b/>
          <w:sz w:val="28"/>
          <w:szCs w:val="28"/>
        </w:rPr>
        <w:t>满意度调查表</w:t>
      </w:r>
      <w:bookmarkEnd w:id="160"/>
    </w:p>
    <w:p w:rsidR="009E4D82" w:rsidRDefault="000D754A">
      <w:pPr>
        <w:pStyle w:val="12"/>
        <w:adjustRightInd w:val="0"/>
        <w:snapToGrid w:val="0"/>
        <w:spacing w:line="312" w:lineRule="auto"/>
        <w:ind w:firstLine="560"/>
        <w:rPr>
          <w:rFonts w:ascii="宋体" w:eastAsia="宋体" w:hAnsi="宋体" w:cs="宋体"/>
          <w:sz w:val="28"/>
          <w:szCs w:val="28"/>
        </w:rPr>
      </w:pPr>
      <w:r>
        <w:rPr>
          <w:rFonts w:ascii="宋体" w:eastAsia="宋体" w:hAnsi="宋体" w:cs="宋体" w:hint="eastAsia"/>
          <w:sz w:val="28"/>
          <w:szCs w:val="28"/>
        </w:rPr>
        <w:t>您好！感谢您对我们的支持！为强化长治市黎城县财政局的支出责任意识，督促长治市黎城县财政局树立绩效观念，进一步改善和加强财政支出绩效管理，不断提高财政资金管理水平，我们正对</w:t>
      </w:r>
      <w:r>
        <w:rPr>
          <w:rFonts w:ascii="宋体" w:eastAsia="宋体" w:hAnsi="宋体" w:cs="宋体" w:hint="eastAsia"/>
          <w:sz w:val="28"/>
          <w:szCs w:val="28"/>
        </w:rPr>
        <w:t>“五道五治”项目工程建设资金</w:t>
      </w:r>
      <w:r>
        <w:rPr>
          <w:rFonts w:ascii="宋体" w:eastAsia="宋体" w:hAnsi="宋体" w:cs="宋体" w:hint="eastAsia"/>
          <w:sz w:val="28"/>
          <w:szCs w:val="28"/>
        </w:rPr>
        <w:t>情况实施绩效评价。我们开展此次问卷调查，需要向您了解您对该项目的满意程度。此次调查由长治市黎城县财政局委托</w:t>
      </w:r>
      <w:r>
        <w:rPr>
          <w:rFonts w:ascii="宋体" w:eastAsia="宋体" w:hAnsi="宋体" w:cs="宋体" w:hint="eastAsia"/>
          <w:sz w:val="28"/>
          <w:szCs w:val="28"/>
        </w:rPr>
        <w:t>**********</w:t>
      </w:r>
      <w:r>
        <w:rPr>
          <w:rFonts w:ascii="宋体" w:eastAsia="宋体" w:hAnsi="宋体" w:cs="宋体" w:hint="eastAsia"/>
          <w:sz w:val="28"/>
          <w:szCs w:val="28"/>
        </w:rPr>
        <w:t>专人负责，您回答的问题均予以保密，恳请您参与此次调查！谢谢您的合作！祝您健康愉快！</w:t>
      </w:r>
    </w:p>
    <w:p w:rsidR="009E4D82" w:rsidRDefault="000D754A">
      <w:pPr>
        <w:pStyle w:val="12"/>
        <w:adjustRightInd w:val="0"/>
        <w:snapToGrid w:val="0"/>
        <w:spacing w:line="312" w:lineRule="auto"/>
        <w:ind w:firstLine="560"/>
        <w:rPr>
          <w:rFonts w:ascii="宋体" w:eastAsia="宋体" w:hAnsi="宋体" w:cs="宋体"/>
          <w:sz w:val="28"/>
          <w:szCs w:val="28"/>
        </w:rPr>
      </w:pPr>
      <w:r>
        <w:rPr>
          <w:rFonts w:ascii="宋体" w:eastAsia="宋体" w:hAnsi="宋体" w:cs="宋体" w:hint="eastAsia"/>
          <w:sz w:val="28"/>
          <w:szCs w:val="28"/>
        </w:rPr>
        <w:t>项目名称：</w:t>
      </w:r>
      <w:r>
        <w:rPr>
          <w:rFonts w:ascii="宋体" w:eastAsia="宋体" w:hAnsi="宋体" w:cs="宋体" w:hint="eastAsia"/>
          <w:sz w:val="28"/>
          <w:szCs w:val="28"/>
        </w:rPr>
        <w:t>“五道五治”项目工程建设资金</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、您是否了解</w:t>
      </w:r>
      <w:r>
        <w:rPr>
          <w:rFonts w:ascii="宋体" w:eastAsia="宋体" w:hAnsi="宋体" w:cs="宋体" w:hint="eastAsia"/>
          <w:sz w:val="28"/>
          <w:szCs w:val="28"/>
        </w:rPr>
        <w:t>“五道五治”项目工程建设</w:t>
      </w:r>
      <w:r>
        <w:rPr>
          <w:rFonts w:ascii="宋体" w:eastAsia="宋体" w:hAnsi="宋体" w:cs="宋体" w:hint="eastAsia"/>
          <w:sz w:val="28"/>
          <w:szCs w:val="28"/>
        </w:rPr>
        <w:t>?</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了解</w:t>
      </w:r>
      <w:r>
        <w:rPr>
          <w:rFonts w:ascii="宋体" w:eastAsia="宋体" w:hAnsi="宋体" w:cs="宋体" w:hint="eastAsia"/>
          <w:sz w:val="28"/>
          <w:szCs w:val="28"/>
        </w:rPr>
        <w:t xml:space="preserve">      </w:t>
      </w:r>
      <w:r>
        <w:rPr>
          <w:rFonts w:ascii="宋体" w:eastAsia="宋体" w:hAnsi="宋体" w:cs="宋体" w:hint="eastAsia"/>
          <w:sz w:val="28"/>
          <w:szCs w:val="28"/>
        </w:rPr>
        <w:t xml:space="preserve">       B </w:t>
      </w:r>
      <w:r>
        <w:rPr>
          <w:rFonts w:ascii="宋体" w:eastAsia="宋体" w:hAnsi="宋体" w:cs="宋体" w:hint="eastAsia"/>
          <w:sz w:val="28"/>
          <w:szCs w:val="28"/>
        </w:rPr>
        <w:t>不了解</w:t>
      </w:r>
      <w:r>
        <w:rPr>
          <w:rFonts w:ascii="宋体" w:eastAsia="宋体" w:hAnsi="宋体" w:cs="宋体" w:hint="eastAsia"/>
          <w:sz w:val="28"/>
          <w:szCs w:val="28"/>
        </w:rPr>
        <w:t xml:space="preserve"> </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hint="eastAsia"/>
          <w:sz w:val="28"/>
          <w:szCs w:val="28"/>
        </w:rPr>
        <w:t>、</w:t>
      </w:r>
      <w:r>
        <w:rPr>
          <w:rFonts w:ascii="宋体" w:eastAsia="宋体" w:hAnsi="宋体" w:cs="宋体" w:hint="eastAsia"/>
          <w:sz w:val="28"/>
          <w:szCs w:val="28"/>
        </w:rPr>
        <w:t>您对</w:t>
      </w:r>
      <w:r>
        <w:rPr>
          <w:rFonts w:ascii="宋体" w:eastAsia="宋体" w:hAnsi="宋体" w:cs="宋体" w:hint="eastAsia"/>
          <w:sz w:val="28"/>
          <w:szCs w:val="28"/>
        </w:rPr>
        <w:t>“五道五治”项目工程建设</w:t>
      </w:r>
      <w:r>
        <w:rPr>
          <w:rFonts w:ascii="宋体" w:eastAsia="宋体" w:hAnsi="宋体" w:cs="宋体" w:hint="eastAsia"/>
          <w:sz w:val="28"/>
          <w:szCs w:val="28"/>
        </w:rPr>
        <w:t>的实施效果总体评价如何？</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满意</w:t>
      </w:r>
      <w:r>
        <w:rPr>
          <w:rFonts w:ascii="宋体" w:eastAsia="宋体" w:hAnsi="宋体" w:cs="宋体" w:hint="eastAsia"/>
          <w:sz w:val="28"/>
          <w:szCs w:val="28"/>
        </w:rPr>
        <w:t xml:space="preserve">             B</w:t>
      </w:r>
      <w:r>
        <w:rPr>
          <w:rFonts w:ascii="宋体" w:eastAsia="宋体" w:hAnsi="宋体" w:cs="宋体" w:hint="eastAsia"/>
          <w:sz w:val="28"/>
          <w:szCs w:val="28"/>
        </w:rPr>
        <w:t xml:space="preserve">  </w:t>
      </w:r>
      <w:r>
        <w:rPr>
          <w:rFonts w:ascii="宋体" w:eastAsia="宋体" w:hAnsi="宋体" w:cs="宋体" w:hint="eastAsia"/>
          <w:sz w:val="28"/>
          <w:szCs w:val="28"/>
        </w:rPr>
        <w:t>不满意</w:t>
      </w:r>
    </w:p>
    <w:p w:rsidR="009E4D82" w:rsidRDefault="000D754A">
      <w:pPr>
        <w:adjustRightInd w:val="0"/>
        <w:snapToGrid w:val="0"/>
        <w:spacing w:line="360" w:lineRule="auto"/>
        <w:ind w:firstLineChars="200" w:firstLine="560"/>
        <w:rPr>
          <w:rFonts w:ascii="宋体" w:eastAsia="宋体" w:hAnsi="宋体" w:cs="宋体"/>
          <w:sz w:val="28"/>
          <w:szCs w:val="28"/>
        </w:rPr>
      </w:pPr>
      <w:bookmarkStart w:id="161" w:name="_Toc9625_WPSOffice_Level1"/>
      <w:r>
        <w:rPr>
          <w:rFonts w:ascii="宋体" w:eastAsia="宋体" w:hAnsi="宋体" w:cs="宋体" w:hint="eastAsia"/>
          <w:sz w:val="28"/>
          <w:szCs w:val="28"/>
        </w:rPr>
        <w:t>3</w:t>
      </w:r>
      <w:r>
        <w:rPr>
          <w:rFonts w:ascii="宋体" w:eastAsia="宋体" w:hAnsi="宋体" w:cs="宋体" w:hint="eastAsia"/>
          <w:sz w:val="28"/>
          <w:szCs w:val="28"/>
        </w:rPr>
        <w:t>、</w:t>
      </w:r>
      <w:r>
        <w:rPr>
          <w:rFonts w:ascii="宋体" w:eastAsia="宋体" w:hAnsi="宋体" w:cs="宋体" w:hint="eastAsia"/>
          <w:sz w:val="28"/>
          <w:szCs w:val="28"/>
        </w:rPr>
        <w:t>您认为通过</w:t>
      </w:r>
      <w:r>
        <w:rPr>
          <w:rFonts w:ascii="宋体" w:eastAsia="宋体" w:hAnsi="宋体" w:cs="宋体" w:hint="eastAsia"/>
          <w:sz w:val="28"/>
          <w:szCs w:val="28"/>
        </w:rPr>
        <w:t>“五道五治”项目工程建设</w:t>
      </w:r>
      <w:r>
        <w:rPr>
          <w:rFonts w:ascii="宋体" w:eastAsia="宋体" w:hAnsi="宋体" w:cs="宋体" w:hint="eastAsia"/>
          <w:sz w:val="28"/>
          <w:szCs w:val="28"/>
        </w:rPr>
        <w:t>,</w:t>
      </w:r>
      <w:r>
        <w:rPr>
          <w:rFonts w:ascii="宋体" w:eastAsia="宋体" w:hAnsi="宋体" w:cs="宋体" w:hint="eastAsia"/>
          <w:sz w:val="28"/>
          <w:szCs w:val="28"/>
        </w:rPr>
        <w:t>城乡面貌</w:t>
      </w:r>
      <w:r>
        <w:rPr>
          <w:rFonts w:ascii="宋体" w:eastAsia="宋体" w:hAnsi="宋体" w:cs="宋体" w:hint="eastAsia"/>
          <w:sz w:val="28"/>
          <w:szCs w:val="28"/>
        </w:rPr>
        <w:t>有变化吗</w:t>
      </w:r>
      <w:r>
        <w:rPr>
          <w:rFonts w:ascii="宋体" w:eastAsia="宋体" w:hAnsi="宋体" w:cs="宋体" w:hint="eastAsia"/>
          <w:sz w:val="28"/>
          <w:szCs w:val="28"/>
        </w:rPr>
        <w:t>?</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有提升</w:t>
      </w:r>
      <w:r>
        <w:rPr>
          <w:rFonts w:ascii="宋体" w:eastAsia="宋体" w:hAnsi="宋体" w:cs="宋体" w:hint="eastAsia"/>
          <w:sz w:val="28"/>
          <w:szCs w:val="28"/>
        </w:rPr>
        <w:t xml:space="preserve">    </w:t>
      </w:r>
      <w:r>
        <w:rPr>
          <w:rFonts w:ascii="宋体" w:eastAsia="宋体" w:hAnsi="宋体" w:cs="宋体" w:hint="eastAsia"/>
          <w:sz w:val="28"/>
          <w:szCs w:val="28"/>
        </w:rPr>
        <w:t>B</w:t>
      </w:r>
      <w:r>
        <w:rPr>
          <w:rFonts w:ascii="宋体" w:eastAsia="宋体" w:hAnsi="宋体" w:cs="宋体" w:hint="eastAsia"/>
          <w:sz w:val="28"/>
          <w:szCs w:val="28"/>
        </w:rPr>
        <w:t>无提升</w:t>
      </w:r>
      <w:r>
        <w:rPr>
          <w:rFonts w:ascii="宋体" w:eastAsia="宋体" w:hAnsi="宋体" w:cs="宋体" w:hint="eastAsia"/>
          <w:sz w:val="28"/>
          <w:szCs w:val="28"/>
        </w:rPr>
        <w:t xml:space="preserve">    </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4</w:t>
      </w:r>
      <w:r>
        <w:rPr>
          <w:rFonts w:ascii="宋体" w:eastAsia="宋体" w:hAnsi="宋体" w:cs="宋体" w:hint="eastAsia"/>
          <w:sz w:val="28"/>
          <w:szCs w:val="28"/>
        </w:rPr>
        <w:t>、</w:t>
      </w:r>
      <w:r>
        <w:rPr>
          <w:rFonts w:ascii="宋体" w:eastAsia="宋体" w:hAnsi="宋体" w:cs="宋体" w:hint="eastAsia"/>
          <w:sz w:val="28"/>
          <w:szCs w:val="28"/>
        </w:rPr>
        <w:t>您认为正在开展的</w:t>
      </w:r>
      <w:r>
        <w:rPr>
          <w:rFonts w:ascii="宋体" w:eastAsia="宋体" w:hAnsi="宋体" w:cs="宋体" w:hint="eastAsia"/>
          <w:sz w:val="28"/>
          <w:szCs w:val="28"/>
        </w:rPr>
        <w:t>“五道五治”项目工程建设有没有提高公路安全水平</w:t>
      </w:r>
      <w:r>
        <w:rPr>
          <w:rFonts w:ascii="宋体" w:eastAsia="宋体" w:hAnsi="宋体" w:cs="宋体" w:hint="eastAsia"/>
          <w:sz w:val="28"/>
          <w:szCs w:val="28"/>
        </w:rPr>
        <w:t>？</w:t>
      </w:r>
    </w:p>
    <w:p w:rsidR="009E4D82" w:rsidRDefault="000D754A">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有</w:t>
      </w:r>
      <w:r>
        <w:rPr>
          <w:rFonts w:ascii="宋体" w:eastAsia="宋体" w:hAnsi="宋体" w:cs="宋体" w:hint="eastAsia"/>
          <w:sz w:val="28"/>
          <w:szCs w:val="28"/>
        </w:rPr>
        <w:t xml:space="preserve">              B</w:t>
      </w:r>
      <w:r>
        <w:rPr>
          <w:rFonts w:ascii="宋体" w:eastAsia="宋体" w:hAnsi="宋体" w:cs="宋体" w:hint="eastAsia"/>
          <w:sz w:val="28"/>
          <w:szCs w:val="28"/>
        </w:rPr>
        <w:t>没有</w:t>
      </w:r>
    </w:p>
    <w:p w:rsidR="009E4D82" w:rsidRDefault="000D754A">
      <w:pPr>
        <w:adjustRightInd w:val="0"/>
        <w:snapToGrid w:val="0"/>
        <w:spacing w:line="360" w:lineRule="auto"/>
        <w:ind w:firstLineChars="200" w:firstLine="560"/>
      </w:pPr>
      <w:r>
        <w:rPr>
          <w:rFonts w:ascii="宋体" w:eastAsia="宋体" w:hAnsi="宋体" w:cs="宋体" w:hint="eastAsia"/>
          <w:sz w:val="28"/>
          <w:szCs w:val="28"/>
        </w:rPr>
        <w:t>5</w:t>
      </w:r>
      <w:r>
        <w:rPr>
          <w:rFonts w:ascii="宋体" w:eastAsia="宋体" w:hAnsi="宋体" w:cs="宋体"/>
          <w:sz w:val="28"/>
          <w:szCs w:val="28"/>
        </w:rPr>
        <w:t>、您对</w:t>
      </w:r>
      <w:r>
        <w:rPr>
          <w:rFonts w:ascii="宋体" w:eastAsia="宋体" w:hAnsi="宋体" w:cs="宋体" w:hint="eastAsia"/>
          <w:sz w:val="28"/>
          <w:szCs w:val="28"/>
        </w:rPr>
        <w:t>“五道五治”项目工程建设资金</w:t>
      </w:r>
      <w:r>
        <w:rPr>
          <w:rFonts w:ascii="宋体" w:eastAsia="宋体" w:hAnsi="宋体" w:cs="宋体"/>
          <w:sz w:val="28"/>
          <w:szCs w:val="28"/>
        </w:rPr>
        <w:t>工作中有什么意见或建议？</w:t>
      </w:r>
      <w:bookmarkEnd w:id="161"/>
    </w:p>
    <w:p w:rsidR="009E4D82" w:rsidRDefault="009E4D82">
      <w:pPr>
        <w:pStyle w:val="a0"/>
      </w:pPr>
    </w:p>
    <w:sectPr w:rsidR="009E4D82" w:rsidSect="009E4D82">
      <w:headerReference w:type="default" r:id="rId35"/>
      <w:footerReference w:type="default" r:id="rId36"/>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754A" w:rsidRDefault="000D754A" w:rsidP="009E4D82">
      <w:r>
        <w:separator/>
      </w:r>
    </w:p>
  </w:endnote>
  <w:endnote w:type="continuationSeparator" w:id="1">
    <w:p w:rsidR="000D754A" w:rsidRDefault="000D754A" w:rsidP="009E4D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serif">
    <w:altName w:val="Segoe Print"/>
    <w:charset w:val="00"/>
    <w:family w:val="auto"/>
    <w:pitch w:val="default"/>
    <w:sig w:usb0="00000000" w:usb1="00000000" w:usb2="00000000" w:usb3="00000000" w:csb0="0000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82016" w:usb3="00000000" w:csb0="00040001" w:csb1="00000000"/>
  </w:font>
  <w:font w:name="方正小标宋简体">
    <w:altName w:val="黑体"/>
    <w:panose1 w:val="03000509000000000000"/>
    <w:charset w:val="86"/>
    <w:family w:val="script"/>
    <w:pitch w:val="fixed"/>
    <w:sig w:usb0="00000001" w:usb1="080E0000" w:usb2="00000010" w:usb3="00000000" w:csb0="00040000" w:csb1="00000000"/>
  </w:font>
  <w:font w:name="方正粗黑宋简体">
    <w:altName w:val="宋体"/>
    <w:charset w:val="86"/>
    <w:family w:val="auto"/>
    <w:pitch w:val="default"/>
    <w:sig w:usb0="00000000" w:usb1="00000000" w:usb2="00000012"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D82" w:rsidRDefault="009E4D82">
    <w:pPr>
      <w:pStyle w:val="a9"/>
      <w:jc w:val="center"/>
    </w:pPr>
  </w:p>
  <w:p w:rsidR="009E4D82" w:rsidRDefault="009E4D82">
    <w:pPr>
      <w:pStyle w:val="a9"/>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D82" w:rsidRDefault="009E4D82">
    <w:pPr>
      <w:pStyle w:val="a9"/>
    </w:pPr>
    <w:r>
      <w:pict>
        <v:line id="_x0000_s2056" style="position:absolute;flip:y;z-index:251660288" from="-.55pt,-16pt" to="414.95pt,-15.5pt" o:gfxdata="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I6sLIrZAAAACgEAAA8AAAAAAAAA&#10;AQAgAAAAIgAAAGRycy9kb3ducmV2LnhtbFBLAQIUABQAAAAIAIdO4kDR2UrY1wEAAHkDAAAOAAAA&#10;AAAAAAEAIAAAACgBAABkcnMvZTJvRG9jLnhtbFBLBQYAAAAABgAGAFkBAABxBQAAAAA=&#10;" strokecolor="black [3213]" strokeweight="3pt">
          <v:stroke linestyle="thickThin" joinstyle="miter"/>
        </v:lin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D82" w:rsidRDefault="009E4D82">
    <w:pPr>
      <w:pStyle w:val="a9"/>
    </w:pPr>
    <w:r>
      <w:pict>
        <v:line id="_x0000_s2054" style="position:absolute;z-index:251661312" from=".3pt,-2.95pt" to="415.8pt,-2.3pt" o:gfxdata="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FKqTMPQAAAABgEAAA8AAAAAAAAAAQAgAAAAIgAAAGRycy9k&#10;b3ducmV2LnhtbFBLAQIUABQAAAAIAIdO4kAj+UTq0QEAAG8DAAAOAAAAAAAAAAEAIAAAAB8BAABk&#10;cnMvZTJvRG9jLnhtbFBLBQYAAAAABgAGAFkBAABiBQAAAAA=&#10;" strokecolor="black [3200]" strokeweight="3.25pt">
          <v:stroke linestyle="thinThick" joinstyle="miter"/>
        </v:line>
      </w:pict>
    </w:r>
    <w:r>
      <w:pict>
        <v:shapetype id="_x0000_t202" coordsize="21600,21600" o:spt="202" path="m,l,21600r21600,l21600,xe">
          <v:stroke joinstyle="miter"/>
          <v:path gradientshapeok="t" o:connecttype="rect"/>
        </v:shapetype>
        <v:shape id="_x0000_s2053"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uzDmYQAgAACQQAAA4AAABkcnMvZTJvRG9jLnhtbK1TzY7TMBC+I/EO&#10;lu80adGu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D7sw5mEAIAAAkEAAAOAAAAAAAAAAEAIAAA&#10;AB8BAABkcnMvZTJvRG9jLnhtbFBLBQYAAAAABgAGAFkBAAChBQAAAAA=&#10;" filled="f" stroked="f" strokeweight=".5pt">
          <v:textbox style="mso-fit-shape-to-text:t" inset="0,0,0,0">
            <w:txbxContent>
              <w:p w:rsidR="009E4D82" w:rsidRDefault="009E4D82">
                <w:pPr>
                  <w:pStyle w:val="a9"/>
                </w:pPr>
                <w:r>
                  <w:rPr>
                    <w:rFonts w:hint="eastAsia"/>
                  </w:rPr>
                  <w:fldChar w:fldCharType="begin"/>
                </w:r>
                <w:r w:rsidR="000D754A">
                  <w:rPr>
                    <w:rFonts w:hint="eastAsia"/>
                  </w:rPr>
                  <w:instrText xml:space="preserve"> PAGE  \* MERGEFORMAT </w:instrText>
                </w:r>
                <w:r>
                  <w:rPr>
                    <w:rFonts w:hint="eastAsia"/>
                  </w:rPr>
                  <w:fldChar w:fldCharType="separate"/>
                </w:r>
                <w:r w:rsidR="00562DFA">
                  <w:rPr>
                    <w:noProof/>
                  </w:rPr>
                  <w:t>- 59 -</w:t>
                </w:r>
                <w:r>
                  <w:rPr>
                    <w:rFonts w:hint="eastAsia"/>
                  </w:rPr>
                  <w:fldChar w:fldCharType="end"/>
                </w:r>
              </w:p>
            </w:txbxContent>
          </v:textbox>
          <w10:wrap anchorx="margin"/>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D82" w:rsidRDefault="009E4D82">
    <w:pPr>
      <w:pStyle w:val="a9"/>
    </w:pPr>
    <w:r>
      <w:pict>
        <v:shapetype id="_x0000_t202" coordsize="21600,21600" o:spt="202" path="m,l,21600r21600,l21600,xe">
          <v:stroke joinstyle="miter"/>
          <v:path gradientshapeok="t" o:connecttype="rect"/>
        </v:shapetype>
        <v:shape id="_x0000_s2052" type="#_x0000_t202" style="position:absolute;margin-left:0;margin-top:0;width:2in;height:2in;z-index:251662336;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GpaJMP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DGpaJMPAgAACQQAAA4AAAAAAAAAAQAgAAAA&#10;HwEAAGRycy9lMm9Eb2MueG1sUEsFBgAAAAAGAAYAWQEAAKAFAAAAAA==&#10;" filled="f" stroked="f" strokeweight=".5pt">
          <v:textbox style="mso-fit-shape-to-text:t" inset="0,0,0,0">
            <w:txbxContent>
              <w:p w:rsidR="009E4D82" w:rsidRDefault="009E4D82">
                <w:pPr>
                  <w:pStyle w:val="a9"/>
                </w:pPr>
                <w:r>
                  <w:rPr>
                    <w:rFonts w:hint="eastAsia"/>
                  </w:rPr>
                  <w:fldChar w:fldCharType="begin"/>
                </w:r>
                <w:r w:rsidR="000D754A">
                  <w:rPr>
                    <w:rFonts w:hint="eastAsia"/>
                  </w:rPr>
                  <w:instrText xml:space="preserve"> PAGE  \* MERGEFORMAT </w:instrText>
                </w:r>
                <w:r>
                  <w:rPr>
                    <w:rFonts w:hint="eastAsia"/>
                  </w:rPr>
                  <w:fldChar w:fldCharType="separate"/>
                </w:r>
                <w:r w:rsidR="00562DFA">
                  <w:rPr>
                    <w:noProof/>
                  </w:rPr>
                  <w:t>- 64 -</w:t>
                </w:r>
                <w:r>
                  <w:rPr>
                    <w:rFonts w:hint="eastAsia"/>
                  </w:rPr>
                  <w:fldChar w:fldCharType="end"/>
                </w:r>
              </w:p>
            </w:txbxContent>
          </v:textbox>
          <w10:wrap anchorx="margin"/>
        </v:shape>
      </w:pict>
    </w:r>
    <w:r>
      <w:pict>
        <v:line id="_x0000_s2051" style="position:absolute;z-index:251663360" from="-.45pt,-14.95pt" to="697.75pt,-14.9pt" o:gfxdata="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auqJn1AAAAAoBAAAPAAAAAAAAAAEAIAAAACIAAABk&#10;cnMvZG93bnJldi54bWxQSwECFAAUAAAACACHTuJA6qYModEBAABuAwAADgAAAAAAAAABACAAAAAj&#10;AQAAZHJzL2Uyb0RvYy54bWxQSwUGAAAAAAYABgBZAQAAZgUAAAAA&#10;" strokecolor="black [3200]" strokeweight="3.25pt">
          <v:stroke linestyle="thinThick" joinstyle="miter"/>
        </v:line>
      </w:pic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D82" w:rsidRDefault="009E4D82">
    <w:pPr>
      <w:pStyle w:val="a9"/>
    </w:pPr>
    <w:r>
      <w:pict>
        <v:line id="_x0000_s2050" style="position:absolute;z-index:251665408" from=".45pt,-2.1pt" to="415.95pt,-2.1pt" o:gfxdata="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DIYr8tAAAAAGAQAADwAAAAAAAAABACAA&#10;AAAiAAAAZHJzL2Rvd25yZXYueG1sUEsBAhQAFAAAAAgAh07iQA9V0yncAQAAeAMAAA4AAAAAAAAA&#10;AQAgAAAAHwEAAGRycy9lMm9Eb2MueG1sUEsFBgAAAAAGAAYAWQEAAG0FAAAAAA==&#10;" strokecolor="black [3200]" strokeweight="3.25pt">
          <v:stroke linestyle="thinThick" joinstyle="miter"/>
        </v:line>
      </w:pict>
    </w:r>
    <w:r>
      <w:pict>
        <v:shapetype id="_x0000_t202" coordsize="21600,21600" o:spt="202" path="m,l,21600r21600,l21600,xe">
          <v:stroke joinstyle="miter"/>
          <v:path gradientshapeok="t" o:connecttype="rect"/>
        </v:shapetype>
        <v:shape id="_x0000_s2049" type="#_x0000_t202" style="position:absolute;margin-left:0;margin-top:0;width:2in;height:2in;z-index:25166438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IMlA8P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OIMlA8PAgAACQQAAA4AAAAAAAAAAQAgAAAA&#10;HwEAAGRycy9lMm9Eb2MueG1sUEsFBgAAAAAGAAYAWQEAAKAFAAAAAA==&#10;" filled="f" stroked="f" strokeweight=".5pt">
          <v:textbox style="mso-fit-shape-to-text:t" inset="0,0,0,0">
            <w:txbxContent>
              <w:p w:rsidR="009E4D82" w:rsidRDefault="009E4D82">
                <w:pPr>
                  <w:pStyle w:val="a9"/>
                  <w:jc w:val="both"/>
                </w:pPr>
                <w:r>
                  <w:rPr>
                    <w:rFonts w:hint="eastAsia"/>
                  </w:rPr>
                  <w:fldChar w:fldCharType="begin"/>
                </w:r>
                <w:r w:rsidR="000D754A">
                  <w:rPr>
                    <w:rFonts w:hint="eastAsia"/>
                  </w:rPr>
                  <w:instrText xml:space="preserve"> PAGE  \* MERGEFORMAT </w:instrText>
                </w:r>
                <w:r>
                  <w:rPr>
                    <w:rFonts w:hint="eastAsia"/>
                  </w:rPr>
                  <w:fldChar w:fldCharType="separate"/>
                </w:r>
                <w:r w:rsidR="00562DFA">
                  <w:rPr>
                    <w:noProof/>
                  </w:rPr>
                  <w:t>- 70 -</w:t>
                </w:r>
                <w:r>
                  <w:rPr>
                    <w:rFonts w:hint="eastAsia"/>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D82" w:rsidRDefault="009E4D82">
    <w:pPr>
      <w:pStyle w:val="a9"/>
    </w:pPr>
    <w:r>
      <w:pict>
        <v:line id="_x0000_s2068" style="position:absolute;z-index:251650048" from="1.4pt,-1.5pt" to="414.6pt,-.85pt" o:gfxdata="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PolP41QAAAAcBAAAPAAAAAAAAAAEA&#10;IAAAACIAAABkcnMvZG93bnJldi54bWxQSwECFAAUAAAACACHTuJAq6uJENkBAAB1AwAADgAAAAAA&#10;AAABACAAAAAkAQAAZHJzL2Uyb0RvYy54bWxQSwUGAAAAAAYABgBZAQAAbwUAAAAA&#10;" strokecolor="black [3213]" strokeweight="2.25pt">
          <v:stroke linestyle="thinThin" joinstyle="miter"/>
        </v:line>
      </w:pict>
    </w:r>
    <w:r w:rsidR="000D754A">
      <w:rPr>
        <w:rFonts w:hint="eastAsia"/>
      </w:rPr>
      <w:t>**********</w:t>
    </w:r>
    <w:r w:rsidR="000D754A">
      <w:rPr>
        <w:rFonts w:hint="eastAsia"/>
      </w:rPr>
      <w:t xml:space="preserve">                                            </w:t>
    </w:r>
    <w:r w:rsidR="000D754A">
      <w:rPr>
        <w:rFonts w:hint="eastAsia"/>
      </w:rPr>
      <w:t>电话：</w:t>
    </w:r>
    <w:r w:rsidR="000D754A">
      <w:rPr>
        <w:rFonts w:hint="eastAsia"/>
      </w:rPr>
      <w:t>0355-7522078</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D82" w:rsidRDefault="009E4D82">
    <w:pPr>
      <w:pStyle w:val="a9"/>
      <w:jc w:val="center"/>
    </w:pPr>
    <w:r>
      <w:pict>
        <v:shapetype id="_x0000_t202" coordsize="21600,21600" o:spt="202" path="m,l,21600r21600,l21600,xe">
          <v:stroke joinstyle="miter"/>
          <v:path gradientshapeok="t" o:connecttype="rect"/>
        </v:shapetype>
        <v:shape id="_x0000_s2067" type="#_x0000_t202" style="position:absolute;left:0;text-align:left;margin-left:0;margin-top:0;width:2in;height:2in;z-index:251667456;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TvZET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BIk72REwIAABUEAAAOAAAAAAAAAAEA&#10;IAAAAB8BAABkcnMvZTJvRG9jLnhtbFBLBQYAAAAABgAGAFkBAACkBQAAAAA=&#10;" filled="f" stroked="f" strokeweight=".5pt">
          <v:textbox style="mso-fit-shape-to-text:t" inset="0,0,0,0">
            <w:txbxContent>
              <w:p w:rsidR="009E4D82" w:rsidRDefault="009E4D82">
                <w:pPr>
                  <w:pStyle w:val="a9"/>
                </w:pPr>
                <w:r>
                  <w:rPr>
                    <w:rFonts w:hint="eastAsia"/>
                  </w:rPr>
                  <w:fldChar w:fldCharType="begin"/>
                </w:r>
                <w:r w:rsidR="000D754A">
                  <w:rPr>
                    <w:rFonts w:hint="eastAsia"/>
                  </w:rPr>
                  <w:instrText xml:space="preserve"> PAGE  \* MERGEFORMAT </w:instrText>
                </w:r>
                <w:r>
                  <w:rPr>
                    <w:rFonts w:hint="eastAsia"/>
                  </w:rPr>
                  <w:fldChar w:fldCharType="separate"/>
                </w:r>
                <w:r w:rsidR="00562DFA">
                  <w:rPr>
                    <w:noProof/>
                  </w:rPr>
                  <w:t>- 1 -</w:t>
                </w:r>
                <w:r>
                  <w:rPr>
                    <w:rFonts w:hint="eastAsia"/>
                  </w:rPr>
                  <w:fldChar w:fldCharType="end"/>
                </w:r>
              </w:p>
            </w:txbxContent>
          </v:textbox>
          <w10:wrap anchorx="margin"/>
        </v:shape>
      </w:pict>
    </w:r>
  </w:p>
  <w:p w:rsidR="009E4D82" w:rsidRDefault="009E4D82">
    <w:pPr>
      <w:pStyle w:val="a9"/>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D82" w:rsidRDefault="009E4D82">
    <w:pPr>
      <w:pStyle w:val="a9"/>
      <w:jc w:val="both"/>
    </w:pPr>
    <w:r w:rsidRPr="009E4D82">
      <w:rPr>
        <w:sz w:val="20"/>
      </w:rPr>
      <w:pict>
        <v:shapetype id="_x0000_t202" coordsize="21600,21600" o:spt="202" path="m,l,21600r21600,l21600,xe">
          <v:stroke joinstyle="miter"/>
          <v:path gradientshapeok="t" o:connecttype="rect"/>
        </v:shapetype>
        <v:shape id="_x0000_s2064" type="#_x0000_t202" style="position:absolute;left:0;text-align:left;margin-left:0;margin-top:10.5pt;width:2in;height:2in;z-index:251654144;mso-wrap-style:none;mso-position-horizontal:center;mso-position-horizontal-relative:margin" o:gfxdata="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iv367UAAAABwEAAA8AAAAAAAAAAQAg&#10;AAAAIgAAAGRycy9kb3ducmV2LnhtbFBLAQIUABQAAAAIAIdO4kBK283/EgIAABMEAAAOAAAAAAAA&#10;AAEAIAAAACMBAABkcnMvZTJvRG9jLnhtbFBLBQYAAAAABgAGAFkBAACnBQAAAAA=&#10;" filled="f" stroked="f" strokeweight=".5pt">
          <v:textbox style="mso-fit-shape-to-text:t" inset="0,0,0,0">
            <w:txbxContent>
              <w:p w:rsidR="009E4D82" w:rsidRDefault="009E4D82">
                <w:pPr>
                  <w:pStyle w:val="a9"/>
                </w:pPr>
                <w:r>
                  <w:fldChar w:fldCharType="begin"/>
                </w:r>
                <w:r w:rsidR="000D754A">
                  <w:instrText xml:space="preserve"> PAGE  \* MERGEFORMAT </w:instrText>
                </w:r>
                <w:r>
                  <w:fldChar w:fldCharType="separate"/>
                </w:r>
                <w:r w:rsidR="00562DFA">
                  <w:rPr>
                    <w:noProof/>
                  </w:rPr>
                  <w:t>- 30 -</w:t>
                </w:r>
                <w:r>
                  <w:fldChar w:fldCharType="end"/>
                </w:r>
              </w:p>
            </w:txbxContent>
          </v:textbox>
          <w10:wrap anchorx="margin"/>
        </v:shape>
      </w:pict>
    </w:r>
    <w:r w:rsidRPr="009E4D82">
      <w:rPr>
        <w:rFonts w:ascii="方正粗黑宋简体" w:eastAsia="方正粗黑宋简体" w:hAnsi="方正粗黑宋简体" w:cs="方正粗黑宋简体"/>
        <w:sz w:val="20"/>
      </w:rPr>
      <w:pict>
        <v:line id="直线 618" o:spid="_x0000_s2063" style="position:absolute;left:0;text-align:left;flip:y;z-index:251649024" from="-.45pt,8.7pt" to="415.75pt,9pt" o:gfxdata="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Jd5ac/TAAAABwEAAA8AAAAAAAAAAQAgAAAAIgAA&#10;AGRycy9kb3ducmV2LnhtbFBLAQIUABQAAAAIAIdO4kDoYlMc1AEAAJIDAAAOAAAAAAAAAAEAIAAA&#10;ACIBAABkcnMvZTJvRG9jLnhtbFBLBQYAAAAABgAGAFkBAABoBQAAAAA=&#10;" strokecolor="black [3213]" strokeweight="2.75pt">
          <v:stroke linestyle="thinThin"/>
        </v:line>
      </w:pict>
    </w:r>
    <w:sdt>
      <w:sdtPr>
        <w:id w:val="1708835909"/>
      </w:sdtPr>
      <w:sdtContent/>
    </w:sdt>
  </w:p>
  <w:p w:rsidR="009E4D82" w:rsidRDefault="009E4D82">
    <w:pPr>
      <w:pStyle w:val="a9"/>
      <w:tabs>
        <w:tab w:val="clear" w:pos="4153"/>
      </w:tabs>
      <w:jc w:val="both"/>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D82" w:rsidRDefault="009E4D82">
    <w:pPr>
      <w:pStyle w:val="a9"/>
    </w:pPr>
    <w:r>
      <w:pict>
        <v:shapetype id="_x0000_t202" coordsize="21600,21600" o:spt="202" path="m,l,21600r21600,l21600,xe">
          <v:stroke joinstyle="miter"/>
          <v:path gradientshapeok="t" o:connecttype="rect"/>
        </v:shapetype>
        <v:shape id="_x0000_s2066" type="#_x0000_t202" style="position:absolute;margin-left:0;margin-top:0;width:2in;height:2in;z-index:25165516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filled="f" stroked="f" strokeweight=".5pt">
          <v:textbox style="mso-fit-shape-to-text:t" inset="0,0,0,0">
            <w:txbxContent>
              <w:p w:rsidR="009E4D82" w:rsidRDefault="009E4D82">
                <w:pPr>
                  <w:pStyle w:val="a9"/>
                </w:pPr>
                <w:r>
                  <w:fldChar w:fldCharType="begin"/>
                </w:r>
                <w:r w:rsidR="000D754A">
                  <w:instrText xml:space="preserve"> PAGE  \* MERGEFORMAT </w:instrText>
                </w:r>
                <w:r>
                  <w:fldChar w:fldCharType="separate"/>
                </w:r>
                <w:r w:rsidR="00562DFA">
                  <w:rPr>
                    <w:noProof/>
                  </w:rPr>
                  <w:t>- 7 -</w:t>
                </w:r>
                <w:r>
                  <w:fldChar w:fldCharType="end"/>
                </w:r>
              </w:p>
            </w:txbxContent>
          </v:textbox>
          <w10:wrap anchorx="margin"/>
        </v:shape>
      </w:pict>
    </w:r>
    <w:r>
      <w:pict>
        <v:line id="_x0000_s2065" style="position:absolute;z-index:251651072" from="1.4pt,-1.5pt" to="414.6pt,-.85pt" o:gfxdata="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PolP41QAAAAcBAAAPAAAAAAAAAAEA&#10;IAAAACIAAABkcnMvZG93bnJldi54bWxQSwECFAAUAAAACACHTuJASRL8ZNkBAAB1AwAADgAAAAAA&#10;AAABACAAAAAkAQAAZHJzL2Uyb0RvYy54bWxQSwUGAAAAAAYABgBZAQAAbwUAAAAA&#10;" strokecolor="black [3213]" strokeweight="2.25pt">
          <v:stroke linestyle="thinThin" joinstyle="miter"/>
        </v:lin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D82" w:rsidRDefault="009E4D82">
    <w:pPr>
      <w:pStyle w:val="a9"/>
    </w:pPr>
    <w:r>
      <w:pict>
        <v:shapetype id="_x0000_t202" coordsize="21600,21600" o:spt="202" path="m,l,21600r21600,l21600,xe">
          <v:stroke joinstyle="miter"/>
          <v:path gradientshapeok="t" o:connecttype="rect"/>
        </v:shapetype>
        <v:shape id="_x0000_s2062" type="#_x0000_t202" style="position:absolute;margin-left:0;margin-top:0;width:2in;height:2in;z-index:251656192;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filled="f" stroked="f" strokeweight=".5pt">
          <v:textbox style="mso-fit-shape-to-text:t" inset="0,0,0,0">
            <w:txbxContent>
              <w:p w:rsidR="009E4D82" w:rsidRDefault="009E4D82">
                <w:pPr>
                  <w:pStyle w:val="a9"/>
                </w:pPr>
                <w:r>
                  <w:fldChar w:fldCharType="begin"/>
                </w:r>
                <w:r w:rsidR="000D754A">
                  <w:instrText xml:space="preserve"> PAGE  \* MERGEFORMAT </w:instrText>
                </w:r>
                <w:r>
                  <w:fldChar w:fldCharType="separate"/>
                </w:r>
                <w:r w:rsidR="00562DFA">
                  <w:rPr>
                    <w:noProof/>
                  </w:rPr>
                  <w:t>- 40 -</w:t>
                </w:r>
                <w:r>
                  <w:fldChar w:fldCharType="end"/>
                </w:r>
              </w:p>
            </w:txbxContent>
          </v:textbox>
          <w10:wrap anchorx="margin"/>
        </v:shape>
      </w:pict>
    </w:r>
    <w:r>
      <w:pict>
        <v:line id="_x0000_s2061" style="position:absolute;z-index:251648000" from="1pt,-13.05pt" to="698.5pt,-13.05pt" o:gfxdata="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p93sktYAAAAKAQAADwAAAAAAAAABACAAAAAi&#10;AAAAZHJzL2Rvd25yZXYueG1sUEsBAhQAFAAAAAgAh07iQN8fOkTTAQAAbwMAAA4AAAAAAAAAAQAg&#10;AAAAJQEAAGRycy9lMm9Eb2MueG1sUEsFBgAAAAAGAAYAWQEAAGoFAAAAAA==&#10;" strokecolor="black [3213]" strokeweight="2.5pt">
          <v:stroke linestyle="thinThin" joinstyle="miter"/>
        </v:lin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D82" w:rsidRDefault="009E4D82">
    <w:pPr>
      <w:pStyle w:val="a9"/>
    </w:pPr>
    <w:r>
      <w:pict>
        <v:shapetype id="_x0000_t202" coordsize="21600,21600" o:spt="202" path="m,l,21600r21600,l21600,xe">
          <v:stroke joinstyle="miter"/>
          <v:path gradientshapeok="t" o:connecttype="rect"/>
        </v:shapetype>
        <v:shape id="_x0000_s2060" type="#_x0000_t202" style="position:absolute;margin-left:0;margin-top:0;width:2in;height:2in;z-index:251657216;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ObJgcoSAgAAEwQAAA4AAAAAAAAAAQAg&#10;AAAAHwEAAGRycy9lMm9Eb2MueG1sUEsFBgAAAAAGAAYAWQEAAKMFAAAAAA==&#10;" filled="f" stroked="f" strokeweight=".5pt">
          <v:textbox style="mso-fit-shape-to-text:t" inset="0,0,0,0">
            <w:txbxContent>
              <w:p w:rsidR="009E4D82" w:rsidRDefault="009E4D82">
                <w:pPr>
                  <w:pStyle w:val="a9"/>
                </w:pPr>
                <w:r>
                  <w:fldChar w:fldCharType="begin"/>
                </w:r>
                <w:r w:rsidR="000D754A">
                  <w:instrText xml:space="preserve"> PAGE  \* MERGEFORMAT </w:instrText>
                </w:r>
                <w:r>
                  <w:fldChar w:fldCharType="separate"/>
                </w:r>
                <w:r w:rsidR="00562DFA">
                  <w:rPr>
                    <w:noProof/>
                  </w:rPr>
                  <w:t>- 44 -</w:t>
                </w:r>
                <w:r>
                  <w:fldChar w:fldCharType="end"/>
                </w:r>
              </w:p>
            </w:txbxContent>
          </v:textbox>
          <w10:wrap anchorx="margin"/>
        </v:shape>
      </w:pict>
    </w:r>
    <w:r>
      <w:pict>
        <v:line id="_x0000_s2059" style="position:absolute;flip:y;z-index:251652096" from="1.05pt,-9.05pt" to="416.55pt,-6.75pt" o:gfxdata="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x1TKK2QAAAAkBAAAPAAAAAAAAAAEA&#10;IAAAACIAAABkcnMvZG93bnJldi54bWxQSwECFAAUAAAACACHTuJA+9P8h9UBAAByAwAADgAAAAAA&#10;AAABACAAAAAoAQAAZHJzL2Uyb0RvYy54bWxQSwUGAAAAAAYABgBZAQAAbwUAAAAA&#10;" strokecolor="black [3213]" strokeweight="2.25pt">
          <v:stroke linestyle="thinThin" joinstyle="miter"/>
        </v:lin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D82" w:rsidRDefault="009E4D82">
    <w:pPr>
      <w:pStyle w:val="a9"/>
    </w:pPr>
    <w:r>
      <w:pict>
        <v:shapetype id="_x0000_t202" coordsize="21600,21600" o:spt="202" path="m,l,21600r21600,l21600,xe">
          <v:stroke joinstyle="miter"/>
          <v:path gradientshapeok="t" o:connecttype="rect"/>
        </v:shapetype>
        <v:shape id="_x0000_s2058"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9tdHoS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M9tdHoSAgAAFQQAAA4AAAAAAAAAAQAg&#10;AAAAHwEAAGRycy9lMm9Eb2MueG1sUEsFBgAAAAAGAAYAWQEAAKMFAAAAAA==&#10;" filled="f" stroked="f" strokeweight=".5pt">
          <v:textbox style="mso-fit-shape-to-text:t" inset="0,0,0,0">
            <w:txbxContent>
              <w:p w:rsidR="009E4D82" w:rsidRDefault="009E4D82">
                <w:pPr>
                  <w:pStyle w:val="a9"/>
                </w:pPr>
                <w:r>
                  <w:fldChar w:fldCharType="begin"/>
                </w:r>
                <w:r w:rsidR="000D754A">
                  <w:instrText xml:space="preserve"> PAGE  \* MERGEFORMAT </w:instrText>
                </w:r>
                <w:r>
                  <w:fldChar w:fldCharType="separate"/>
                </w:r>
                <w:r w:rsidR="00562DFA">
                  <w:rPr>
                    <w:noProof/>
                  </w:rPr>
                  <w:t>- 47 -</w:t>
                </w:r>
                <w:r>
                  <w:fldChar w:fldCharType="end"/>
                </w:r>
              </w:p>
            </w:txbxContent>
          </v:textbox>
          <w10:wrap anchorx="margin"/>
        </v:shape>
      </w:pict>
    </w:r>
    <w:r>
      <w:pict>
        <v:line id="_x0000_s2057" style="position:absolute;flip:y;z-index:251653120" from="1.05pt,-10.65pt" to="698.4pt,-6.75pt" o:gfxdata="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LuIov2gAAAAoBAAAPAAAAAAAAAAEA&#10;IAAAACIAAABkcnMvZG93bnJldi54bWxQSwECFAAUAAAACACHTuJAK77xs9QBAAB0AwAADgAAAAAA&#10;AAABACAAAAApAQAAZHJzL2Uyb0RvYy54bWxQSwUGAAAAAAYABgBZAQAAbwUAAAAA&#10;" strokecolor="black [3213]" strokeweight="2.25pt">
          <v:stroke linestyle="thinThin" joinstyle="miter"/>
        </v:lin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D82" w:rsidRDefault="009E4D82">
    <w:pPr>
      <w:pStyle w:val="a9"/>
    </w:pPr>
    <w:r>
      <w:pict>
        <v:shapetype id="_x0000_t202" coordsize="21600,21600" o:spt="202" path="m,l,21600r21600,l21600,xe">
          <v:stroke joinstyle="miter"/>
          <v:path gradientshapeok="t" o:connecttype="rect"/>
        </v:shapetype>
        <v:shape id="_x0000_s2055" type="#_x0000_t202" style="position:absolute;margin-left:0;margin-top:0;width:2in;height:2in;z-index:251666432;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q3aO4VAgAAFQQAAA4AAABkcnMvZTJvRG9jLnhtbK1Ty47TMBTdI/EP&#10;lvc0aYFRVT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Hq3aO4VAgAAFQQAAA4AAAAAAAAA&#10;AQAgAAAAHwEAAGRycy9lMm9Eb2MueG1sUEsFBgAAAAAGAAYAWQEAAKYFAAAAAA==&#10;" filled="f" stroked="f" strokeweight=".5pt">
          <v:textbox style="mso-fit-shape-to-text:t" inset="0,0,0,0">
            <w:txbxContent>
              <w:p w:rsidR="009E4D82" w:rsidRDefault="009E4D82">
                <w:pPr>
                  <w:pStyle w:val="a9"/>
                </w:pPr>
                <w:r>
                  <w:fldChar w:fldCharType="begin"/>
                </w:r>
                <w:r w:rsidR="000D754A">
                  <w:instrText xml:space="preserve"> PAGE  \* MERGEFORMAT </w:instrText>
                </w:r>
                <w:r>
                  <w:fldChar w:fldCharType="separate"/>
                </w:r>
                <w:r w:rsidR="00562DFA">
                  <w:rPr>
                    <w:noProof/>
                  </w:rPr>
                  <w:t>- 48 -</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754A" w:rsidRDefault="000D754A" w:rsidP="009E4D82">
      <w:r>
        <w:separator/>
      </w:r>
    </w:p>
  </w:footnote>
  <w:footnote w:type="continuationSeparator" w:id="1">
    <w:p w:rsidR="000D754A" w:rsidRDefault="000D754A" w:rsidP="009E4D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D82" w:rsidRDefault="009E4D82">
    <w:pPr>
      <w:pStyle w:val="aa"/>
      <w:pBdr>
        <w:bottom w:val="none" w:sz="0" w:space="0" w:color="auto"/>
      </w:pBd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D82" w:rsidRDefault="000D754A">
    <w:pPr>
      <w:pStyle w:val="aa"/>
      <w:pBdr>
        <w:bottom w:val="thickThinSmallGap" w:sz="12" w:space="1" w:color="auto"/>
      </w:pBdr>
    </w:pPr>
    <w:r>
      <w:rPr>
        <w:rFonts w:hint="eastAsia"/>
      </w:rPr>
      <w:t>“五道五治”项目工程建设资金实施方案</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D82" w:rsidRDefault="000D754A">
    <w:pPr>
      <w:pStyle w:val="aa"/>
      <w:pBdr>
        <w:bottom w:val="thickThinSmallGap" w:sz="12" w:space="1" w:color="auto"/>
      </w:pBdr>
    </w:pPr>
    <w:r>
      <w:rPr>
        <w:rFonts w:hint="eastAsia"/>
      </w:rPr>
      <w:t>“五道五治”项目工程建设资金实施方案</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D82" w:rsidRDefault="000D754A">
    <w:pPr>
      <w:pStyle w:val="aa"/>
      <w:pBdr>
        <w:bottom w:val="thickThinMediumGap" w:sz="18" w:space="1" w:color="auto"/>
      </w:pBdr>
    </w:pPr>
    <w:r>
      <w:rPr>
        <w:rFonts w:ascii="方正粗黑宋简体" w:eastAsia="方正粗黑宋简体" w:hAnsi="方正粗黑宋简体" w:cs="方正粗黑宋简体" w:hint="eastAsia"/>
        <w:kern w:val="0"/>
        <w:szCs w:val="18"/>
      </w:rPr>
      <w:t>“五道五治”项目工程建设资金</w:t>
    </w:r>
    <w:r>
      <w:rPr>
        <w:rFonts w:ascii="方正粗黑宋简体" w:eastAsia="方正粗黑宋简体" w:hAnsi="方正粗黑宋简体" w:cs="方正粗黑宋简体" w:hint="eastAsia"/>
        <w:kern w:val="0"/>
        <w:szCs w:val="18"/>
      </w:rPr>
      <w:t>绩效评价报告</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D82" w:rsidRDefault="000D754A">
    <w:pPr>
      <w:pStyle w:val="aa"/>
      <w:pBdr>
        <w:bottom w:val="thickThinMediumGap" w:sz="18" w:space="1" w:color="auto"/>
      </w:pBdr>
    </w:pPr>
    <w:r>
      <w:rPr>
        <w:rFonts w:ascii="方正粗黑宋简体" w:eastAsia="方正粗黑宋简体" w:hAnsi="方正粗黑宋简体" w:cs="方正粗黑宋简体" w:hint="eastAsia"/>
        <w:kern w:val="0"/>
        <w:szCs w:val="18"/>
      </w:rPr>
      <w:t>“五道五治”项目工程建设资金</w:t>
    </w:r>
    <w:r>
      <w:rPr>
        <w:rFonts w:ascii="方正粗黑宋简体" w:eastAsia="方正粗黑宋简体" w:hAnsi="方正粗黑宋简体" w:cs="方正粗黑宋简体" w:hint="eastAsia"/>
        <w:kern w:val="0"/>
        <w:szCs w:val="18"/>
      </w:rPr>
      <w:t>绩效评价报告</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D82" w:rsidRDefault="000D754A">
    <w:pPr>
      <w:pBdr>
        <w:bottom w:val="thickThinSmallGap" w:sz="12" w:space="0" w:color="auto"/>
      </w:pBdr>
      <w:autoSpaceDE w:val="0"/>
      <w:autoSpaceDN w:val="0"/>
      <w:adjustRightInd w:val="0"/>
      <w:jc w:val="left"/>
      <w:rPr>
        <w:rFonts w:ascii="方正粗黑宋简体" w:eastAsia="方正粗黑宋简体" w:hAnsi="方正粗黑宋简体" w:cs="方正粗黑宋简体"/>
        <w:kern w:val="0"/>
        <w:sz w:val="18"/>
        <w:szCs w:val="18"/>
      </w:rPr>
    </w:pPr>
    <w:r>
      <w:rPr>
        <w:rFonts w:ascii="方正粗黑宋简体" w:eastAsia="方正粗黑宋简体" w:hAnsi="方正粗黑宋简体" w:cs="方正粗黑宋简体" w:hint="eastAsia"/>
        <w:kern w:val="0"/>
        <w:sz w:val="18"/>
        <w:szCs w:val="18"/>
      </w:rPr>
      <w:t>“五道五治”项目工程建设资金</w:t>
    </w:r>
    <w:r>
      <w:rPr>
        <w:rFonts w:ascii="方正粗黑宋简体" w:eastAsia="方正粗黑宋简体" w:hAnsi="方正粗黑宋简体" w:cs="方正粗黑宋简体" w:hint="eastAsia"/>
        <w:kern w:val="0"/>
        <w:sz w:val="18"/>
        <w:szCs w:val="18"/>
      </w:rPr>
      <w:t xml:space="preserve">            </w:t>
    </w:r>
    <w:r>
      <w:rPr>
        <w:rFonts w:ascii="方正粗黑宋简体" w:eastAsia="方正粗黑宋简体" w:hAnsi="方正粗黑宋简体" w:cs="方正粗黑宋简体" w:hint="eastAsia"/>
        <w:kern w:val="0"/>
        <w:sz w:val="18"/>
        <w:szCs w:val="18"/>
      </w:rPr>
      <w:t>绩效评价报告</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D82" w:rsidRDefault="000D754A">
    <w:pPr>
      <w:pBdr>
        <w:bottom w:val="thickThinSmallGap" w:sz="12" w:space="0" w:color="auto"/>
      </w:pBdr>
      <w:autoSpaceDE w:val="0"/>
      <w:autoSpaceDN w:val="0"/>
      <w:adjustRightInd w:val="0"/>
      <w:rPr>
        <w:rFonts w:ascii="仿宋" w:eastAsia="仿宋" w:hAnsi="仿宋" w:cs="仿宋"/>
        <w:kern w:val="0"/>
        <w:sz w:val="18"/>
        <w:szCs w:val="18"/>
      </w:rPr>
    </w:pPr>
    <w:r>
      <w:rPr>
        <w:rFonts w:ascii="方正粗黑宋简体" w:eastAsia="方正粗黑宋简体" w:hAnsi="方正粗黑宋简体" w:cs="方正粗黑宋简体" w:hint="eastAsia"/>
        <w:kern w:val="0"/>
        <w:sz w:val="18"/>
        <w:szCs w:val="18"/>
      </w:rPr>
      <w:t>“五道五治”项目工程建设资金</w:t>
    </w:r>
    <w:r>
      <w:rPr>
        <w:rFonts w:ascii="方正粗黑宋简体" w:eastAsia="方正粗黑宋简体" w:hAnsi="方正粗黑宋简体" w:cs="方正粗黑宋简体" w:hint="eastAsia"/>
        <w:kern w:val="0"/>
        <w:sz w:val="18"/>
        <w:szCs w:val="18"/>
      </w:rPr>
      <w:t xml:space="preserve">                                                    </w:t>
    </w:r>
    <w:r>
      <w:rPr>
        <w:rFonts w:ascii="方正粗黑宋简体" w:eastAsia="方正粗黑宋简体" w:hAnsi="方正粗黑宋简体" w:cs="方正粗黑宋简体" w:hint="eastAsia"/>
        <w:kern w:val="0"/>
        <w:sz w:val="18"/>
        <w:szCs w:val="18"/>
      </w:rPr>
      <w:t>绩效评价报告</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D82" w:rsidRDefault="000D754A">
    <w:pPr>
      <w:pBdr>
        <w:bottom w:val="thickThinSmallGap" w:sz="12" w:space="0" w:color="auto"/>
      </w:pBdr>
      <w:autoSpaceDE w:val="0"/>
      <w:autoSpaceDN w:val="0"/>
      <w:adjustRightInd w:val="0"/>
      <w:rPr>
        <w:rFonts w:ascii="仿宋" w:eastAsia="仿宋" w:hAnsi="仿宋" w:cs="仿宋"/>
        <w:kern w:val="0"/>
        <w:sz w:val="18"/>
        <w:szCs w:val="18"/>
      </w:rPr>
    </w:pPr>
    <w:r>
      <w:rPr>
        <w:rFonts w:ascii="方正粗黑宋简体" w:eastAsia="方正粗黑宋简体" w:hAnsi="方正粗黑宋简体" w:cs="方正粗黑宋简体" w:hint="eastAsia"/>
        <w:kern w:val="0"/>
        <w:sz w:val="18"/>
        <w:szCs w:val="18"/>
      </w:rPr>
      <w:t>“五道五治”项目工程建设资金</w:t>
    </w:r>
    <w:r>
      <w:rPr>
        <w:rFonts w:ascii="方正粗黑宋简体" w:eastAsia="方正粗黑宋简体" w:hAnsi="方正粗黑宋简体" w:cs="方正粗黑宋简体" w:hint="eastAsia"/>
        <w:kern w:val="0"/>
        <w:sz w:val="18"/>
        <w:szCs w:val="18"/>
      </w:rPr>
      <w:t xml:space="preserve">        </w:t>
    </w:r>
    <w:r>
      <w:rPr>
        <w:rFonts w:ascii="方正粗黑宋简体" w:eastAsia="方正粗黑宋简体" w:hAnsi="方正粗黑宋简体" w:cs="方正粗黑宋简体" w:hint="eastAsia"/>
        <w:kern w:val="0"/>
        <w:sz w:val="18"/>
        <w:szCs w:val="18"/>
      </w:rPr>
      <w:t xml:space="preserve">                                                                                                           </w:t>
    </w:r>
    <w:r>
      <w:rPr>
        <w:rFonts w:ascii="方正粗黑宋简体" w:eastAsia="方正粗黑宋简体" w:hAnsi="方正粗黑宋简体" w:cs="方正粗黑宋简体" w:hint="eastAsia"/>
        <w:kern w:val="0"/>
        <w:sz w:val="18"/>
        <w:szCs w:val="18"/>
      </w:rPr>
      <w:t>绩效评价报告</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D82" w:rsidRDefault="009E4D82">
    <w:pPr>
      <w:pStyle w:val="aa"/>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D82" w:rsidRDefault="000D754A">
    <w:pPr>
      <w:pStyle w:val="aa"/>
      <w:pBdr>
        <w:bottom w:val="thinThickSmallGap" w:sz="12" w:space="1" w:color="auto"/>
      </w:pBdr>
      <w:ind w:firstLineChars="100" w:firstLine="180"/>
      <w:rPr>
        <w:rFonts w:eastAsia="宋体"/>
      </w:rPr>
    </w:pPr>
    <w:r>
      <w:rPr>
        <w:rFonts w:eastAsia="宋体" w:hint="eastAsia"/>
      </w:rPr>
      <w:t>2017</w:t>
    </w:r>
    <w:r>
      <w:rPr>
        <w:rFonts w:eastAsia="宋体" w:hint="eastAsia"/>
      </w:rPr>
      <w:t>年四好农村路项目资金</w:t>
    </w:r>
    <w:r>
      <w:rPr>
        <w:rFonts w:eastAsia="宋体" w:hint="eastAsia"/>
      </w:rPr>
      <w:t xml:space="preserve">        </w:t>
    </w:r>
    <w:r>
      <w:rPr>
        <w:rFonts w:eastAsia="宋体" w:hint="eastAsia"/>
      </w:rPr>
      <w:t xml:space="preserve">                                                                                        </w:t>
    </w:r>
    <w:r>
      <w:rPr>
        <w:rFonts w:eastAsia="宋体" w:hint="eastAsia"/>
      </w:rPr>
      <w:t>绩效评价工作方案</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D82" w:rsidRDefault="000D754A">
    <w:pPr>
      <w:pStyle w:val="aa"/>
      <w:pBdr>
        <w:bottom w:val="thickThinSmallGap" w:sz="12" w:space="1" w:color="auto"/>
      </w:pBdr>
    </w:pPr>
    <w:r>
      <w:rPr>
        <w:rFonts w:hint="eastAsia"/>
      </w:rPr>
      <w:t>“五道五治”项目工程建设资金</w:t>
    </w:r>
    <w:r>
      <w:rPr>
        <w:rFonts w:hint="eastAsia"/>
      </w:rPr>
      <w:t xml:space="preserve">                        </w:t>
    </w:r>
    <w:r>
      <w:rPr>
        <w:rFonts w:hint="eastAsia"/>
      </w:rPr>
      <w:t>实施方案</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10297B6"/>
    <w:multiLevelType w:val="singleLevel"/>
    <w:tmpl w:val="910297B6"/>
    <w:lvl w:ilvl="0">
      <w:start w:val="1"/>
      <w:numFmt w:val="chineseCounting"/>
      <w:suff w:val="nothing"/>
      <w:lvlText w:val="%1、"/>
      <w:lvlJc w:val="left"/>
      <w:rPr>
        <w:rFonts w:hint="eastAsia"/>
      </w:rPr>
    </w:lvl>
  </w:abstractNum>
  <w:abstractNum w:abstractNumId="1">
    <w:nsid w:val="A1CAAFBA"/>
    <w:multiLevelType w:val="singleLevel"/>
    <w:tmpl w:val="A1CAAFBA"/>
    <w:lvl w:ilvl="0">
      <w:start w:val="4"/>
      <w:numFmt w:val="chineseCounting"/>
      <w:suff w:val="nothing"/>
      <w:lvlText w:val="（%1）"/>
      <w:lvlJc w:val="left"/>
      <w:rPr>
        <w:rFonts w:hint="eastAsia"/>
      </w:rPr>
    </w:lvl>
  </w:abstractNum>
  <w:abstractNum w:abstractNumId="2">
    <w:nsid w:val="A305B334"/>
    <w:multiLevelType w:val="singleLevel"/>
    <w:tmpl w:val="A305B334"/>
    <w:lvl w:ilvl="0">
      <w:start w:val="1"/>
      <w:numFmt w:val="decimal"/>
      <w:suff w:val="nothing"/>
      <w:lvlText w:val="%1、"/>
      <w:lvlJc w:val="left"/>
    </w:lvl>
  </w:abstractNum>
  <w:abstractNum w:abstractNumId="3">
    <w:nsid w:val="AF99EAB3"/>
    <w:multiLevelType w:val="singleLevel"/>
    <w:tmpl w:val="AF99EAB3"/>
    <w:lvl w:ilvl="0">
      <w:start w:val="2"/>
      <w:numFmt w:val="decimal"/>
      <w:suff w:val="nothing"/>
      <w:lvlText w:val="（%1）"/>
      <w:lvlJc w:val="left"/>
    </w:lvl>
  </w:abstractNum>
  <w:abstractNum w:abstractNumId="4">
    <w:nsid w:val="B0806B9A"/>
    <w:multiLevelType w:val="singleLevel"/>
    <w:tmpl w:val="B0806B9A"/>
    <w:lvl w:ilvl="0">
      <w:start w:val="2"/>
      <w:numFmt w:val="decimal"/>
      <w:suff w:val="nothing"/>
      <w:lvlText w:val="（%1）"/>
      <w:lvlJc w:val="left"/>
    </w:lvl>
  </w:abstractNum>
  <w:abstractNum w:abstractNumId="5">
    <w:nsid w:val="B0C05E5A"/>
    <w:multiLevelType w:val="singleLevel"/>
    <w:tmpl w:val="B0C05E5A"/>
    <w:lvl w:ilvl="0">
      <w:start w:val="1"/>
      <w:numFmt w:val="chineseCounting"/>
      <w:suff w:val="nothing"/>
      <w:lvlText w:val="%1、"/>
      <w:lvlJc w:val="left"/>
      <w:rPr>
        <w:rFonts w:hint="eastAsia"/>
      </w:rPr>
    </w:lvl>
  </w:abstractNum>
  <w:abstractNum w:abstractNumId="6">
    <w:nsid w:val="B5FA72F2"/>
    <w:multiLevelType w:val="singleLevel"/>
    <w:tmpl w:val="B5FA72F2"/>
    <w:lvl w:ilvl="0">
      <w:start w:val="1"/>
      <w:numFmt w:val="chineseCounting"/>
      <w:suff w:val="nothing"/>
      <w:lvlText w:val="（%1）"/>
      <w:lvlJc w:val="left"/>
      <w:rPr>
        <w:rFonts w:hint="eastAsia"/>
      </w:rPr>
    </w:lvl>
  </w:abstractNum>
  <w:abstractNum w:abstractNumId="7">
    <w:nsid w:val="D06EE9F3"/>
    <w:multiLevelType w:val="singleLevel"/>
    <w:tmpl w:val="D06EE9F3"/>
    <w:lvl w:ilvl="0">
      <w:start w:val="5"/>
      <w:numFmt w:val="chineseCounting"/>
      <w:suff w:val="nothing"/>
      <w:lvlText w:val="（%1）"/>
      <w:lvlJc w:val="left"/>
      <w:rPr>
        <w:rFonts w:hint="eastAsia"/>
      </w:rPr>
    </w:lvl>
  </w:abstractNum>
  <w:abstractNum w:abstractNumId="8">
    <w:nsid w:val="E35173F6"/>
    <w:multiLevelType w:val="singleLevel"/>
    <w:tmpl w:val="E35173F6"/>
    <w:lvl w:ilvl="0">
      <w:start w:val="2"/>
      <w:numFmt w:val="decimal"/>
      <w:suff w:val="nothing"/>
      <w:lvlText w:val="%1、"/>
      <w:lvlJc w:val="left"/>
      <w:pPr>
        <w:ind w:left="68"/>
      </w:pPr>
    </w:lvl>
  </w:abstractNum>
  <w:abstractNum w:abstractNumId="9">
    <w:nsid w:val="ED829686"/>
    <w:multiLevelType w:val="singleLevel"/>
    <w:tmpl w:val="ED829686"/>
    <w:lvl w:ilvl="0">
      <w:start w:val="2"/>
      <w:numFmt w:val="decimal"/>
      <w:suff w:val="nothing"/>
      <w:lvlText w:val="%1、"/>
      <w:lvlJc w:val="left"/>
    </w:lvl>
  </w:abstractNum>
  <w:abstractNum w:abstractNumId="10">
    <w:nsid w:val="ED8773FD"/>
    <w:multiLevelType w:val="singleLevel"/>
    <w:tmpl w:val="ED8773FD"/>
    <w:lvl w:ilvl="0">
      <w:start w:val="4"/>
      <w:numFmt w:val="chineseCounting"/>
      <w:suff w:val="nothing"/>
      <w:lvlText w:val="%1、"/>
      <w:lvlJc w:val="left"/>
      <w:rPr>
        <w:rFonts w:hint="eastAsia"/>
      </w:rPr>
    </w:lvl>
  </w:abstractNum>
  <w:abstractNum w:abstractNumId="11">
    <w:nsid w:val="F0919DAB"/>
    <w:multiLevelType w:val="singleLevel"/>
    <w:tmpl w:val="F0919DAB"/>
    <w:lvl w:ilvl="0">
      <w:start w:val="1"/>
      <w:numFmt w:val="decimal"/>
      <w:suff w:val="nothing"/>
      <w:lvlText w:val="%1、"/>
      <w:lvlJc w:val="left"/>
    </w:lvl>
  </w:abstractNum>
  <w:abstractNum w:abstractNumId="12">
    <w:nsid w:val="F1B604BB"/>
    <w:multiLevelType w:val="singleLevel"/>
    <w:tmpl w:val="F1B604BB"/>
    <w:lvl w:ilvl="0">
      <w:start w:val="3"/>
      <w:numFmt w:val="chineseCounting"/>
      <w:suff w:val="nothing"/>
      <w:lvlText w:val="（%1）"/>
      <w:lvlJc w:val="left"/>
      <w:rPr>
        <w:rFonts w:hint="eastAsia"/>
      </w:rPr>
    </w:lvl>
  </w:abstractNum>
  <w:abstractNum w:abstractNumId="13">
    <w:nsid w:val="13B8A09F"/>
    <w:multiLevelType w:val="singleLevel"/>
    <w:tmpl w:val="13B8A09F"/>
    <w:lvl w:ilvl="0">
      <w:start w:val="1"/>
      <w:numFmt w:val="chineseCounting"/>
      <w:suff w:val="nothing"/>
      <w:lvlText w:val="（%1）"/>
      <w:lvlJc w:val="left"/>
      <w:rPr>
        <w:rFonts w:hint="eastAsia"/>
      </w:rPr>
    </w:lvl>
  </w:abstractNum>
  <w:abstractNum w:abstractNumId="14">
    <w:nsid w:val="39AADA23"/>
    <w:multiLevelType w:val="singleLevel"/>
    <w:tmpl w:val="39AADA23"/>
    <w:lvl w:ilvl="0">
      <w:start w:val="1"/>
      <w:numFmt w:val="decimal"/>
      <w:suff w:val="nothing"/>
      <w:lvlText w:val="%1、"/>
      <w:lvlJc w:val="left"/>
    </w:lvl>
  </w:abstractNum>
  <w:abstractNum w:abstractNumId="15">
    <w:nsid w:val="3BD4F56F"/>
    <w:multiLevelType w:val="singleLevel"/>
    <w:tmpl w:val="3BD4F56F"/>
    <w:lvl w:ilvl="0">
      <w:start w:val="1"/>
      <w:numFmt w:val="decimal"/>
      <w:suff w:val="nothing"/>
      <w:lvlText w:val="%1、"/>
      <w:lvlJc w:val="left"/>
    </w:lvl>
  </w:abstractNum>
  <w:abstractNum w:abstractNumId="16">
    <w:nsid w:val="704D05B0"/>
    <w:multiLevelType w:val="singleLevel"/>
    <w:tmpl w:val="704D05B0"/>
    <w:lvl w:ilvl="0">
      <w:start w:val="1"/>
      <w:numFmt w:val="decimal"/>
      <w:suff w:val="nothing"/>
      <w:lvlText w:val="（%1）"/>
      <w:lvlJc w:val="left"/>
    </w:lvl>
  </w:abstractNum>
  <w:abstractNum w:abstractNumId="17">
    <w:nsid w:val="7396C0DC"/>
    <w:multiLevelType w:val="singleLevel"/>
    <w:tmpl w:val="7396C0DC"/>
    <w:lvl w:ilvl="0">
      <w:start w:val="1"/>
      <w:numFmt w:val="decimal"/>
      <w:suff w:val="nothing"/>
      <w:lvlText w:val="%1、"/>
      <w:lvlJc w:val="left"/>
      <w:pPr>
        <w:ind w:left="70"/>
      </w:pPr>
    </w:lvl>
  </w:abstractNum>
  <w:abstractNum w:abstractNumId="18">
    <w:nsid w:val="740F0EF0"/>
    <w:multiLevelType w:val="singleLevel"/>
    <w:tmpl w:val="740F0EF0"/>
    <w:lvl w:ilvl="0">
      <w:start w:val="1"/>
      <w:numFmt w:val="chineseCounting"/>
      <w:suff w:val="nothing"/>
      <w:lvlText w:val="（%1）"/>
      <w:lvlJc w:val="left"/>
      <w:rPr>
        <w:rFonts w:hint="eastAsia"/>
      </w:rPr>
    </w:lvl>
  </w:abstractNum>
  <w:num w:numId="1">
    <w:abstractNumId w:val="11"/>
  </w:num>
  <w:num w:numId="2">
    <w:abstractNumId w:val="3"/>
  </w:num>
  <w:num w:numId="3">
    <w:abstractNumId w:val="17"/>
  </w:num>
  <w:num w:numId="4">
    <w:abstractNumId w:val="2"/>
  </w:num>
  <w:num w:numId="5">
    <w:abstractNumId w:val="8"/>
  </w:num>
  <w:num w:numId="6">
    <w:abstractNumId w:val="4"/>
  </w:num>
  <w:num w:numId="7">
    <w:abstractNumId w:val="12"/>
  </w:num>
  <w:num w:numId="8">
    <w:abstractNumId w:val="14"/>
  </w:num>
  <w:num w:numId="9">
    <w:abstractNumId w:val="7"/>
  </w:num>
  <w:num w:numId="10">
    <w:abstractNumId w:val="10"/>
  </w:num>
  <w:num w:numId="11">
    <w:abstractNumId w:val="0"/>
  </w:num>
  <w:num w:numId="12">
    <w:abstractNumId w:val="5"/>
  </w:num>
  <w:num w:numId="13">
    <w:abstractNumId w:val="13"/>
  </w:num>
  <w:num w:numId="14">
    <w:abstractNumId w:val="1"/>
  </w:num>
  <w:num w:numId="15">
    <w:abstractNumId w:val="15"/>
  </w:num>
  <w:num w:numId="16">
    <w:abstractNumId w:val="16"/>
  </w:num>
  <w:num w:numId="17">
    <w:abstractNumId w:val="18"/>
  </w:num>
  <w:num w:numId="18">
    <w:abstractNumId w:val="9"/>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420"/>
  <w:drawingGridHorizontalSpacing w:val="105"/>
  <w:drawingGridVerticalSpacing w:val="156"/>
  <w:noPunctuationKerning/>
  <w:characterSpacingControl w:val="compressPunctuation"/>
  <w:hdrShapeDefaults>
    <o:shapedefaults v:ext="edit" spidmax="3074"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1D71BE4"/>
    <w:rsid w:val="00006EA5"/>
    <w:rsid w:val="00053602"/>
    <w:rsid w:val="000B485E"/>
    <w:rsid w:val="000D754A"/>
    <w:rsid w:val="0011002B"/>
    <w:rsid w:val="0011104F"/>
    <w:rsid w:val="00150EC7"/>
    <w:rsid w:val="00186C44"/>
    <w:rsid w:val="00224A24"/>
    <w:rsid w:val="0022696A"/>
    <w:rsid w:val="00246491"/>
    <w:rsid w:val="00247FF0"/>
    <w:rsid w:val="00252522"/>
    <w:rsid w:val="00264127"/>
    <w:rsid w:val="0027020B"/>
    <w:rsid w:val="002B02F3"/>
    <w:rsid w:val="002E282D"/>
    <w:rsid w:val="002F0559"/>
    <w:rsid w:val="002F33F1"/>
    <w:rsid w:val="00357A18"/>
    <w:rsid w:val="003662ED"/>
    <w:rsid w:val="00367225"/>
    <w:rsid w:val="00387026"/>
    <w:rsid w:val="00393DAD"/>
    <w:rsid w:val="003C3A2F"/>
    <w:rsid w:val="00466288"/>
    <w:rsid w:val="00494E39"/>
    <w:rsid w:val="00496EBB"/>
    <w:rsid w:val="004A033B"/>
    <w:rsid w:val="004B7A06"/>
    <w:rsid w:val="004E2E73"/>
    <w:rsid w:val="005337D9"/>
    <w:rsid w:val="00562DFA"/>
    <w:rsid w:val="005B20A4"/>
    <w:rsid w:val="005C2171"/>
    <w:rsid w:val="00606E41"/>
    <w:rsid w:val="00617D2F"/>
    <w:rsid w:val="0067495B"/>
    <w:rsid w:val="006C065B"/>
    <w:rsid w:val="006D2411"/>
    <w:rsid w:val="006E65CD"/>
    <w:rsid w:val="007019F9"/>
    <w:rsid w:val="00707C75"/>
    <w:rsid w:val="007337AB"/>
    <w:rsid w:val="00737748"/>
    <w:rsid w:val="00781CDB"/>
    <w:rsid w:val="007955F7"/>
    <w:rsid w:val="007B73C7"/>
    <w:rsid w:val="007D76B6"/>
    <w:rsid w:val="008041DF"/>
    <w:rsid w:val="00814C1B"/>
    <w:rsid w:val="008165EE"/>
    <w:rsid w:val="00840EBF"/>
    <w:rsid w:val="00844BF4"/>
    <w:rsid w:val="00851BE5"/>
    <w:rsid w:val="00903F7D"/>
    <w:rsid w:val="00920D18"/>
    <w:rsid w:val="00925064"/>
    <w:rsid w:val="00927A7F"/>
    <w:rsid w:val="00937D69"/>
    <w:rsid w:val="009666E0"/>
    <w:rsid w:val="009E4798"/>
    <w:rsid w:val="009E4D82"/>
    <w:rsid w:val="00A043F6"/>
    <w:rsid w:val="00A04AA5"/>
    <w:rsid w:val="00A41C09"/>
    <w:rsid w:val="00A87474"/>
    <w:rsid w:val="00AC3438"/>
    <w:rsid w:val="00AD5CE9"/>
    <w:rsid w:val="00B02503"/>
    <w:rsid w:val="00B37ADD"/>
    <w:rsid w:val="00B742E5"/>
    <w:rsid w:val="00BD0B95"/>
    <w:rsid w:val="00C039EB"/>
    <w:rsid w:val="00C04A0F"/>
    <w:rsid w:val="00C111B2"/>
    <w:rsid w:val="00C21351"/>
    <w:rsid w:val="00C36575"/>
    <w:rsid w:val="00C471B8"/>
    <w:rsid w:val="00C53AEF"/>
    <w:rsid w:val="00C55848"/>
    <w:rsid w:val="00CA66C1"/>
    <w:rsid w:val="00CC2B23"/>
    <w:rsid w:val="00CC2B7F"/>
    <w:rsid w:val="00CC7B71"/>
    <w:rsid w:val="00D2571F"/>
    <w:rsid w:val="00D2782C"/>
    <w:rsid w:val="00D32A86"/>
    <w:rsid w:val="00D5780E"/>
    <w:rsid w:val="00DF5E3D"/>
    <w:rsid w:val="00E52586"/>
    <w:rsid w:val="00E66710"/>
    <w:rsid w:val="00E679A4"/>
    <w:rsid w:val="00E81463"/>
    <w:rsid w:val="00E9000E"/>
    <w:rsid w:val="00EC2701"/>
    <w:rsid w:val="00EE38AC"/>
    <w:rsid w:val="00EF32D8"/>
    <w:rsid w:val="00F607C5"/>
    <w:rsid w:val="00F73872"/>
    <w:rsid w:val="00F77892"/>
    <w:rsid w:val="00F924A6"/>
    <w:rsid w:val="00FA0429"/>
    <w:rsid w:val="00FE6004"/>
    <w:rsid w:val="01090C54"/>
    <w:rsid w:val="011518A7"/>
    <w:rsid w:val="01213B81"/>
    <w:rsid w:val="01237A4E"/>
    <w:rsid w:val="012F1B34"/>
    <w:rsid w:val="01444DD9"/>
    <w:rsid w:val="014949F0"/>
    <w:rsid w:val="014D20E6"/>
    <w:rsid w:val="0150733E"/>
    <w:rsid w:val="018E1D7B"/>
    <w:rsid w:val="01A3155C"/>
    <w:rsid w:val="01A72424"/>
    <w:rsid w:val="01DC2159"/>
    <w:rsid w:val="01DD275F"/>
    <w:rsid w:val="01F3284C"/>
    <w:rsid w:val="01F76A04"/>
    <w:rsid w:val="02020CD0"/>
    <w:rsid w:val="02185869"/>
    <w:rsid w:val="0222598C"/>
    <w:rsid w:val="024463DC"/>
    <w:rsid w:val="0245280E"/>
    <w:rsid w:val="02516B74"/>
    <w:rsid w:val="02635942"/>
    <w:rsid w:val="02995DB3"/>
    <w:rsid w:val="029B102C"/>
    <w:rsid w:val="02A510E8"/>
    <w:rsid w:val="02B52134"/>
    <w:rsid w:val="02C00C39"/>
    <w:rsid w:val="02C51484"/>
    <w:rsid w:val="02DB15AA"/>
    <w:rsid w:val="02FD2D4E"/>
    <w:rsid w:val="030E2042"/>
    <w:rsid w:val="031932C9"/>
    <w:rsid w:val="032760E4"/>
    <w:rsid w:val="033F0201"/>
    <w:rsid w:val="03412893"/>
    <w:rsid w:val="034171A9"/>
    <w:rsid w:val="034648D1"/>
    <w:rsid w:val="035046C6"/>
    <w:rsid w:val="036D3E6E"/>
    <w:rsid w:val="03720744"/>
    <w:rsid w:val="0375428D"/>
    <w:rsid w:val="039F562F"/>
    <w:rsid w:val="03AA19C1"/>
    <w:rsid w:val="03E46310"/>
    <w:rsid w:val="03EF70C4"/>
    <w:rsid w:val="040F67DB"/>
    <w:rsid w:val="041038DE"/>
    <w:rsid w:val="041E60C2"/>
    <w:rsid w:val="041F228B"/>
    <w:rsid w:val="042D50E3"/>
    <w:rsid w:val="04376607"/>
    <w:rsid w:val="04405BE7"/>
    <w:rsid w:val="04422E19"/>
    <w:rsid w:val="045A4E5C"/>
    <w:rsid w:val="04690CA9"/>
    <w:rsid w:val="046F4E8F"/>
    <w:rsid w:val="048F7C38"/>
    <w:rsid w:val="049E530B"/>
    <w:rsid w:val="04A92C43"/>
    <w:rsid w:val="04AC61A0"/>
    <w:rsid w:val="04B95F8F"/>
    <w:rsid w:val="04DA3933"/>
    <w:rsid w:val="04EE022E"/>
    <w:rsid w:val="05180676"/>
    <w:rsid w:val="05440E71"/>
    <w:rsid w:val="055A5FB0"/>
    <w:rsid w:val="056166CE"/>
    <w:rsid w:val="058E79E5"/>
    <w:rsid w:val="05983849"/>
    <w:rsid w:val="05A06F05"/>
    <w:rsid w:val="05A72F26"/>
    <w:rsid w:val="05B57E45"/>
    <w:rsid w:val="05B835DC"/>
    <w:rsid w:val="05FC37FA"/>
    <w:rsid w:val="060231B1"/>
    <w:rsid w:val="060446FD"/>
    <w:rsid w:val="06085F95"/>
    <w:rsid w:val="06107A9C"/>
    <w:rsid w:val="0611141A"/>
    <w:rsid w:val="06331015"/>
    <w:rsid w:val="06381665"/>
    <w:rsid w:val="06484696"/>
    <w:rsid w:val="066004AA"/>
    <w:rsid w:val="06624040"/>
    <w:rsid w:val="066374E9"/>
    <w:rsid w:val="06AC7BBE"/>
    <w:rsid w:val="06B84DB1"/>
    <w:rsid w:val="06D15FF9"/>
    <w:rsid w:val="06D17E54"/>
    <w:rsid w:val="06DC248D"/>
    <w:rsid w:val="06E5330D"/>
    <w:rsid w:val="0701146F"/>
    <w:rsid w:val="072473AD"/>
    <w:rsid w:val="072E18D9"/>
    <w:rsid w:val="073B18C0"/>
    <w:rsid w:val="07430EE7"/>
    <w:rsid w:val="07482883"/>
    <w:rsid w:val="076B2018"/>
    <w:rsid w:val="0773090B"/>
    <w:rsid w:val="077678B7"/>
    <w:rsid w:val="077E769A"/>
    <w:rsid w:val="07B269E6"/>
    <w:rsid w:val="07B42E22"/>
    <w:rsid w:val="07BD761F"/>
    <w:rsid w:val="07C110D5"/>
    <w:rsid w:val="07D23197"/>
    <w:rsid w:val="07D72F18"/>
    <w:rsid w:val="07EA5CEA"/>
    <w:rsid w:val="083C5304"/>
    <w:rsid w:val="08435739"/>
    <w:rsid w:val="086E18C6"/>
    <w:rsid w:val="087735CE"/>
    <w:rsid w:val="08851E10"/>
    <w:rsid w:val="088951E1"/>
    <w:rsid w:val="08920310"/>
    <w:rsid w:val="08A101C6"/>
    <w:rsid w:val="08B00FED"/>
    <w:rsid w:val="08C428B7"/>
    <w:rsid w:val="08FF0BAC"/>
    <w:rsid w:val="091A089E"/>
    <w:rsid w:val="094F1C9B"/>
    <w:rsid w:val="09675DFB"/>
    <w:rsid w:val="09682318"/>
    <w:rsid w:val="097771BB"/>
    <w:rsid w:val="097B309F"/>
    <w:rsid w:val="0999776D"/>
    <w:rsid w:val="099D0AD3"/>
    <w:rsid w:val="09A84C1B"/>
    <w:rsid w:val="09B735DE"/>
    <w:rsid w:val="09BC06ED"/>
    <w:rsid w:val="0A123DC9"/>
    <w:rsid w:val="0A13430F"/>
    <w:rsid w:val="0A1C3204"/>
    <w:rsid w:val="0A2446D7"/>
    <w:rsid w:val="0A253121"/>
    <w:rsid w:val="0A255B63"/>
    <w:rsid w:val="0A3D2C8E"/>
    <w:rsid w:val="0A3E4E61"/>
    <w:rsid w:val="0A530781"/>
    <w:rsid w:val="0A7D2A44"/>
    <w:rsid w:val="0A856D8C"/>
    <w:rsid w:val="0A9170FE"/>
    <w:rsid w:val="0A96392A"/>
    <w:rsid w:val="0AAD0E4C"/>
    <w:rsid w:val="0AC26C36"/>
    <w:rsid w:val="0AE1380F"/>
    <w:rsid w:val="0AEA43D7"/>
    <w:rsid w:val="0B504FAF"/>
    <w:rsid w:val="0B600065"/>
    <w:rsid w:val="0B886B02"/>
    <w:rsid w:val="0B992426"/>
    <w:rsid w:val="0BAC10BD"/>
    <w:rsid w:val="0BD55A1E"/>
    <w:rsid w:val="0BDD67EB"/>
    <w:rsid w:val="0BDF1184"/>
    <w:rsid w:val="0BE4426A"/>
    <w:rsid w:val="0C0563F3"/>
    <w:rsid w:val="0C0F5323"/>
    <w:rsid w:val="0C116EE0"/>
    <w:rsid w:val="0C6466C0"/>
    <w:rsid w:val="0C9202BE"/>
    <w:rsid w:val="0C984D90"/>
    <w:rsid w:val="0CB2013F"/>
    <w:rsid w:val="0CB73E5B"/>
    <w:rsid w:val="0CBF6F48"/>
    <w:rsid w:val="0CDA4515"/>
    <w:rsid w:val="0CDB2228"/>
    <w:rsid w:val="0CE56BC0"/>
    <w:rsid w:val="0CE80DBA"/>
    <w:rsid w:val="0CEA4C8D"/>
    <w:rsid w:val="0CEB0379"/>
    <w:rsid w:val="0D127965"/>
    <w:rsid w:val="0D223EAA"/>
    <w:rsid w:val="0D3F22DA"/>
    <w:rsid w:val="0D4659BC"/>
    <w:rsid w:val="0D474BE5"/>
    <w:rsid w:val="0D67271B"/>
    <w:rsid w:val="0D7C1C4B"/>
    <w:rsid w:val="0D900923"/>
    <w:rsid w:val="0DA81ADD"/>
    <w:rsid w:val="0DB54218"/>
    <w:rsid w:val="0DC561D6"/>
    <w:rsid w:val="0DDC3BF5"/>
    <w:rsid w:val="0DEC5588"/>
    <w:rsid w:val="0DF37588"/>
    <w:rsid w:val="0E275A85"/>
    <w:rsid w:val="0E376EA6"/>
    <w:rsid w:val="0E47685B"/>
    <w:rsid w:val="0E58049B"/>
    <w:rsid w:val="0E6F0AE8"/>
    <w:rsid w:val="0E70287E"/>
    <w:rsid w:val="0E9E4A94"/>
    <w:rsid w:val="0EA66D95"/>
    <w:rsid w:val="0EC2019F"/>
    <w:rsid w:val="0EC94A60"/>
    <w:rsid w:val="0ED77868"/>
    <w:rsid w:val="0EE81572"/>
    <w:rsid w:val="0EF57C91"/>
    <w:rsid w:val="0EFC11D1"/>
    <w:rsid w:val="0F0A6CA7"/>
    <w:rsid w:val="0F142CA9"/>
    <w:rsid w:val="0F2E3C73"/>
    <w:rsid w:val="0F3077FF"/>
    <w:rsid w:val="0F393498"/>
    <w:rsid w:val="0F400412"/>
    <w:rsid w:val="0F437C21"/>
    <w:rsid w:val="0F555BE4"/>
    <w:rsid w:val="0F5B0F3A"/>
    <w:rsid w:val="0F6314AE"/>
    <w:rsid w:val="0F697EB4"/>
    <w:rsid w:val="0F7A56A2"/>
    <w:rsid w:val="0F7A7113"/>
    <w:rsid w:val="0F7C4DE0"/>
    <w:rsid w:val="0F8B33A7"/>
    <w:rsid w:val="0F8B3CB3"/>
    <w:rsid w:val="0FF63AA7"/>
    <w:rsid w:val="10026127"/>
    <w:rsid w:val="102167C6"/>
    <w:rsid w:val="1025759A"/>
    <w:rsid w:val="10281998"/>
    <w:rsid w:val="10323318"/>
    <w:rsid w:val="104D2690"/>
    <w:rsid w:val="10536416"/>
    <w:rsid w:val="106068D0"/>
    <w:rsid w:val="107626A5"/>
    <w:rsid w:val="107B5739"/>
    <w:rsid w:val="10920FCC"/>
    <w:rsid w:val="10B90AE8"/>
    <w:rsid w:val="10C62F71"/>
    <w:rsid w:val="10CF7ACE"/>
    <w:rsid w:val="10D21340"/>
    <w:rsid w:val="10D81BB4"/>
    <w:rsid w:val="10DD1E6B"/>
    <w:rsid w:val="10EE7C98"/>
    <w:rsid w:val="11003492"/>
    <w:rsid w:val="11056D1C"/>
    <w:rsid w:val="11167C25"/>
    <w:rsid w:val="11340F00"/>
    <w:rsid w:val="116C03DE"/>
    <w:rsid w:val="11B2236B"/>
    <w:rsid w:val="11BF696D"/>
    <w:rsid w:val="11D42E45"/>
    <w:rsid w:val="11E37704"/>
    <w:rsid w:val="11F97C9E"/>
    <w:rsid w:val="11FD2AFD"/>
    <w:rsid w:val="12054D56"/>
    <w:rsid w:val="12203CF4"/>
    <w:rsid w:val="12291D4E"/>
    <w:rsid w:val="12370FE7"/>
    <w:rsid w:val="123735A2"/>
    <w:rsid w:val="124154E9"/>
    <w:rsid w:val="125B11E6"/>
    <w:rsid w:val="125F0A6E"/>
    <w:rsid w:val="12803837"/>
    <w:rsid w:val="1286037E"/>
    <w:rsid w:val="12A85D7A"/>
    <w:rsid w:val="12AC315D"/>
    <w:rsid w:val="12D42A82"/>
    <w:rsid w:val="12D74922"/>
    <w:rsid w:val="130078DE"/>
    <w:rsid w:val="13106A16"/>
    <w:rsid w:val="132F4E92"/>
    <w:rsid w:val="134B0180"/>
    <w:rsid w:val="134E1B8C"/>
    <w:rsid w:val="135214A4"/>
    <w:rsid w:val="1380488E"/>
    <w:rsid w:val="13842AB4"/>
    <w:rsid w:val="138C0559"/>
    <w:rsid w:val="13925ED6"/>
    <w:rsid w:val="139534E2"/>
    <w:rsid w:val="13CE22D1"/>
    <w:rsid w:val="13D923BA"/>
    <w:rsid w:val="13E4033C"/>
    <w:rsid w:val="13EB16D2"/>
    <w:rsid w:val="13ED7D27"/>
    <w:rsid w:val="13F278D4"/>
    <w:rsid w:val="13F91592"/>
    <w:rsid w:val="140924B2"/>
    <w:rsid w:val="140A2EC3"/>
    <w:rsid w:val="141879C3"/>
    <w:rsid w:val="14222172"/>
    <w:rsid w:val="14620712"/>
    <w:rsid w:val="14676F89"/>
    <w:rsid w:val="14B41AD9"/>
    <w:rsid w:val="14BA3A83"/>
    <w:rsid w:val="14CE02AD"/>
    <w:rsid w:val="14D7385D"/>
    <w:rsid w:val="14F17ECA"/>
    <w:rsid w:val="14F7552E"/>
    <w:rsid w:val="150526DC"/>
    <w:rsid w:val="150D151E"/>
    <w:rsid w:val="1523782D"/>
    <w:rsid w:val="152D2305"/>
    <w:rsid w:val="15303F0E"/>
    <w:rsid w:val="15415EB1"/>
    <w:rsid w:val="1568604B"/>
    <w:rsid w:val="15E674C0"/>
    <w:rsid w:val="15E84BFB"/>
    <w:rsid w:val="15FF2897"/>
    <w:rsid w:val="16011CA4"/>
    <w:rsid w:val="161E56A3"/>
    <w:rsid w:val="165B197C"/>
    <w:rsid w:val="16695800"/>
    <w:rsid w:val="166F59DC"/>
    <w:rsid w:val="167832A4"/>
    <w:rsid w:val="167E5FCD"/>
    <w:rsid w:val="16914470"/>
    <w:rsid w:val="16931D13"/>
    <w:rsid w:val="16A11CAE"/>
    <w:rsid w:val="16A2335E"/>
    <w:rsid w:val="16B21D32"/>
    <w:rsid w:val="16E60BDE"/>
    <w:rsid w:val="16E8504F"/>
    <w:rsid w:val="16EA61F1"/>
    <w:rsid w:val="16ED0E55"/>
    <w:rsid w:val="16F06EE9"/>
    <w:rsid w:val="16F53365"/>
    <w:rsid w:val="172D55E7"/>
    <w:rsid w:val="17337D6F"/>
    <w:rsid w:val="17414182"/>
    <w:rsid w:val="17442AF3"/>
    <w:rsid w:val="17580747"/>
    <w:rsid w:val="17636BE5"/>
    <w:rsid w:val="177212B9"/>
    <w:rsid w:val="177B756D"/>
    <w:rsid w:val="1784329B"/>
    <w:rsid w:val="17BF455D"/>
    <w:rsid w:val="17D61F30"/>
    <w:rsid w:val="17DE6A1B"/>
    <w:rsid w:val="180D3513"/>
    <w:rsid w:val="18162B58"/>
    <w:rsid w:val="18274DB2"/>
    <w:rsid w:val="183C1D3D"/>
    <w:rsid w:val="18492B29"/>
    <w:rsid w:val="18545491"/>
    <w:rsid w:val="187E158A"/>
    <w:rsid w:val="189A35D3"/>
    <w:rsid w:val="18A448A7"/>
    <w:rsid w:val="18B87064"/>
    <w:rsid w:val="18EC1FCB"/>
    <w:rsid w:val="19026BB3"/>
    <w:rsid w:val="19216BF2"/>
    <w:rsid w:val="19336DB4"/>
    <w:rsid w:val="1944223C"/>
    <w:rsid w:val="19454E73"/>
    <w:rsid w:val="19486CA2"/>
    <w:rsid w:val="19801879"/>
    <w:rsid w:val="19D023B6"/>
    <w:rsid w:val="19DD6DE7"/>
    <w:rsid w:val="19EA28AC"/>
    <w:rsid w:val="1A081345"/>
    <w:rsid w:val="1A092331"/>
    <w:rsid w:val="1A0C3B38"/>
    <w:rsid w:val="1A1A66D8"/>
    <w:rsid w:val="1A2F0DE8"/>
    <w:rsid w:val="1A5B6ED1"/>
    <w:rsid w:val="1A61528A"/>
    <w:rsid w:val="1A706351"/>
    <w:rsid w:val="1AD60BFC"/>
    <w:rsid w:val="1AF47E7D"/>
    <w:rsid w:val="1AF6039A"/>
    <w:rsid w:val="1B0D39C3"/>
    <w:rsid w:val="1B123BB2"/>
    <w:rsid w:val="1B147430"/>
    <w:rsid w:val="1B154B61"/>
    <w:rsid w:val="1B1749B9"/>
    <w:rsid w:val="1B2F0A6D"/>
    <w:rsid w:val="1B3C0F77"/>
    <w:rsid w:val="1B3C4C60"/>
    <w:rsid w:val="1B4D2BCA"/>
    <w:rsid w:val="1B6238C7"/>
    <w:rsid w:val="1B6F2100"/>
    <w:rsid w:val="1B831EE4"/>
    <w:rsid w:val="1B8360B6"/>
    <w:rsid w:val="1B841673"/>
    <w:rsid w:val="1B8D38CF"/>
    <w:rsid w:val="1BC806C9"/>
    <w:rsid w:val="1BDD576A"/>
    <w:rsid w:val="1C3735E8"/>
    <w:rsid w:val="1C4925DE"/>
    <w:rsid w:val="1C4D59D5"/>
    <w:rsid w:val="1C636A86"/>
    <w:rsid w:val="1C657E59"/>
    <w:rsid w:val="1C7D7848"/>
    <w:rsid w:val="1C7E3EB9"/>
    <w:rsid w:val="1C7F0C7C"/>
    <w:rsid w:val="1C802857"/>
    <w:rsid w:val="1C8D7B25"/>
    <w:rsid w:val="1CA20C1D"/>
    <w:rsid w:val="1CD25A3C"/>
    <w:rsid w:val="1CD40445"/>
    <w:rsid w:val="1CD47585"/>
    <w:rsid w:val="1CEC5423"/>
    <w:rsid w:val="1D12362C"/>
    <w:rsid w:val="1D322704"/>
    <w:rsid w:val="1D3F5D90"/>
    <w:rsid w:val="1D50646A"/>
    <w:rsid w:val="1D64655E"/>
    <w:rsid w:val="1D6550EF"/>
    <w:rsid w:val="1D715D07"/>
    <w:rsid w:val="1D8E2496"/>
    <w:rsid w:val="1D911A24"/>
    <w:rsid w:val="1DA6048A"/>
    <w:rsid w:val="1DEC6D5D"/>
    <w:rsid w:val="1DF07687"/>
    <w:rsid w:val="1DF96A7A"/>
    <w:rsid w:val="1DFC1BB2"/>
    <w:rsid w:val="1DFD4A0F"/>
    <w:rsid w:val="1DFE36CA"/>
    <w:rsid w:val="1E0C51EF"/>
    <w:rsid w:val="1E0C76FB"/>
    <w:rsid w:val="1E19679B"/>
    <w:rsid w:val="1E1B30A7"/>
    <w:rsid w:val="1E280B3F"/>
    <w:rsid w:val="1E312C38"/>
    <w:rsid w:val="1E342DE1"/>
    <w:rsid w:val="1E3E5A2B"/>
    <w:rsid w:val="1E52137A"/>
    <w:rsid w:val="1E576970"/>
    <w:rsid w:val="1E64423A"/>
    <w:rsid w:val="1E7770FF"/>
    <w:rsid w:val="1E790610"/>
    <w:rsid w:val="1E7D2847"/>
    <w:rsid w:val="1EA82455"/>
    <w:rsid w:val="1EBD1634"/>
    <w:rsid w:val="1ED973E8"/>
    <w:rsid w:val="1EED4E86"/>
    <w:rsid w:val="1EF063C4"/>
    <w:rsid w:val="1F003279"/>
    <w:rsid w:val="1F080486"/>
    <w:rsid w:val="1F144B5E"/>
    <w:rsid w:val="1F186D40"/>
    <w:rsid w:val="1F1F5DCC"/>
    <w:rsid w:val="1F3526B6"/>
    <w:rsid w:val="1F3852DE"/>
    <w:rsid w:val="1F3969DC"/>
    <w:rsid w:val="1F784E63"/>
    <w:rsid w:val="1F7853BD"/>
    <w:rsid w:val="1F933181"/>
    <w:rsid w:val="1F9E1685"/>
    <w:rsid w:val="1FA236C1"/>
    <w:rsid w:val="1FAE6E4E"/>
    <w:rsid w:val="1FAF5F17"/>
    <w:rsid w:val="1FD25D79"/>
    <w:rsid w:val="1FE566D5"/>
    <w:rsid w:val="1FEA7DC1"/>
    <w:rsid w:val="1FFC0F56"/>
    <w:rsid w:val="202D6033"/>
    <w:rsid w:val="203B2CE1"/>
    <w:rsid w:val="204E402C"/>
    <w:rsid w:val="205020E8"/>
    <w:rsid w:val="20505984"/>
    <w:rsid w:val="206D0465"/>
    <w:rsid w:val="20771468"/>
    <w:rsid w:val="207B5017"/>
    <w:rsid w:val="209B653F"/>
    <w:rsid w:val="210C0219"/>
    <w:rsid w:val="211B10CD"/>
    <w:rsid w:val="211B200C"/>
    <w:rsid w:val="2128795A"/>
    <w:rsid w:val="212B2671"/>
    <w:rsid w:val="213776E3"/>
    <w:rsid w:val="215021FC"/>
    <w:rsid w:val="21906606"/>
    <w:rsid w:val="21961B49"/>
    <w:rsid w:val="219D3734"/>
    <w:rsid w:val="21A56386"/>
    <w:rsid w:val="21F800C9"/>
    <w:rsid w:val="22051676"/>
    <w:rsid w:val="22104304"/>
    <w:rsid w:val="223E0E85"/>
    <w:rsid w:val="225B38DB"/>
    <w:rsid w:val="2269046B"/>
    <w:rsid w:val="226C2F24"/>
    <w:rsid w:val="22800E4F"/>
    <w:rsid w:val="22AE7154"/>
    <w:rsid w:val="22C96712"/>
    <w:rsid w:val="22D343B4"/>
    <w:rsid w:val="22E81DD2"/>
    <w:rsid w:val="22EB2070"/>
    <w:rsid w:val="22F652D5"/>
    <w:rsid w:val="23201516"/>
    <w:rsid w:val="23212093"/>
    <w:rsid w:val="232F7F6F"/>
    <w:rsid w:val="234D3F11"/>
    <w:rsid w:val="2364326F"/>
    <w:rsid w:val="23790173"/>
    <w:rsid w:val="238478CC"/>
    <w:rsid w:val="23A80615"/>
    <w:rsid w:val="23EA516F"/>
    <w:rsid w:val="23EC28F3"/>
    <w:rsid w:val="23FC0526"/>
    <w:rsid w:val="2405738D"/>
    <w:rsid w:val="240F055F"/>
    <w:rsid w:val="241C2141"/>
    <w:rsid w:val="24470B16"/>
    <w:rsid w:val="245F5EAF"/>
    <w:rsid w:val="246D649A"/>
    <w:rsid w:val="24826FC9"/>
    <w:rsid w:val="248D2DFD"/>
    <w:rsid w:val="2495391C"/>
    <w:rsid w:val="24BB6E70"/>
    <w:rsid w:val="24C54709"/>
    <w:rsid w:val="24C56348"/>
    <w:rsid w:val="25684139"/>
    <w:rsid w:val="256C5B0F"/>
    <w:rsid w:val="2574449C"/>
    <w:rsid w:val="257D02C3"/>
    <w:rsid w:val="2580372C"/>
    <w:rsid w:val="25816B4C"/>
    <w:rsid w:val="258B7E94"/>
    <w:rsid w:val="25A540DA"/>
    <w:rsid w:val="25BD7BEC"/>
    <w:rsid w:val="25D36764"/>
    <w:rsid w:val="25DA0D40"/>
    <w:rsid w:val="25E71C5B"/>
    <w:rsid w:val="25EA30BB"/>
    <w:rsid w:val="25F2690C"/>
    <w:rsid w:val="25F40267"/>
    <w:rsid w:val="26141EF5"/>
    <w:rsid w:val="262711C0"/>
    <w:rsid w:val="262D3D14"/>
    <w:rsid w:val="263D3911"/>
    <w:rsid w:val="26563155"/>
    <w:rsid w:val="26636B04"/>
    <w:rsid w:val="2684394D"/>
    <w:rsid w:val="268E7B87"/>
    <w:rsid w:val="26935AC2"/>
    <w:rsid w:val="26963AE3"/>
    <w:rsid w:val="26A11726"/>
    <w:rsid w:val="26B00019"/>
    <w:rsid w:val="26C5434C"/>
    <w:rsid w:val="26C84EE6"/>
    <w:rsid w:val="26E15AD4"/>
    <w:rsid w:val="26F35B88"/>
    <w:rsid w:val="26F86FC1"/>
    <w:rsid w:val="26F97399"/>
    <w:rsid w:val="270F075C"/>
    <w:rsid w:val="271622B5"/>
    <w:rsid w:val="273F4EA7"/>
    <w:rsid w:val="274861CE"/>
    <w:rsid w:val="275C6D17"/>
    <w:rsid w:val="275F749B"/>
    <w:rsid w:val="277078EC"/>
    <w:rsid w:val="27795760"/>
    <w:rsid w:val="277B181B"/>
    <w:rsid w:val="27A63D03"/>
    <w:rsid w:val="27B04FF9"/>
    <w:rsid w:val="27B96F2C"/>
    <w:rsid w:val="27BD29FF"/>
    <w:rsid w:val="27C9691E"/>
    <w:rsid w:val="27CA5F06"/>
    <w:rsid w:val="27CB2671"/>
    <w:rsid w:val="27CD47D5"/>
    <w:rsid w:val="27E13691"/>
    <w:rsid w:val="27EF151D"/>
    <w:rsid w:val="28114FF2"/>
    <w:rsid w:val="281203B9"/>
    <w:rsid w:val="28252695"/>
    <w:rsid w:val="283C4D3C"/>
    <w:rsid w:val="286A7412"/>
    <w:rsid w:val="287564B6"/>
    <w:rsid w:val="28793C99"/>
    <w:rsid w:val="288F7D18"/>
    <w:rsid w:val="289D6FC7"/>
    <w:rsid w:val="28A65A6F"/>
    <w:rsid w:val="28AB46E7"/>
    <w:rsid w:val="28AC7086"/>
    <w:rsid w:val="28D77849"/>
    <w:rsid w:val="28E46B03"/>
    <w:rsid w:val="28E57785"/>
    <w:rsid w:val="291847CC"/>
    <w:rsid w:val="2924760B"/>
    <w:rsid w:val="29310B92"/>
    <w:rsid w:val="29341FE4"/>
    <w:rsid w:val="2938081E"/>
    <w:rsid w:val="293A1646"/>
    <w:rsid w:val="295252C6"/>
    <w:rsid w:val="2968786A"/>
    <w:rsid w:val="296D62BD"/>
    <w:rsid w:val="297856EF"/>
    <w:rsid w:val="297A463A"/>
    <w:rsid w:val="29917B2A"/>
    <w:rsid w:val="29941BB8"/>
    <w:rsid w:val="2994249E"/>
    <w:rsid w:val="29A6744C"/>
    <w:rsid w:val="29D20989"/>
    <w:rsid w:val="29E13EC2"/>
    <w:rsid w:val="29EB0C11"/>
    <w:rsid w:val="29EE18CB"/>
    <w:rsid w:val="29EE2837"/>
    <w:rsid w:val="29EF2935"/>
    <w:rsid w:val="29F145EB"/>
    <w:rsid w:val="29F434F0"/>
    <w:rsid w:val="29F456D3"/>
    <w:rsid w:val="2A4365E2"/>
    <w:rsid w:val="2A436827"/>
    <w:rsid w:val="2A493A26"/>
    <w:rsid w:val="2A5C1330"/>
    <w:rsid w:val="2A6254A7"/>
    <w:rsid w:val="2A6F57C7"/>
    <w:rsid w:val="2A7A1475"/>
    <w:rsid w:val="2A810082"/>
    <w:rsid w:val="2A8943A8"/>
    <w:rsid w:val="2A9B4E38"/>
    <w:rsid w:val="2ABD3F12"/>
    <w:rsid w:val="2AC731F2"/>
    <w:rsid w:val="2ACA451D"/>
    <w:rsid w:val="2AD010BF"/>
    <w:rsid w:val="2ADC131C"/>
    <w:rsid w:val="2AF57BE1"/>
    <w:rsid w:val="2AFF00EB"/>
    <w:rsid w:val="2B0A3E2E"/>
    <w:rsid w:val="2B0F60A8"/>
    <w:rsid w:val="2B1F0686"/>
    <w:rsid w:val="2B3040EF"/>
    <w:rsid w:val="2B5E7559"/>
    <w:rsid w:val="2B6C0D7D"/>
    <w:rsid w:val="2BB144A8"/>
    <w:rsid w:val="2BCB1C57"/>
    <w:rsid w:val="2C04596E"/>
    <w:rsid w:val="2C18736C"/>
    <w:rsid w:val="2C207B7D"/>
    <w:rsid w:val="2C3C71C0"/>
    <w:rsid w:val="2C44017F"/>
    <w:rsid w:val="2C5F7D5A"/>
    <w:rsid w:val="2C6355F2"/>
    <w:rsid w:val="2C684AC1"/>
    <w:rsid w:val="2C7624B1"/>
    <w:rsid w:val="2C810125"/>
    <w:rsid w:val="2C893705"/>
    <w:rsid w:val="2C8B25DA"/>
    <w:rsid w:val="2CB57C5D"/>
    <w:rsid w:val="2CD624C4"/>
    <w:rsid w:val="2CDB4779"/>
    <w:rsid w:val="2CEB5AEE"/>
    <w:rsid w:val="2CEF0564"/>
    <w:rsid w:val="2CEF6AE9"/>
    <w:rsid w:val="2CFC2EEF"/>
    <w:rsid w:val="2D0647D0"/>
    <w:rsid w:val="2D0926B1"/>
    <w:rsid w:val="2D2129D0"/>
    <w:rsid w:val="2D2904D4"/>
    <w:rsid w:val="2D2E37F9"/>
    <w:rsid w:val="2D442E68"/>
    <w:rsid w:val="2D507684"/>
    <w:rsid w:val="2D7C66E3"/>
    <w:rsid w:val="2DA71EE9"/>
    <w:rsid w:val="2DAA2EA7"/>
    <w:rsid w:val="2DAD3E30"/>
    <w:rsid w:val="2DAF19FD"/>
    <w:rsid w:val="2DB95536"/>
    <w:rsid w:val="2DF86611"/>
    <w:rsid w:val="2E0052D8"/>
    <w:rsid w:val="2E1D3895"/>
    <w:rsid w:val="2E3B3644"/>
    <w:rsid w:val="2E48155B"/>
    <w:rsid w:val="2E487287"/>
    <w:rsid w:val="2E4D7120"/>
    <w:rsid w:val="2E58346F"/>
    <w:rsid w:val="2E6F3414"/>
    <w:rsid w:val="2E6F40A7"/>
    <w:rsid w:val="2EC261F6"/>
    <w:rsid w:val="2EC65525"/>
    <w:rsid w:val="2EF53EB8"/>
    <w:rsid w:val="2EF55DFC"/>
    <w:rsid w:val="2EFB7646"/>
    <w:rsid w:val="2F1434BB"/>
    <w:rsid w:val="2F3872AF"/>
    <w:rsid w:val="2F413B91"/>
    <w:rsid w:val="2F4C79F4"/>
    <w:rsid w:val="2F7839A2"/>
    <w:rsid w:val="2F86034C"/>
    <w:rsid w:val="2F8C0DED"/>
    <w:rsid w:val="2F940E27"/>
    <w:rsid w:val="2F964640"/>
    <w:rsid w:val="2FC10350"/>
    <w:rsid w:val="2FEB7BE7"/>
    <w:rsid w:val="2FF122DB"/>
    <w:rsid w:val="2FF44FBB"/>
    <w:rsid w:val="2FFC5999"/>
    <w:rsid w:val="2FFD1406"/>
    <w:rsid w:val="300D0129"/>
    <w:rsid w:val="303822E4"/>
    <w:rsid w:val="307745AE"/>
    <w:rsid w:val="309B19F8"/>
    <w:rsid w:val="30BE50B0"/>
    <w:rsid w:val="30ED729B"/>
    <w:rsid w:val="30F346A3"/>
    <w:rsid w:val="30F600E4"/>
    <w:rsid w:val="31156AE7"/>
    <w:rsid w:val="314A1110"/>
    <w:rsid w:val="314B0C7F"/>
    <w:rsid w:val="315E243C"/>
    <w:rsid w:val="3161267F"/>
    <w:rsid w:val="316C6442"/>
    <w:rsid w:val="31771D41"/>
    <w:rsid w:val="317D3344"/>
    <w:rsid w:val="31854DC3"/>
    <w:rsid w:val="318A40F0"/>
    <w:rsid w:val="319977A9"/>
    <w:rsid w:val="319A1752"/>
    <w:rsid w:val="31AB2F76"/>
    <w:rsid w:val="31C819B9"/>
    <w:rsid w:val="31CB28B7"/>
    <w:rsid w:val="31CC4A40"/>
    <w:rsid w:val="31CF3D3A"/>
    <w:rsid w:val="31D5149C"/>
    <w:rsid w:val="31DD3A20"/>
    <w:rsid w:val="31EB36EA"/>
    <w:rsid w:val="31F562ED"/>
    <w:rsid w:val="32096A1E"/>
    <w:rsid w:val="321650DE"/>
    <w:rsid w:val="32A069CE"/>
    <w:rsid w:val="32A175A5"/>
    <w:rsid w:val="32CA4BEF"/>
    <w:rsid w:val="32D3601E"/>
    <w:rsid w:val="32E20809"/>
    <w:rsid w:val="32E70D1D"/>
    <w:rsid w:val="32F15261"/>
    <w:rsid w:val="32F306E9"/>
    <w:rsid w:val="32F407D9"/>
    <w:rsid w:val="32F92F53"/>
    <w:rsid w:val="32F92F5F"/>
    <w:rsid w:val="335606A3"/>
    <w:rsid w:val="33592492"/>
    <w:rsid w:val="336A233C"/>
    <w:rsid w:val="336C1931"/>
    <w:rsid w:val="336E7BCF"/>
    <w:rsid w:val="33757AE0"/>
    <w:rsid w:val="337C3884"/>
    <w:rsid w:val="337E36F0"/>
    <w:rsid w:val="33824813"/>
    <w:rsid w:val="338906C6"/>
    <w:rsid w:val="339B7DBF"/>
    <w:rsid w:val="33C73AA7"/>
    <w:rsid w:val="33C81F6F"/>
    <w:rsid w:val="33CA7B26"/>
    <w:rsid w:val="33E6204B"/>
    <w:rsid w:val="33E718A0"/>
    <w:rsid w:val="33EE6B04"/>
    <w:rsid w:val="33F575A0"/>
    <w:rsid w:val="340C1FEF"/>
    <w:rsid w:val="341A2719"/>
    <w:rsid w:val="342D5264"/>
    <w:rsid w:val="34342691"/>
    <w:rsid w:val="34376D05"/>
    <w:rsid w:val="34730FC2"/>
    <w:rsid w:val="34841F15"/>
    <w:rsid w:val="34916353"/>
    <w:rsid w:val="34924228"/>
    <w:rsid w:val="3496179D"/>
    <w:rsid w:val="3497026F"/>
    <w:rsid w:val="34A06797"/>
    <w:rsid w:val="34AF404F"/>
    <w:rsid w:val="34B56AE8"/>
    <w:rsid w:val="34B63D94"/>
    <w:rsid w:val="34BA1A17"/>
    <w:rsid w:val="34D637E5"/>
    <w:rsid w:val="34F17C67"/>
    <w:rsid w:val="35315917"/>
    <w:rsid w:val="35320976"/>
    <w:rsid w:val="354D08D5"/>
    <w:rsid w:val="35545D9C"/>
    <w:rsid w:val="355C6BEA"/>
    <w:rsid w:val="35834E4E"/>
    <w:rsid w:val="35994287"/>
    <w:rsid w:val="359D3AAE"/>
    <w:rsid w:val="35BA50B4"/>
    <w:rsid w:val="35BF4011"/>
    <w:rsid w:val="36021ABC"/>
    <w:rsid w:val="361877A8"/>
    <w:rsid w:val="361A5C45"/>
    <w:rsid w:val="36226E8B"/>
    <w:rsid w:val="362F59AE"/>
    <w:rsid w:val="36367F93"/>
    <w:rsid w:val="3639664E"/>
    <w:rsid w:val="364D151A"/>
    <w:rsid w:val="3654261B"/>
    <w:rsid w:val="365C05EF"/>
    <w:rsid w:val="3665395B"/>
    <w:rsid w:val="36822146"/>
    <w:rsid w:val="36826CCC"/>
    <w:rsid w:val="3692258B"/>
    <w:rsid w:val="369E48C6"/>
    <w:rsid w:val="36A37485"/>
    <w:rsid w:val="36AD4D59"/>
    <w:rsid w:val="36B62BE1"/>
    <w:rsid w:val="36C0355A"/>
    <w:rsid w:val="36DA2551"/>
    <w:rsid w:val="36E66035"/>
    <w:rsid w:val="36E73959"/>
    <w:rsid w:val="36FE3C44"/>
    <w:rsid w:val="36FE51FA"/>
    <w:rsid w:val="37120553"/>
    <w:rsid w:val="372013F0"/>
    <w:rsid w:val="37510F67"/>
    <w:rsid w:val="376472FC"/>
    <w:rsid w:val="376D011A"/>
    <w:rsid w:val="376E0C95"/>
    <w:rsid w:val="37791BBA"/>
    <w:rsid w:val="378607BE"/>
    <w:rsid w:val="37887215"/>
    <w:rsid w:val="37AD3561"/>
    <w:rsid w:val="37B403FA"/>
    <w:rsid w:val="37BC1C40"/>
    <w:rsid w:val="37D43DF7"/>
    <w:rsid w:val="37E41A13"/>
    <w:rsid w:val="37EB5D5F"/>
    <w:rsid w:val="38072D4C"/>
    <w:rsid w:val="38180616"/>
    <w:rsid w:val="382016E7"/>
    <w:rsid w:val="382C327B"/>
    <w:rsid w:val="38326242"/>
    <w:rsid w:val="38503529"/>
    <w:rsid w:val="38647120"/>
    <w:rsid w:val="38753474"/>
    <w:rsid w:val="38790ED8"/>
    <w:rsid w:val="38796D7A"/>
    <w:rsid w:val="387E7544"/>
    <w:rsid w:val="38800AB4"/>
    <w:rsid w:val="388B16D4"/>
    <w:rsid w:val="3899774E"/>
    <w:rsid w:val="38B81696"/>
    <w:rsid w:val="38D52440"/>
    <w:rsid w:val="38FA1B48"/>
    <w:rsid w:val="39022C35"/>
    <w:rsid w:val="3965793E"/>
    <w:rsid w:val="39684D6E"/>
    <w:rsid w:val="396B4B59"/>
    <w:rsid w:val="39824A77"/>
    <w:rsid w:val="39BE683C"/>
    <w:rsid w:val="39CA6DCF"/>
    <w:rsid w:val="39CC4C86"/>
    <w:rsid w:val="39D7313C"/>
    <w:rsid w:val="39DE6DBB"/>
    <w:rsid w:val="39EA1D62"/>
    <w:rsid w:val="39EC3235"/>
    <w:rsid w:val="39F85CE2"/>
    <w:rsid w:val="3A081E57"/>
    <w:rsid w:val="3A1052CF"/>
    <w:rsid w:val="3A1215B2"/>
    <w:rsid w:val="3A161E67"/>
    <w:rsid w:val="3A176C2C"/>
    <w:rsid w:val="3A2420D3"/>
    <w:rsid w:val="3A2A4200"/>
    <w:rsid w:val="3A3370CB"/>
    <w:rsid w:val="3A4F68DA"/>
    <w:rsid w:val="3A567F73"/>
    <w:rsid w:val="3A602CED"/>
    <w:rsid w:val="3A6166F9"/>
    <w:rsid w:val="3A62784A"/>
    <w:rsid w:val="3A6546EF"/>
    <w:rsid w:val="3A85493F"/>
    <w:rsid w:val="3A994B04"/>
    <w:rsid w:val="3A9D3C2E"/>
    <w:rsid w:val="3AC53A77"/>
    <w:rsid w:val="3AC61C91"/>
    <w:rsid w:val="3B0B028E"/>
    <w:rsid w:val="3B157DD1"/>
    <w:rsid w:val="3B211116"/>
    <w:rsid w:val="3B3E198C"/>
    <w:rsid w:val="3B533342"/>
    <w:rsid w:val="3B5E1DC0"/>
    <w:rsid w:val="3B945F2E"/>
    <w:rsid w:val="3BA726A0"/>
    <w:rsid w:val="3BAE70A9"/>
    <w:rsid w:val="3BB218BE"/>
    <w:rsid w:val="3BB53BFC"/>
    <w:rsid w:val="3BB76C36"/>
    <w:rsid w:val="3BBF47D8"/>
    <w:rsid w:val="3BE914CD"/>
    <w:rsid w:val="3C027756"/>
    <w:rsid w:val="3C12256F"/>
    <w:rsid w:val="3C1465A1"/>
    <w:rsid w:val="3C2A43FA"/>
    <w:rsid w:val="3C391992"/>
    <w:rsid w:val="3C424A25"/>
    <w:rsid w:val="3C4C2D75"/>
    <w:rsid w:val="3C7436C2"/>
    <w:rsid w:val="3C80374A"/>
    <w:rsid w:val="3C817FAE"/>
    <w:rsid w:val="3C9C71D0"/>
    <w:rsid w:val="3CAD5852"/>
    <w:rsid w:val="3CC17DD7"/>
    <w:rsid w:val="3CD200F9"/>
    <w:rsid w:val="3CD8138F"/>
    <w:rsid w:val="3CDD5848"/>
    <w:rsid w:val="3CF63776"/>
    <w:rsid w:val="3D035F28"/>
    <w:rsid w:val="3D116ADB"/>
    <w:rsid w:val="3D275C6B"/>
    <w:rsid w:val="3D2C1130"/>
    <w:rsid w:val="3D2F53DE"/>
    <w:rsid w:val="3D5B1510"/>
    <w:rsid w:val="3D5F53E6"/>
    <w:rsid w:val="3D864499"/>
    <w:rsid w:val="3D8C23E8"/>
    <w:rsid w:val="3D8E7361"/>
    <w:rsid w:val="3DB2744D"/>
    <w:rsid w:val="3DBF3CBA"/>
    <w:rsid w:val="3DD038EA"/>
    <w:rsid w:val="3DD405F1"/>
    <w:rsid w:val="3DD53485"/>
    <w:rsid w:val="3DD8209C"/>
    <w:rsid w:val="3DE41CE5"/>
    <w:rsid w:val="3E0F1F58"/>
    <w:rsid w:val="3E54106E"/>
    <w:rsid w:val="3E571E7D"/>
    <w:rsid w:val="3E6544A2"/>
    <w:rsid w:val="3E7016F0"/>
    <w:rsid w:val="3E977D00"/>
    <w:rsid w:val="3E9F6B7E"/>
    <w:rsid w:val="3EA62618"/>
    <w:rsid w:val="3EC57B8C"/>
    <w:rsid w:val="3ECD23FC"/>
    <w:rsid w:val="3F0F616C"/>
    <w:rsid w:val="3F1772B6"/>
    <w:rsid w:val="3F1A513B"/>
    <w:rsid w:val="3F203CDC"/>
    <w:rsid w:val="3F356757"/>
    <w:rsid w:val="3F4E2FC5"/>
    <w:rsid w:val="3F5C114C"/>
    <w:rsid w:val="3F600688"/>
    <w:rsid w:val="3F7247EF"/>
    <w:rsid w:val="3F7D7A51"/>
    <w:rsid w:val="3F852808"/>
    <w:rsid w:val="3F893691"/>
    <w:rsid w:val="3F8B05B2"/>
    <w:rsid w:val="3F9B24E4"/>
    <w:rsid w:val="3FA26329"/>
    <w:rsid w:val="3FA64DF0"/>
    <w:rsid w:val="3FAE252A"/>
    <w:rsid w:val="3FB21404"/>
    <w:rsid w:val="3FB63453"/>
    <w:rsid w:val="3FBA50D3"/>
    <w:rsid w:val="3FC12B35"/>
    <w:rsid w:val="3FC239C7"/>
    <w:rsid w:val="3FC70C3F"/>
    <w:rsid w:val="3FCC4D2F"/>
    <w:rsid w:val="3FE301FC"/>
    <w:rsid w:val="3FF524AB"/>
    <w:rsid w:val="401F5EB6"/>
    <w:rsid w:val="40231CA6"/>
    <w:rsid w:val="402749C2"/>
    <w:rsid w:val="40591945"/>
    <w:rsid w:val="40604D59"/>
    <w:rsid w:val="406F6456"/>
    <w:rsid w:val="407A7ACC"/>
    <w:rsid w:val="40884587"/>
    <w:rsid w:val="40A877B8"/>
    <w:rsid w:val="40AE3E09"/>
    <w:rsid w:val="40B8136B"/>
    <w:rsid w:val="40B92CD6"/>
    <w:rsid w:val="40BA0921"/>
    <w:rsid w:val="40C03C15"/>
    <w:rsid w:val="40CE3AA4"/>
    <w:rsid w:val="40E76D79"/>
    <w:rsid w:val="40F00156"/>
    <w:rsid w:val="41371F17"/>
    <w:rsid w:val="413C3801"/>
    <w:rsid w:val="41437801"/>
    <w:rsid w:val="41446F59"/>
    <w:rsid w:val="415454D3"/>
    <w:rsid w:val="417E7FF9"/>
    <w:rsid w:val="41827184"/>
    <w:rsid w:val="41863CE6"/>
    <w:rsid w:val="41BA7799"/>
    <w:rsid w:val="41D66F6C"/>
    <w:rsid w:val="41DD1C38"/>
    <w:rsid w:val="41E024E4"/>
    <w:rsid w:val="41F35721"/>
    <w:rsid w:val="42272EF2"/>
    <w:rsid w:val="42350D73"/>
    <w:rsid w:val="425124C9"/>
    <w:rsid w:val="42745A1F"/>
    <w:rsid w:val="427558C8"/>
    <w:rsid w:val="427720C4"/>
    <w:rsid w:val="42AC0B08"/>
    <w:rsid w:val="42C14390"/>
    <w:rsid w:val="42D35FB6"/>
    <w:rsid w:val="42DA024C"/>
    <w:rsid w:val="43171F9E"/>
    <w:rsid w:val="431E04D8"/>
    <w:rsid w:val="43365077"/>
    <w:rsid w:val="434728F4"/>
    <w:rsid w:val="436B6CA4"/>
    <w:rsid w:val="437725EE"/>
    <w:rsid w:val="438411D8"/>
    <w:rsid w:val="438B168A"/>
    <w:rsid w:val="439372DD"/>
    <w:rsid w:val="4397690D"/>
    <w:rsid w:val="439A48FB"/>
    <w:rsid w:val="43B66F58"/>
    <w:rsid w:val="43B67EE6"/>
    <w:rsid w:val="43DE728C"/>
    <w:rsid w:val="43F93149"/>
    <w:rsid w:val="440329E5"/>
    <w:rsid w:val="440576F0"/>
    <w:rsid w:val="442152C5"/>
    <w:rsid w:val="442B4F5B"/>
    <w:rsid w:val="44311FE5"/>
    <w:rsid w:val="4435736C"/>
    <w:rsid w:val="44380B47"/>
    <w:rsid w:val="443C6947"/>
    <w:rsid w:val="443F2778"/>
    <w:rsid w:val="445E758F"/>
    <w:rsid w:val="446273F8"/>
    <w:rsid w:val="44781457"/>
    <w:rsid w:val="449652A1"/>
    <w:rsid w:val="449C5691"/>
    <w:rsid w:val="44B15FAA"/>
    <w:rsid w:val="44BE3163"/>
    <w:rsid w:val="44BF6A02"/>
    <w:rsid w:val="44E60664"/>
    <w:rsid w:val="44E80FCE"/>
    <w:rsid w:val="45092F0A"/>
    <w:rsid w:val="45216FFD"/>
    <w:rsid w:val="452672A8"/>
    <w:rsid w:val="45402BF7"/>
    <w:rsid w:val="455A5DA5"/>
    <w:rsid w:val="45750061"/>
    <w:rsid w:val="457761A2"/>
    <w:rsid w:val="45821506"/>
    <w:rsid w:val="458B437E"/>
    <w:rsid w:val="45A3410E"/>
    <w:rsid w:val="45AD332C"/>
    <w:rsid w:val="45D70C08"/>
    <w:rsid w:val="45DC07FC"/>
    <w:rsid w:val="45E2103B"/>
    <w:rsid w:val="4600779C"/>
    <w:rsid w:val="460613A8"/>
    <w:rsid w:val="461E760B"/>
    <w:rsid w:val="46525ADC"/>
    <w:rsid w:val="465B2104"/>
    <w:rsid w:val="465C485A"/>
    <w:rsid w:val="465C7B8C"/>
    <w:rsid w:val="466044D8"/>
    <w:rsid w:val="46663F00"/>
    <w:rsid w:val="466C0A07"/>
    <w:rsid w:val="4675148E"/>
    <w:rsid w:val="46967023"/>
    <w:rsid w:val="469C7B0C"/>
    <w:rsid w:val="46C009D2"/>
    <w:rsid w:val="46D542A3"/>
    <w:rsid w:val="46E5048E"/>
    <w:rsid w:val="4705313F"/>
    <w:rsid w:val="470B40B9"/>
    <w:rsid w:val="473B7368"/>
    <w:rsid w:val="47426944"/>
    <w:rsid w:val="474317AF"/>
    <w:rsid w:val="476177B2"/>
    <w:rsid w:val="476C5B91"/>
    <w:rsid w:val="477F7FE1"/>
    <w:rsid w:val="47925D7B"/>
    <w:rsid w:val="47A707BD"/>
    <w:rsid w:val="47B22010"/>
    <w:rsid w:val="47B553E5"/>
    <w:rsid w:val="47BE3113"/>
    <w:rsid w:val="47C55F95"/>
    <w:rsid w:val="47EB5600"/>
    <w:rsid w:val="47FB5375"/>
    <w:rsid w:val="48091FC6"/>
    <w:rsid w:val="480F079B"/>
    <w:rsid w:val="481638B4"/>
    <w:rsid w:val="48203B7B"/>
    <w:rsid w:val="483617D5"/>
    <w:rsid w:val="48380F1E"/>
    <w:rsid w:val="48403646"/>
    <w:rsid w:val="48554888"/>
    <w:rsid w:val="486C015C"/>
    <w:rsid w:val="487E7ABA"/>
    <w:rsid w:val="489B14E0"/>
    <w:rsid w:val="48C5540B"/>
    <w:rsid w:val="48CD2BB5"/>
    <w:rsid w:val="48D41726"/>
    <w:rsid w:val="48F40801"/>
    <w:rsid w:val="490A493D"/>
    <w:rsid w:val="490E31FD"/>
    <w:rsid w:val="49415FA4"/>
    <w:rsid w:val="494168F2"/>
    <w:rsid w:val="49540079"/>
    <w:rsid w:val="495779F9"/>
    <w:rsid w:val="495958CA"/>
    <w:rsid w:val="49925AEE"/>
    <w:rsid w:val="49A333F4"/>
    <w:rsid w:val="49A55B92"/>
    <w:rsid w:val="49A665E3"/>
    <w:rsid w:val="49AC746B"/>
    <w:rsid w:val="49BD07C2"/>
    <w:rsid w:val="49BF4EA4"/>
    <w:rsid w:val="49CB3B78"/>
    <w:rsid w:val="49CD10F5"/>
    <w:rsid w:val="49CD2BBE"/>
    <w:rsid w:val="49D613EF"/>
    <w:rsid w:val="49F2605A"/>
    <w:rsid w:val="4A0F5B8A"/>
    <w:rsid w:val="4A297A95"/>
    <w:rsid w:val="4A37616B"/>
    <w:rsid w:val="4A4579C6"/>
    <w:rsid w:val="4A640BD7"/>
    <w:rsid w:val="4A93477A"/>
    <w:rsid w:val="4A956AB0"/>
    <w:rsid w:val="4A971436"/>
    <w:rsid w:val="4AAF356B"/>
    <w:rsid w:val="4AB44C69"/>
    <w:rsid w:val="4AB51F0C"/>
    <w:rsid w:val="4AC259E0"/>
    <w:rsid w:val="4AE649A2"/>
    <w:rsid w:val="4AF0094D"/>
    <w:rsid w:val="4B0006B2"/>
    <w:rsid w:val="4B2A39C6"/>
    <w:rsid w:val="4B3217CE"/>
    <w:rsid w:val="4B382646"/>
    <w:rsid w:val="4B3C140E"/>
    <w:rsid w:val="4B53033C"/>
    <w:rsid w:val="4B5F30E1"/>
    <w:rsid w:val="4B8E7DD3"/>
    <w:rsid w:val="4B9C50E2"/>
    <w:rsid w:val="4BC23607"/>
    <w:rsid w:val="4BDF0EEB"/>
    <w:rsid w:val="4BF06E7B"/>
    <w:rsid w:val="4C011A33"/>
    <w:rsid w:val="4C046B2B"/>
    <w:rsid w:val="4C140768"/>
    <w:rsid w:val="4C2467AC"/>
    <w:rsid w:val="4C261469"/>
    <w:rsid w:val="4C5C5173"/>
    <w:rsid w:val="4C785CE0"/>
    <w:rsid w:val="4C7E5957"/>
    <w:rsid w:val="4C8B2C8C"/>
    <w:rsid w:val="4C9E4DDE"/>
    <w:rsid w:val="4CA731F6"/>
    <w:rsid w:val="4CB5739E"/>
    <w:rsid w:val="4CC862A5"/>
    <w:rsid w:val="4CE9272C"/>
    <w:rsid w:val="4CEA0B92"/>
    <w:rsid w:val="4CED5746"/>
    <w:rsid w:val="4CFF416A"/>
    <w:rsid w:val="4D1F4624"/>
    <w:rsid w:val="4D274A46"/>
    <w:rsid w:val="4D3E52C0"/>
    <w:rsid w:val="4D4A0375"/>
    <w:rsid w:val="4D591379"/>
    <w:rsid w:val="4D5A6106"/>
    <w:rsid w:val="4D5F5AB0"/>
    <w:rsid w:val="4D611C85"/>
    <w:rsid w:val="4D856A3F"/>
    <w:rsid w:val="4D8D4ECF"/>
    <w:rsid w:val="4DC22454"/>
    <w:rsid w:val="4DCB4CC4"/>
    <w:rsid w:val="4DDB4ACB"/>
    <w:rsid w:val="4DE03FC4"/>
    <w:rsid w:val="4DF03797"/>
    <w:rsid w:val="4DF72B5B"/>
    <w:rsid w:val="4DF905B7"/>
    <w:rsid w:val="4DFD4DEC"/>
    <w:rsid w:val="4E283040"/>
    <w:rsid w:val="4E716ECE"/>
    <w:rsid w:val="4E722480"/>
    <w:rsid w:val="4E763ACD"/>
    <w:rsid w:val="4E7F437A"/>
    <w:rsid w:val="4E880AF4"/>
    <w:rsid w:val="4EA52F16"/>
    <w:rsid w:val="4EC20BCE"/>
    <w:rsid w:val="4EC30E31"/>
    <w:rsid w:val="4EC61672"/>
    <w:rsid w:val="4EE21E1E"/>
    <w:rsid w:val="4EE27504"/>
    <w:rsid w:val="4EEB0D27"/>
    <w:rsid w:val="4EF76BE4"/>
    <w:rsid w:val="4F056C32"/>
    <w:rsid w:val="4F271E3B"/>
    <w:rsid w:val="4F284CED"/>
    <w:rsid w:val="4F4A14A2"/>
    <w:rsid w:val="4F4D2869"/>
    <w:rsid w:val="4F6848D0"/>
    <w:rsid w:val="4F8A258B"/>
    <w:rsid w:val="4F8E7BA1"/>
    <w:rsid w:val="4F96130D"/>
    <w:rsid w:val="4FB0562E"/>
    <w:rsid w:val="4FBA3863"/>
    <w:rsid w:val="4FBC33CE"/>
    <w:rsid w:val="4FCC1A06"/>
    <w:rsid w:val="4FF26F96"/>
    <w:rsid w:val="4FFC4118"/>
    <w:rsid w:val="4FFE0207"/>
    <w:rsid w:val="50173762"/>
    <w:rsid w:val="502175B5"/>
    <w:rsid w:val="50286972"/>
    <w:rsid w:val="50350439"/>
    <w:rsid w:val="50381AB4"/>
    <w:rsid w:val="503D5293"/>
    <w:rsid w:val="50423F32"/>
    <w:rsid w:val="50491665"/>
    <w:rsid w:val="505660A1"/>
    <w:rsid w:val="505D1197"/>
    <w:rsid w:val="50677552"/>
    <w:rsid w:val="50891C6F"/>
    <w:rsid w:val="50A02BD0"/>
    <w:rsid w:val="50A26264"/>
    <w:rsid w:val="50A50DE3"/>
    <w:rsid w:val="50B737DA"/>
    <w:rsid w:val="50B73928"/>
    <w:rsid w:val="50C227C9"/>
    <w:rsid w:val="50CF1209"/>
    <w:rsid w:val="50D1697C"/>
    <w:rsid w:val="50EC3683"/>
    <w:rsid w:val="50F9379C"/>
    <w:rsid w:val="51280F3E"/>
    <w:rsid w:val="51D71BE4"/>
    <w:rsid w:val="51EF72DD"/>
    <w:rsid w:val="51FB5F12"/>
    <w:rsid w:val="51FD129B"/>
    <w:rsid w:val="51FF24E2"/>
    <w:rsid w:val="52077F77"/>
    <w:rsid w:val="524B5765"/>
    <w:rsid w:val="526E538B"/>
    <w:rsid w:val="52762690"/>
    <w:rsid w:val="52765F5E"/>
    <w:rsid w:val="52C47692"/>
    <w:rsid w:val="52DC0194"/>
    <w:rsid w:val="52EB422C"/>
    <w:rsid w:val="52F0574C"/>
    <w:rsid w:val="52FD509E"/>
    <w:rsid w:val="530B715E"/>
    <w:rsid w:val="53285638"/>
    <w:rsid w:val="533C6A47"/>
    <w:rsid w:val="53900B02"/>
    <w:rsid w:val="53A24E7E"/>
    <w:rsid w:val="53BC6537"/>
    <w:rsid w:val="53BD7CD5"/>
    <w:rsid w:val="53DC262D"/>
    <w:rsid w:val="53F95E7E"/>
    <w:rsid w:val="5409190C"/>
    <w:rsid w:val="540F2F7C"/>
    <w:rsid w:val="541129E1"/>
    <w:rsid w:val="54136627"/>
    <w:rsid w:val="54283D06"/>
    <w:rsid w:val="5434335A"/>
    <w:rsid w:val="543C52D6"/>
    <w:rsid w:val="5448487C"/>
    <w:rsid w:val="545F41EB"/>
    <w:rsid w:val="546438CC"/>
    <w:rsid w:val="54710B0A"/>
    <w:rsid w:val="547E14D8"/>
    <w:rsid w:val="548601AD"/>
    <w:rsid w:val="548E4464"/>
    <w:rsid w:val="54940B52"/>
    <w:rsid w:val="54AF297B"/>
    <w:rsid w:val="54D87EB9"/>
    <w:rsid w:val="54DC4FA8"/>
    <w:rsid w:val="54DF4213"/>
    <w:rsid w:val="54FF1AA7"/>
    <w:rsid w:val="5516347D"/>
    <w:rsid w:val="552F4ED9"/>
    <w:rsid w:val="5539174B"/>
    <w:rsid w:val="55514EAF"/>
    <w:rsid w:val="556133E2"/>
    <w:rsid w:val="558E0E2C"/>
    <w:rsid w:val="55BC6001"/>
    <w:rsid w:val="55CB71AD"/>
    <w:rsid w:val="55DC2AC4"/>
    <w:rsid w:val="56171298"/>
    <w:rsid w:val="56185D26"/>
    <w:rsid w:val="561E4AE5"/>
    <w:rsid w:val="561F5BA3"/>
    <w:rsid w:val="56281EF9"/>
    <w:rsid w:val="5649302C"/>
    <w:rsid w:val="564C348D"/>
    <w:rsid w:val="566C442F"/>
    <w:rsid w:val="5671553D"/>
    <w:rsid w:val="567241A6"/>
    <w:rsid w:val="568B164E"/>
    <w:rsid w:val="568E7A07"/>
    <w:rsid w:val="568F26ED"/>
    <w:rsid w:val="56AA4E04"/>
    <w:rsid w:val="56BA35B1"/>
    <w:rsid w:val="56E00B7D"/>
    <w:rsid w:val="56FB3690"/>
    <w:rsid w:val="56FC6671"/>
    <w:rsid w:val="57292E43"/>
    <w:rsid w:val="573E27B3"/>
    <w:rsid w:val="5783790E"/>
    <w:rsid w:val="57887B8D"/>
    <w:rsid w:val="57930CB9"/>
    <w:rsid w:val="579F3EE1"/>
    <w:rsid w:val="57B34F44"/>
    <w:rsid w:val="57D46929"/>
    <w:rsid w:val="57F5387C"/>
    <w:rsid w:val="5806504E"/>
    <w:rsid w:val="581C0153"/>
    <w:rsid w:val="58236B03"/>
    <w:rsid w:val="58592BB1"/>
    <w:rsid w:val="585F5AE6"/>
    <w:rsid w:val="586A0579"/>
    <w:rsid w:val="58935F94"/>
    <w:rsid w:val="58A22139"/>
    <w:rsid w:val="58BA3054"/>
    <w:rsid w:val="58C212CC"/>
    <w:rsid w:val="58CF4447"/>
    <w:rsid w:val="58D11A1E"/>
    <w:rsid w:val="58E01E1C"/>
    <w:rsid w:val="59354918"/>
    <w:rsid w:val="593A51FA"/>
    <w:rsid w:val="59533802"/>
    <w:rsid w:val="59533A64"/>
    <w:rsid w:val="595D0F7B"/>
    <w:rsid w:val="596803DC"/>
    <w:rsid w:val="596E469C"/>
    <w:rsid w:val="5976087D"/>
    <w:rsid w:val="597F1E13"/>
    <w:rsid w:val="598A0E38"/>
    <w:rsid w:val="599A1082"/>
    <w:rsid w:val="59AE23E3"/>
    <w:rsid w:val="59B11A4A"/>
    <w:rsid w:val="59C03691"/>
    <w:rsid w:val="59C421DA"/>
    <w:rsid w:val="59CC13C0"/>
    <w:rsid w:val="59EA4003"/>
    <w:rsid w:val="59F37252"/>
    <w:rsid w:val="5A200ABC"/>
    <w:rsid w:val="5A2E2643"/>
    <w:rsid w:val="5A580324"/>
    <w:rsid w:val="5A757D43"/>
    <w:rsid w:val="5A771BE9"/>
    <w:rsid w:val="5A945859"/>
    <w:rsid w:val="5AB319E8"/>
    <w:rsid w:val="5AB45CF8"/>
    <w:rsid w:val="5ABB329F"/>
    <w:rsid w:val="5ABD0C87"/>
    <w:rsid w:val="5ABF2084"/>
    <w:rsid w:val="5AFB2E1E"/>
    <w:rsid w:val="5AFD68A9"/>
    <w:rsid w:val="5B044D0E"/>
    <w:rsid w:val="5B054EDD"/>
    <w:rsid w:val="5B07020C"/>
    <w:rsid w:val="5B3D5EC3"/>
    <w:rsid w:val="5B3F3D0F"/>
    <w:rsid w:val="5B49520A"/>
    <w:rsid w:val="5B6D6F38"/>
    <w:rsid w:val="5B710CC7"/>
    <w:rsid w:val="5B79556B"/>
    <w:rsid w:val="5B831A6B"/>
    <w:rsid w:val="5B867EAA"/>
    <w:rsid w:val="5B997BC6"/>
    <w:rsid w:val="5BA719B7"/>
    <w:rsid w:val="5BD01CCD"/>
    <w:rsid w:val="5BE35FE7"/>
    <w:rsid w:val="5BEC3541"/>
    <w:rsid w:val="5C1D6D71"/>
    <w:rsid w:val="5C206B4F"/>
    <w:rsid w:val="5C2A1001"/>
    <w:rsid w:val="5C306661"/>
    <w:rsid w:val="5C5C020F"/>
    <w:rsid w:val="5C681FFE"/>
    <w:rsid w:val="5CA33EC7"/>
    <w:rsid w:val="5CC82626"/>
    <w:rsid w:val="5CD2228A"/>
    <w:rsid w:val="5CF879A6"/>
    <w:rsid w:val="5D236429"/>
    <w:rsid w:val="5D32261B"/>
    <w:rsid w:val="5D3A11E7"/>
    <w:rsid w:val="5D3C7022"/>
    <w:rsid w:val="5D44487B"/>
    <w:rsid w:val="5D71603C"/>
    <w:rsid w:val="5D9B4D66"/>
    <w:rsid w:val="5DBE0079"/>
    <w:rsid w:val="5DCA0C20"/>
    <w:rsid w:val="5DD4412F"/>
    <w:rsid w:val="5DDA7384"/>
    <w:rsid w:val="5DDE2CB3"/>
    <w:rsid w:val="5DEA3856"/>
    <w:rsid w:val="5DFF22CC"/>
    <w:rsid w:val="5E0A608F"/>
    <w:rsid w:val="5E40674B"/>
    <w:rsid w:val="5E4D56EB"/>
    <w:rsid w:val="5E5A025C"/>
    <w:rsid w:val="5E607769"/>
    <w:rsid w:val="5E612A9B"/>
    <w:rsid w:val="5E6C5992"/>
    <w:rsid w:val="5E886781"/>
    <w:rsid w:val="5E9F7BB8"/>
    <w:rsid w:val="5EA23B15"/>
    <w:rsid w:val="5ECC287F"/>
    <w:rsid w:val="5ED23CA0"/>
    <w:rsid w:val="5ED25866"/>
    <w:rsid w:val="5ED300C4"/>
    <w:rsid w:val="5EDA0720"/>
    <w:rsid w:val="5EE07E10"/>
    <w:rsid w:val="5EE13DD0"/>
    <w:rsid w:val="5EE974E6"/>
    <w:rsid w:val="5F136CC5"/>
    <w:rsid w:val="5F3D6EFA"/>
    <w:rsid w:val="5F406063"/>
    <w:rsid w:val="5F4E10C4"/>
    <w:rsid w:val="5F570A29"/>
    <w:rsid w:val="5F8945F3"/>
    <w:rsid w:val="5F990D28"/>
    <w:rsid w:val="5FA564EE"/>
    <w:rsid w:val="5FA95701"/>
    <w:rsid w:val="5FAC4BA6"/>
    <w:rsid w:val="5FB55942"/>
    <w:rsid w:val="5FDB02DF"/>
    <w:rsid w:val="5FFC1E27"/>
    <w:rsid w:val="5FFC5B79"/>
    <w:rsid w:val="5FFC686D"/>
    <w:rsid w:val="601C6365"/>
    <w:rsid w:val="602A6817"/>
    <w:rsid w:val="603A21A6"/>
    <w:rsid w:val="60541899"/>
    <w:rsid w:val="60620D83"/>
    <w:rsid w:val="607D08D9"/>
    <w:rsid w:val="60816A85"/>
    <w:rsid w:val="60845FE7"/>
    <w:rsid w:val="60A91406"/>
    <w:rsid w:val="60BB58D5"/>
    <w:rsid w:val="60BB785A"/>
    <w:rsid w:val="60F362D1"/>
    <w:rsid w:val="60F80920"/>
    <w:rsid w:val="61231BEA"/>
    <w:rsid w:val="61275F36"/>
    <w:rsid w:val="612D73E9"/>
    <w:rsid w:val="612F6185"/>
    <w:rsid w:val="613F4763"/>
    <w:rsid w:val="616755BC"/>
    <w:rsid w:val="617B3A3B"/>
    <w:rsid w:val="617D17F1"/>
    <w:rsid w:val="618B2AEE"/>
    <w:rsid w:val="61924DD1"/>
    <w:rsid w:val="619E3D2F"/>
    <w:rsid w:val="61A11395"/>
    <w:rsid w:val="61A113EF"/>
    <w:rsid w:val="61AA43D6"/>
    <w:rsid w:val="61AE0B25"/>
    <w:rsid w:val="61C23F23"/>
    <w:rsid w:val="61DD2A03"/>
    <w:rsid w:val="62075ED6"/>
    <w:rsid w:val="6255535A"/>
    <w:rsid w:val="6280391B"/>
    <w:rsid w:val="628528B0"/>
    <w:rsid w:val="62875550"/>
    <w:rsid w:val="62AE329F"/>
    <w:rsid w:val="62B968CE"/>
    <w:rsid w:val="62BC299B"/>
    <w:rsid w:val="62D352B1"/>
    <w:rsid w:val="62E12E07"/>
    <w:rsid w:val="62F0298A"/>
    <w:rsid w:val="62F85791"/>
    <w:rsid w:val="63065AB6"/>
    <w:rsid w:val="6316035B"/>
    <w:rsid w:val="63276626"/>
    <w:rsid w:val="63521627"/>
    <w:rsid w:val="636C6AD4"/>
    <w:rsid w:val="637E3DC1"/>
    <w:rsid w:val="639F7CA6"/>
    <w:rsid w:val="63A000A1"/>
    <w:rsid w:val="63AA3D89"/>
    <w:rsid w:val="63AA4BB0"/>
    <w:rsid w:val="63B1627F"/>
    <w:rsid w:val="63C7612E"/>
    <w:rsid w:val="640C7432"/>
    <w:rsid w:val="6416477B"/>
    <w:rsid w:val="64284B5D"/>
    <w:rsid w:val="644E4CAC"/>
    <w:rsid w:val="64523026"/>
    <w:rsid w:val="648D3FF7"/>
    <w:rsid w:val="64B242D7"/>
    <w:rsid w:val="64BA3A44"/>
    <w:rsid w:val="64C31CBE"/>
    <w:rsid w:val="64D11EEF"/>
    <w:rsid w:val="64E21642"/>
    <w:rsid w:val="64EF73B9"/>
    <w:rsid w:val="64FF2764"/>
    <w:rsid w:val="650A1947"/>
    <w:rsid w:val="650D34AE"/>
    <w:rsid w:val="650D3B0D"/>
    <w:rsid w:val="650F3B37"/>
    <w:rsid w:val="65170C52"/>
    <w:rsid w:val="6527758B"/>
    <w:rsid w:val="655247DD"/>
    <w:rsid w:val="6553761A"/>
    <w:rsid w:val="655C3EB9"/>
    <w:rsid w:val="657F71A8"/>
    <w:rsid w:val="658C7D90"/>
    <w:rsid w:val="6590607D"/>
    <w:rsid w:val="659524E6"/>
    <w:rsid w:val="659B70D2"/>
    <w:rsid w:val="65AD4704"/>
    <w:rsid w:val="65B03B3F"/>
    <w:rsid w:val="65B47FDB"/>
    <w:rsid w:val="65EB40EC"/>
    <w:rsid w:val="65EE732F"/>
    <w:rsid w:val="65F02BE2"/>
    <w:rsid w:val="66041B59"/>
    <w:rsid w:val="66252737"/>
    <w:rsid w:val="6641202F"/>
    <w:rsid w:val="66787F6A"/>
    <w:rsid w:val="667A3133"/>
    <w:rsid w:val="66B957DB"/>
    <w:rsid w:val="66C634C2"/>
    <w:rsid w:val="66D4586A"/>
    <w:rsid w:val="67003836"/>
    <w:rsid w:val="670B7DED"/>
    <w:rsid w:val="67167A17"/>
    <w:rsid w:val="673220C6"/>
    <w:rsid w:val="67364709"/>
    <w:rsid w:val="673A751A"/>
    <w:rsid w:val="674B0C68"/>
    <w:rsid w:val="67690F3C"/>
    <w:rsid w:val="67712B0A"/>
    <w:rsid w:val="677F47D4"/>
    <w:rsid w:val="67AD06E3"/>
    <w:rsid w:val="67B47932"/>
    <w:rsid w:val="67B8412D"/>
    <w:rsid w:val="67C56382"/>
    <w:rsid w:val="67EE267E"/>
    <w:rsid w:val="67FD7FF7"/>
    <w:rsid w:val="67FE044C"/>
    <w:rsid w:val="680566E4"/>
    <w:rsid w:val="68106262"/>
    <w:rsid w:val="683C66B2"/>
    <w:rsid w:val="68436CAB"/>
    <w:rsid w:val="68447B11"/>
    <w:rsid w:val="68534542"/>
    <w:rsid w:val="6867488C"/>
    <w:rsid w:val="68AA6FDA"/>
    <w:rsid w:val="68AC3CC8"/>
    <w:rsid w:val="68BF1080"/>
    <w:rsid w:val="68C53CAD"/>
    <w:rsid w:val="68CF6480"/>
    <w:rsid w:val="6913473E"/>
    <w:rsid w:val="691E3F8B"/>
    <w:rsid w:val="695B0D08"/>
    <w:rsid w:val="695C7823"/>
    <w:rsid w:val="6977210F"/>
    <w:rsid w:val="697E450B"/>
    <w:rsid w:val="698377F1"/>
    <w:rsid w:val="698B74E0"/>
    <w:rsid w:val="69B17D1B"/>
    <w:rsid w:val="69BA69A3"/>
    <w:rsid w:val="69E838EA"/>
    <w:rsid w:val="69EA2E34"/>
    <w:rsid w:val="69F603FA"/>
    <w:rsid w:val="69F9477C"/>
    <w:rsid w:val="69FD153E"/>
    <w:rsid w:val="6A0948B9"/>
    <w:rsid w:val="6A1D6B72"/>
    <w:rsid w:val="6A296972"/>
    <w:rsid w:val="6A317965"/>
    <w:rsid w:val="6A354517"/>
    <w:rsid w:val="6A3A214B"/>
    <w:rsid w:val="6A3F0522"/>
    <w:rsid w:val="6A8D6371"/>
    <w:rsid w:val="6A923222"/>
    <w:rsid w:val="6A9976C7"/>
    <w:rsid w:val="6A9F2089"/>
    <w:rsid w:val="6AB80C1B"/>
    <w:rsid w:val="6ACC0997"/>
    <w:rsid w:val="6AE01DE8"/>
    <w:rsid w:val="6AF06C7B"/>
    <w:rsid w:val="6AFD00FB"/>
    <w:rsid w:val="6B0C27D3"/>
    <w:rsid w:val="6B33524D"/>
    <w:rsid w:val="6B4A4F58"/>
    <w:rsid w:val="6B7A6DA8"/>
    <w:rsid w:val="6B935809"/>
    <w:rsid w:val="6B973D0D"/>
    <w:rsid w:val="6B9F0F98"/>
    <w:rsid w:val="6BB10C1E"/>
    <w:rsid w:val="6BB16629"/>
    <w:rsid w:val="6BC202AA"/>
    <w:rsid w:val="6BC2390C"/>
    <w:rsid w:val="6BC278C4"/>
    <w:rsid w:val="6BC629C2"/>
    <w:rsid w:val="6BCD0441"/>
    <w:rsid w:val="6BCF3249"/>
    <w:rsid w:val="6BE96AC6"/>
    <w:rsid w:val="6BF23BE5"/>
    <w:rsid w:val="6BF64348"/>
    <w:rsid w:val="6C012C26"/>
    <w:rsid w:val="6C093689"/>
    <w:rsid w:val="6C144799"/>
    <w:rsid w:val="6C173286"/>
    <w:rsid w:val="6C235414"/>
    <w:rsid w:val="6C5D6482"/>
    <w:rsid w:val="6C6937C7"/>
    <w:rsid w:val="6C693E23"/>
    <w:rsid w:val="6C883FC0"/>
    <w:rsid w:val="6C8E6006"/>
    <w:rsid w:val="6C976FBF"/>
    <w:rsid w:val="6C9E39E2"/>
    <w:rsid w:val="6CC07BA4"/>
    <w:rsid w:val="6CC15C77"/>
    <w:rsid w:val="6CD915CA"/>
    <w:rsid w:val="6D033005"/>
    <w:rsid w:val="6D0E5AB8"/>
    <w:rsid w:val="6D157FDA"/>
    <w:rsid w:val="6D341176"/>
    <w:rsid w:val="6D3C6B38"/>
    <w:rsid w:val="6D5D6E4F"/>
    <w:rsid w:val="6D5E2D45"/>
    <w:rsid w:val="6D6049D8"/>
    <w:rsid w:val="6D6135B3"/>
    <w:rsid w:val="6D8C7FA7"/>
    <w:rsid w:val="6DA25301"/>
    <w:rsid w:val="6DA75427"/>
    <w:rsid w:val="6DBA11D7"/>
    <w:rsid w:val="6DBC1EA4"/>
    <w:rsid w:val="6DE46A95"/>
    <w:rsid w:val="6DEB1F19"/>
    <w:rsid w:val="6E003F92"/>
    <w:rsid w:val="6E14509C"/>
    <w:rsid w:val="6E327988"/>
    <w:rsid w:val="6E4832B3"/>
    <w:rsid w:val="6E4A0534"/>
    <w:rsid w:val="6E4A11A5"/>
    <w:rsid w:val="6E597530"/>
    <w:rsid w:val="6E614D16"/>
    <w:rsid w:val="6E6420FB"/>
    <w:rsid w:val="6E6769A2"/>
    <w:rsid w:val="6E6D4662"/>
    <w:rsid w:val="6E7A4E04"/>
    <w:rsid w:val="6E947B23"/>
    <w:rsid w:val="6EA85675"/>
    <w:rsid w:val="6EAC1789"/>
    <w:rsid w:val="6EB26015"/>
    <w:rsid w:val="6EBC3F77"/>
    <w:rsid w:val="6ED1413A"/>
    <w:rsid w:val="6ED165A0"/>
    <w:rsid w:val="6EF103CF"/>
    <w:rsid w:val="6F2542E4"/>
    <w:rsid w:val="6F2D5B51"/>
    <w:rsid w:val="6F35368C"/>
    <w:rsid w:val="6F400C1E"/>
    <w:rsid w:val="6F4F7174"/>
    <w:rsid w:val="6F6100AC"/>
    <w:rsid w:val="6F810674"/>
    <w:rsid w:val="6F937B98"/>
    <w:rsid w:val="6F9A6D42"/>
    <w:rsid w:val="6FA92AE4"/>
    <w:rsid w:val="6FCD4F36"/>
    <w:rsid w:val="6FDA5552"/>
    <w:rsid w:val="6FDF0E75"/>
    <w:rsid w:val="6FE801BD"/>
    <w:rsid w:val="6FED00E6"/>
    <w:rsid w:val="6FFB20A3"/>
    <w:rsid w:val="6FFF1022"/>
    <w:rsid w:val="700E67E5"/>
    <w:rsid w:val="702065ED"/>
    <w:rsid w:val="702E05A3"/>
    <w:rsid w:val="703B5BB3"/>
    <w:rsid w:val="706A403B"/>
    <w:rsid w:val="70737A12"/>
    <w:rsid w:val="7087203C"/>
    <w:rsid w:val="70A81F63"/>
    <w:rsid w:val="70AB5540"/>
    <w:rsid w:val="70B53F1E"/>
    <w:rsid w:val="70C31203"/>
    <w:rsid w:val="70DD016E"/>
    <w:rsid w:val="70E97E20"/>
    <w:rsid w:val="70FC34E7"/>
    <w:rsid w:val="7101527A"/>
    <w:rsid w:val="710B3900"/>
    <w:rsid w:val="712F41C0"/>
    <w:rsid w:val="71462027"/>
    <w:rsid w:val="714E17FE"/>
    <w:rsid w:val="715056B4"/>
    <w:rsid w:val="715234DF"/>
    <w:rsid w:val="716939CF"/>
    <w:rsid w:val="71742BA4"/>
    <w:rsid w:val="717C50CE"/>
    <w:rsid w:val="719B64BE"/>
    <w:rsid w:val="719C7120"/>
    <w:rsid w:val="71A82352"/>
    <w:rsid w:val="71A86A84"/>
    <w:rsid w:val="71AE41E2"/>
    <w:rsid w:val="71C10693"/>
    <w:rsid w:val="71CD7A17"/>
    <w:rsid w:val="71CF7EAD"/>
    <w:rsid w:val="71F66DE5"/>
    <w:rsid w:val="71FC29DB"/>
    <w:rsid w:val="72056D83"/>
    <w:rsid w:val="722073F4"/>
    <w:rsid w:val="72430D3B"/>
    <w:rsid w:val="72913A69"/>
    <w:rsid w:val="72980EE3"/>
    <w:rsid w:val="72A0698F"/>
    <w:rsid w:val="72A37ADB"/>
    <w:rsid w:val="72AF101C"/>
    <w:rsid w:val="72B27C9F"/>
    <w:rsid w:val="72B51D94"/>
    <w:rsid w:val="72B90C0F"/>
    <w:rsid w:val="72F347EA"/>
    <w:rsid w:val="7307575B"/>
    <w:rsid w:val="730B1E9D"/>
    <w:rsid w:val="73112B0D"/>
    <w:rsid w:val="733027FD"/>
    <w:rsid w:val="733C40B7"/>
    <w:rsid w:val="734A7C98"/>
    <w:rsid w:val="735D210D"/>
    <w:rsid w:val="73694726"/>
    <w:rsid w:val="736E0FBE"/>
    <w:rsid w:val="73725697"/>
    <w:rsid w:val="737336B6"/>
    <w:rsid w:val="737C02F2"/>
    <w:rsid w:val="738063BD"/>
    <w:rsid w:val="73A26311"/>
    <w:rsid w:val="73A56E64"/>
    <w:rsid w:val="73AC0821"/>
    <w:rsid w:val="73BD5598"/>
    <w:rsid w:val="73CE1188"/>
    <w:rsid w:val="73D23380"/>
    <w:rsid w:val="73D82403"/>
    <w:rsid w:val="73E75C81"/>
    <w:rsid w:val="73E87EF0"/>
    <w:rsid w:val="73EB4478"/>
    <w:rsid w:val="740940C8"/>
    <w:rsid w:val="743E27D4"/>
    <w:rsid w:val="7448733C"/>
    <w:rsid w:val="744C356B"/>
    <w:rsid w:val="744F0C8A"/>
    <w:rsid w:val="74520CB1"/>
    <w:rsid w:val="74547F4D"/>
    <w:rsid w:val="745B2B43"/>
    <w:rsid w:val="7467680A"/>
    <w:rsid w:val="747946B0"/>
    <w:rsid w:val="749B605A"/>
    <w:rsid w:val="74A00DA0"/>
    <w:rsid w:val="74A45067"/>
    <w:rsid w:val="74A500BA"/>
    <w:rsid w:val="74A75274"/>
    <w:rsid w:val="74A75EF0"/>
    <w:rsid w:val="74BD20CD"/>
    <w:rsid w:val="74BE127E"/>
    <w:rsid w:val="74F94E8B"/>
    <w:rsid w:val="74FE6B7C"/>
    <w:rsid w:val="75230C0B"/>
    <w:rsid w:val="7526404B"/>
    <w:rsid w:val="7527464D"/>
    <w:rsid w:val="7541338B"/>
    <w:rsid w:val="759F0EE5"/>
    <w:rsid w:val="75BB5C42"/>
    <w:rsid w:val="75CE2CB1"/>
    <w:rsid w:val="75F006D1"/>
    <w:rsid w:val="75F14887"/>
    <w:rsid w:val="75F16A19"/>
    <w:rsid w:val="75F602A2"/>
    <w:rsid w:val="76054EC6"/>
    <w:rsid w:val="76160E3F"/>
    <w:rsid w:val="76184843"/>
    <w:rsid w:val="761B0230"/>
    <w:rsid w:val="764A4D65"/>
    <w:rsid w:val="76525920"/>
    <w:rsid w:val="76AB1A02"/>
    <w:rsid w:val="76AF0C83"/>
    <w:rsid w:val="76B3149F"/>
    <w:rsid w:val="76BE2016"/>
    <w:rsid w:val="76CF5356"/>
    <w:rsid w:val="76F71FC1"/>
    <w:rsid w:val="76F811EF"/>
    <w:rsid w:val="76FD0E0C"/>
    <w:rsid w:val="7707156F"/>
    <w:rsid w:val="77151158"/>
    <w:rsid w:val="773A63E3"/>
    <w:rsid w:val="774B2BC4"/>
    <w:rsid w:val="77556A7F"/>
    <w:rsid w:val="775E31A5"/>
    <w:rsid w:val="778D30FC"/>
    <w:rsid w:val="77A12410"/>
    <w:rsid w:val="77A40856"/>
    <w:rsid w:val="77BA3062"/>
    <w:rsid w:val="77C6042F"/>
    <w:rsid w:val="77CC729C"/>
    <w:rsid w:val="77DB61BA"/>
    <w:rsid w:val="77DC20C8"/>
    <w:rsid w:val="77E04F89"/>
    <w:rsid w:val="77EA14AE"/>
    <w:rsid w:val="77F17FBA"/>
    <w:rsid w:val="77FF5BC1"/>
    <w:rsid w:val="783830B4"/>
    <w:rsid w:val="78462F94"/>
    <w:rsid w:val="785B3A3E"/>
    <w:rsid w:val="787E4781"/>
    <w:rsid w:val="78802548"/>
    <w:rsid w:val="788A0D36"/>
    <w:rsid w:val="789D0C0D"/>
    <w:rsid w:val="78AF2B53"/>
    <w:rsid w:val="78B324FA"/>
    <w:rsid w:val="78B50345"/>
    <w:rsid w:val="78BA67EE"/>
    <w:rsid w:val="78C064C4"/>
    <w:rsid w:val="78E53E39"/>
    <w:rsid w:val="7908209E"/>
    <w:rsid w:val="790D48C4"/>
    <w:rsid w:val="79103498"/>
    <w:rsid w:val="794800C2"/>
    <w:rsid w:val="79682341"/>
    <w:rsid w:val="796A62C5"/>
    <w:rsid w:val="79886FD0"/>
    <w:rsid w:val="79B35CBD"/>
    <w:rsid w:val="79B82DAE"/>
    <w:rsid w:val="79CA7B93"/>
    <w:rsid w:val="79E43EC6"/>
    <w:rsid w:val="79F4455A"/>
    <w:rsid w:val="7A0F387C"/>
    <w:rsid w:val="7A550D39"/>
    <w:rsid w:val="7A5B71F2"/>
    <w:rsid w:val="7A744736"/>
    <w:rsid w:val="7A8311AA"/>
    <w:rsid w:val="7A8B3847"/>
    <w:rsid w:val="7A92318C"/>
    <w:rsid w:val="7A981FA5"/>
    <w:rsid w:val="7A9A5780"/>
    <w:rsid w:val="7AAA016C"/>
    <w:rsid w:val="7ABA124D"/>
    <w:rsid w:val="7ABB126D"/>
    <w:rsid w:val="7ABC15B9"/>
    <w:rsid w:val="7AF01715"/>
    <w:rsid w:val="7B0A2AE3"/>
    <w:rsid w:val="7B14236D"/>
    <w:rsid w:val="7B2F1880"/>
    <w:rsid w:val="7B6C0B47"/>
    <w:rsid w:val="7B725B69"/>
    <w:rsid w:val="7B9830CF"/>
    <w:rsid w:val="7BCF33ED"/>
    <w:rsid w:val="7BE5440F"/>
    <w:rsid w:val="7BF22BF0"/>
    <w:rsid w:val="7C041E2D"/>
    <w:rsid w:val="7C175B6B"/>
    <w:rsid w:val="7C255122"/>
    <w:rsid w:val="7C265197"/>
    <w:rsid w:val="7C29660A"/>
    <w:rsid w:val="7C2D6A72"/>
    <w:rsid w:val="7C521CF3"/>
    <w:rsid w:val="7C5800E8"/>
    <w:rsid w:val="7C5D7014"/>
    <w:rsid w:val="7C625790"/>
    <w:rsid w:val="7C634A39"/>
    <w:rsid w:val="7C670D55"/>
    <w:rsid w:val="7CD22E46"/>
    <w:rsid w:val="7CE26329"/>
    <w:rsid w:val="7D0C2067"/>
    <w:rsid w:val="7D170555"/>
    <w:rsid w:val="7D2D383B"/>
    <w:rsid w:val="7D317FFD"/>
    <w:rsid w:val="7D64191D"/>
    <w:rsid w:val="7D70324A"/>
    <w:rsid w:val="7D790747"/>
    <w:rsid w:val="7D82710A"/>
    <w:rsid w:val="7DC47AE2"/>
    <w:rsid w:val="7DD236D4"/>
    <w:rsid w:val="7DDA6756"/>
    <w:rsid w:val="7E0E4127"/>
    <w:rsid w:val="7E2212F5"/>
    <w:rsid w:val="7E3128F8"/>
    <w:rsid w:val="7E453250"/>
    <w:rsid w:val="7E4F2760"/>
    <w:rsid w:val="7E544F2D"/>
    <w:rsid w:val="7E5846B1"/>
    <w:rsid w:val="7E5C3D5B"/>
    <w:rsid w:val="7E622121"/>
    <w:rsid w:val="7EB45AC4"/>
    <w:rsid w:val="7EB51359"/>
    <w:rsid w:val="7ED560AF"/>
    <w:rsid w:val="7ED56F78"/>
    <w:rsid w:val="7EDD6350"/>
    <w:rsid w:val="7EF06B50"/>
    <w:rsid w:val="7EF82572"/>
    <w:rsid w:val="7EFF0861"/>
    <w:rsid w:val="7F0B09A2"/>
    <w:rsid w:val="7F1622E8"/>
    <w:rsid w:val="7F1D79BF"/>
    <w:rsid w:val="7F3F6051"/>
    <w:rsid w:val="7F406F14"/>
    <w:rsid w:val="7F4D47E3"/>
    <w:rsid w:val="7F544932"/>
    <w:rsid w:val="7F554EC9"/>
    <w:rsid w:val="7F765AEA"/>
    <w:rsid w:val="7F773EA0"/>
    <w:rsid w:val="7F846FC7"/>
    <w:rsid w:val="7F8D7BA0"/>
    <w:rsid w:val="7FAA4E24"/>
    <w:rsid w:val="7FBE2E2C"/>
    <w:rsid w:val="7FCC0FB5"/>
    <w:rsid w:val="7FCC6EF4"/>
    <w:rsid w:val="7FDE338F"/>
    <w:rsid w:val="7FE00154"/>
    <w:rsid w:val="7FE103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uiPriority="99" w:qFormat="1"/>
    <w:lsdException w:name="caption" w:semiHidden="1" w:unhideWhenUsed="1" w:qFormat="1"/>
    <w:lsdException w:name="annotation reference" w:qFormat="1"/>
    <w:lsdException w:name="table of authorities"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Cite" w:qFormat="1"/>
    <w:lsdException w:name="HTML Code" w:qFormat="1"/>
    <w:lsdException w:name="HTML Definition" w:qFormat="1"/>
    <w:lsdException w:name="HTML Keyboard" w:qFormat="1"/>
    <w:lsdException w:name="HTML Sample"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9E4D82"/>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9E4D82"/>
    <w:pPr>
      <w:keepNext/>
      <w:keepLines/>
      <w:adjustRightInd w:val="0"/>
      <w:snapToGrid w:val="0"/>
      <w:spacing w:line="360" w:lineRule="auto"/>
      <w:ind w:firstLineChars="200" w:firstLine="640"/>
      <w:outlineLvl w:val="0"/>
    </w:pPr>
    <w:rPr>
      <w:rFonts w:eastAsia="黑体"/>
      <w:b/>
      <w:kern w:val="44"/>
      <w:sz w:val="28"/>
    </w:rPr>
  </w:style>
  <w:style w:type="paragraph" w:styleId="2">
    <w:name w:val="heading 2"/>
    <w:basedOn w:val="a"/>
    <w:next w:val="a"/>
    <w:uiPriority w:val="9"/>
    <w:qFormat/>
    <w:rsid w:val="009E4D82"/>
    <w:pPr>
      <w:keepNext/>
      <w:keepLines/>
      <w:spacing w:before="260" w:after="260" w:line="416" w:lineRule="auto"/>
      <w:outlineLvl w:val="1"/>
    </w:pPr>
    <w:rPr>
      <w:rFonts w:ascii="Cambria" w:eastAsia="楷体" w:hAnsi="Cambria"/>
      <w:b/>
      <w:bCs/>
      <w:kern w:val="0"/>
      <w:sz w:val="28"/>
      <w:szCs w:val="32"/>
    </w:rPr>
  </w:style>
  <w:style w:type="paragraph" w:styleId="3">
    <w:name w:val="heading 3"/>
    <w:basedOn w:val="a"/>
    <w:next w:val="a"/>
    <w:uiPriority w:val="9"/>
    <w:qFormat/>
    <w:rsid w:val="009E4D82"/>
    <w:pPr>
      <w:keepNext/>
      <w:keepLines/>
      <w:spacing w:before="260" w:after="260" w:line="416" w:lineRule="auto"/>
      <w:outlineLvl w:val="2"/>
    </w:pPr>
    <w:rPr>
      <w:rFonts w:eastAsia="楷体"/>
      <w:b/>
      <w:bCs/>
      <w:kern w:val="0"/>
      <w:sz w:val="28"/>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sid w:val="009E4D82"/>
  </w:style>
  <w:style w:type="paragraph" w:styleId="a4">
    <w:name w:val="table of authorities"/>
    <w:basedOn w:val="a"/>
    <w:next w:val="a"/>
    <w:qFormat/>
    <w:rsid w:val="009E4D82"/>
    <w:pPr>
      <w:ind w:leftChars="200" w:left="420"/>
    </w:pPr>
  </w:style>
  <w:style w:type="paragraph" w:styleId="a5">
    <w:name w:val="annotation text"/>
    <w:basedOn w:val="a"/>
    <w:link w:val="Char"/>
    <w:qFormat/>
    <w:rsid w:val="009E4D82"/>
    <w:pPr>
      <w:jc w:val="left"/>
    </w:pPr>
  </w:style>
  <w:style w:type="paragraph" w:styleId="a6">
    <w:name w:val="Body Text Indent"/>
    <w:basedOn w:val="a"/>
    <w:qFormat/>
    <w:rsid w:val="009E4D82"/>
    <w:pPr>
      <w:ind w:firstLineChars="200" w:firstLine="560"/>
    </w:pPr>
    <w:rPr>
      <w:sz w:val="28"/>
    </w:rPr>
  </w:style>
  <w:style w:type="paragraph" w:styleId="30">
    <w:name w:val="toc 3"/>
    <w:basedOn w:val="a"/>
    <w:next w:val="a"/>
    <w:qFormat/>
    <w:rsid w:val="009E4D82"/>
    <w:pPr>
      <w:ind w:leftChars="400" w:left="840"/>
    </w:pPr>
  </w:style>
  <w:style w:type="paragraph" w:styleId="a7">
    <w:name w:val="Date"/>
    <w:basedOn w:val="a"/>
    <w:next w:val="a"/>
    <w:link w:val="Char0"/>
    <w:qFormat/>
    <w:rsid w:val="009E4D82"/>
    <w:pPr>
      <w:ind w:leftChars="2500" w:left="100"/>
    </w:pPr>
  </w:style>
  <w:style w:type="paragraph" w:styleId="a8">
    <w:name w:val="Balloon Text"/>
    <w:basedOn w:val="a"/>
    <w:link w:val="Char1"/>
    <w:qFormat/>
    <w:rsid w:val="009E4D82"/>
    <w:rPr>
      <w:rFonts w:ascii="宋体" w:eastAsia="宋体"/>
      <w:sz w:val="18"/>
      <w:szCs w:val="18"/>
    </w:rPr>
  </w:style>
  <w:style w:type="paragraph" w:styleId="a9">
    <w:name w:val="footer"/>
    <w:basedOn w:val="a"/>
    <w:link w:val="Char2"/>
    <w:uiPriority w:val="99"/>
    <w:qFormat/>
    <w:rsid w:val="009E4D82"/>
    <w:pPr>
      <w:tabs>
        <w:tab w:val="center" w:pos="4153"/>
        <w:tab w:val="right" w:pos="8306"/>
      </w:tabs>
      <w:snapToGrid w:val="0"/>
      <w:jc w:val="left"/>
    </w:pPr>
    <w:rPr>
      <w:sz w:val="18"/>
    </w:rPr>
  </w:style>
  <w:style w:type="paragraph" w:styleId="aa">
    <w:name w:val="header"/>
    <w:basedOn w:val="a"/>
    <w:qFormat/>
    <w:rsid w:val="009E4D8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rsid w:val="009E4D82"/>
  </w:style>
  <w:style w:type="paragraph" w:styleId="20">
    <w:name w:val="toc 2"/>
    <w:basedOn w:val="a"/>
    <w:next w:val="a"/>
    <w:qFormat/>
    <w:rsid w:val="009E4D82"/>
    <w:pPr>
      <w:ind w:leftChars="200" w:left="420"/>
    </w:pPr>
  </w:style>
  <w:style w:type="paragraph" w:styleId="ab">
    <w:name w:val="Normal (Web)"/>
    <w:basedOn w:val="a"/>
    <w:qFormat/>
    <w:rsid w:val="009E4D82"/>
    <w:pPr>
      <w:spacing w:beforeAutospacing="1" w:afterAutospacing="1"/>
      <w:jc w:val="left"/>
    </w:pPr>
    <w:rPr>
      <w:rFonts w:cs="Times New Roman"/>
      <w:kern w:val="0"/>
      <w:sz w:val="24"/>
    </w:rPr>
  </w:style>
  <w:style w:type="paragraph" w:styleId="ac">
    <w:name w:val="annotation subject"/>
    <w:basedOn w:val="a5"/>
    <w:next w:val="a5"/>
    <w:link w:val="Char3"/>
    <w:qFormat/>
    <w:rsid w:val="009E4D82"/>
    <w:rPr>
      <w:b/>
      <w:bCs/>
    </w:rPr>
  </w:style>
  <w:style w:type="table" w:styleId="ad">
    <w:name w:val="Table Grid"/>
    <w:basedOn w:val="a2"/>
    <w:uiPriority w:val="59"/>
    <w:qFormat/>
    <w:rsid w:val="009E4D8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1"/>
    <w:qFormat/>
    <w:rsid w:val="009E4D82"/>
    <w:rPr>
      <w:b/>
    </w:rPr>
  </w:style>
  <w:style w:type="character" w:styleId="af">
    <w:name w:val="FollowedHyperlink"/>
    <w:basedOn w:val="a1"/>
    <w:qFormat/>
    <w:rsid w:val="009E4D82"/>
    <w:rPr>
      <w:color w:val="000000"/>
      <w:u w:val="none"/>
    </w:rPr>
  </w:style>
  <w:style w:type="character" w:styleId="af0">
    <w:name w:val="Emphasis"/>
    <w:basedOn w:val="a1"/>
    <w:qFormat/>
    <w:rsid w:val="009E4D82"/>
    <w:rPr>
      <w:b/>
    </w:rPr>
  </w:style>
  <w:style w:type="character" w:styleId="HTML">
    <w:name w:val="HTML Definition"/>
    <w:basedOn w:val="a1"/>
    <w:qFormat/>
    <w:rsid w:val="009E4D82"/>
  </w:style>
  <w:style w:type="character" w:styleId="HTML0">
    <w:name w:val="HTML Variable"/>
    <w:basedOn w:val="a1"/>
    <w:qFormat/>
    <w:rsid w:val="009E4D82"/>
  </w:style>
  <w:style w:type="character" w:styleId="af1">
    <w:name w:val="Hyperlink"/>
    <w:basedOn w:val="a1"/>
    <w:qFormat/>
    <w:rsid w:val="009E4D82"/>
    <w:rPr>
      <w:color w:val="000000"/>
      <w:u w:val="none"/>
    </w:rPr>
  </w:style>
  <w:style w:type="character" w:styleId="HTML1">
    <w:name w:val="HTML Code"/>
    <w:basedOn w:val="a1"/>
    <w:qFormat/>
    <w:rsid w:val="009E4D82"/>
    <w:rPr>
      <w:rFonts w:ascii="serif" w:eastAsia="serif" w:hAnsi="serif" w:cs="serif"/>
      <w:sz w:val="21"/>
      <w:szCs w:val="21"/>
    </w:rPr>
  </w:style>
  <w:style w:type="character" w:styleId="af2">
    <w:name w:val="annotation reference"/>
    <w:basedOn w:val="a1"/>
    <w:qFormat/>
    <w:rsid w:val="009E4D82"/>
    <w:rPr>
      <w:sz w:val="21"/>
      <w:szCs w:val="21"/>
    </w:rPr>
  </w:style>
  <w:style w:type="character" w:styleId="HTML2">
    <w:name w:val="HTML Cite"/>
    <w:basedOn w:val="a1"/>
    <w:qFormat/>
    <w:rsid w:val="009E4D82"/>
  </w:style>
  <w:style w:type="character" w:styleId="HTML3">
    <w:name w:val="HTML Keyboard"/>
    <w:basedOn w:val="a1"/>
    <w:qFormat/>
    <w:rsid w:val="009E4D82"/>
    <w:rPr>
      <w:rFonts w:ascii="serif" w:eastAsia="serif" w:hAnsi="serif" w:cs="serif" w:hint="default"/>
      <w:sz w:val="21"/>
      <w:szCs w:val="21"/>
    </w:rPr>
  </w:style>
  <w:style w:type="character" w:styleId="HTML4">
    <w:name w:val="HTML Sample"/>
    <w:basedOn w:val="a1"/>
    <w:qFormat/>
    <w:rsid w:val="009E4D82"/>
    <w:rPr>
      <w:rFonts w:ascii="serif" w:eastAsia="serif" w:hAnsi="serif" w:cs="serif" w:hint="default"/>
      <w:sz w:val="21"/>
      <w:szCs w:val="21"/>
    </w:rPr>
  </w:style>
  <w:style w:type="paragraph" w:customStyle="1" w:styleId="31">
    <w:name w:val="闻政标题3"/>
    <w:basedOn w:val="3"/>
    <w:qFormat/>
    <w:rsid w:val="009E4D82"/>
    <w:pPr>
      <w:spacing w:before="120" w:after="60" w:line="500" w:lineRule="exact"/>
      <w:jc w:val="left"/>
      <w:outlineLvl w:val="0"/>
    </w:pPr>
    <w:rPr>
      <w:rFonts w:ascii="黑体" w:eastAsia="黑体" w:hAnsi="黑体"/>
      <w:b w:val="0"/>
    </w:rPr>
  </w:style>
  <w:style w:type="paragraph" w:customStyle="1" w:styleId="4">
    <w:name w:val="闻政标题4"/>
    <w:basedOn w:val="2"/>
    <w:qFormat/>
    <w:rsid w:val="009E4D82"/>
    <w:pPr>
      <w:spacing w:before="120" w:after="60" w:line="500" w:lineRule="exact"/>
      <w:ind w:firstLineChars="200" w:firstLine="200"/>
      <w:jc w:val="left"/>
    </w:pPr>
    <w:rPr>
      <w:rFonts w:ascii="Times New Roman" w:eastAsia="仿宋_GB2312" w:hAnsi="Times New Roman"/>
    </w:rPr>
  </w:style>
  <w:style w:type="paragraph" w:customStyle="1" w:styleId="5">
    <w:name w:val="闻政标题5"/>
    <w:basedOn w:val="a"/>
    <w:qFormat/>
    <w:rsid w:val="009E4D82"/>
    <w:pPr>
      <w:spacing w:before="120" w:after="60" w:line="500" w:lineRule="exact"/>
      <w:ind w:firstLineChars="200" w:firstLine="200"/>
    </w:pPr>
    <w:rPr>
      <w:rFonts w:ascii="Times New Roman" w:eastAsia="仿宋_GB2312" w:hAnsi="Times New Roman"/>
      <w:b/>
      <w:kern w:val="0"/>
      <w:sz w:val="28"/>
      <w:szCs w:val="28"/>
    </w:rPr>
  </w:style>
  <w:style w:type="paragraph" w:customStyle="1" w:styleId="11">
    <w:name w:val="列表段落1"/>
    <w:basedOn w:val="a"/>
    <w:qFormat/>
    <w:rsid w:val="009E4D82"/>
    <w:pPr>
      <w:ind w:firstLineChars="200" w:firstLine="420"/>
    </w:pPr>
    <w:rPr>
      <w:rFonts w:ascii="Calibri" w:hAnsi="Calibri"/>
      <w:szCs w:val="22"/>
    </w:rPr>
  </w:style>
  <w:style w:type="paragraph" w:customStyle="1" w:styleId="af3">
    <w:name w:val="大标题 一、"/>
    <w:basedOn w:val="a"/>
    <w:qFormat/>
    <w:rsid w:val="009E4D82"/>
    <w:pPr>
      <w:widowControl/>
      <w:spacing w:line="500" w:lineRule="exact"/>
    </w:pPr>
    <w:rPr>
      <w:rFonts w:eastAsia="仿宋_GB2312" w:cs="黑体"/>
      <w:b/>
      <w:kern w:val="0"/>
      <w:sz w:val="24"/>
    </w:rPr>
  </w:style>
  <w:style w:type="character" w:customStyle="1" w:styleId="Char">
    <w:name w:val="批注文字 Char"/>
    <w:basedOn w:val="a1"/>
    <w:link w:val="a5"/>
    <w:qFormat/>
    <w:rsid w:val="009E4D82"/>
    <w:rPr>
      <w:rFonts w:asciiTheme="minorHAnsi" w:eastAsiaTheme="minorEastAsia" w:hAnsiTheme="minorHAnsi" w:cstheme="minorBidi"/>
      <w:kern w:val="2"/>
      <w:sz w:val="21"/>
      <w:szCs w:val="24"/>
    </w:rPr>
  </w:style>
  <w:style w:type="character" w:customStyle="1" w:styleId="Char3">
    <w:name w:val="批注主题 Char"/>
    <w:basedOn w:val="Char"/>
    <w:link w:val="ac"/>
    <w:qFormat/>
    <w:rsid w:val="009E4D82"/>
    <w:rPr>
      <w:rFonts w:asciiTheme="minorHAnsi" w:eastAsiaTheme="minorEastAsia" w:hAnsiTheme="minorHAnsi" w:cstheme="minorBidi"/>
      <w:b/>
      <w:bCs/>
      <w:kern w:val="2"/>
      <w:sz w:val="21"/>
      <w:szCs w:val="24"/>
    </w:rPr>
  </w:style>
  <w:style w:type="character" w:customStyle="1" w:styleId="Char1">
    <w:name w:val="批注框文本 Char"/>
    <w:basedOn w:val="a1"/>
    <w:link w:val="a8"/>
    <w:qFormat/>
    <w:rsid w:val="009E4D82"/>
    <w:rPr>
      <w:rFonts w:ascii="宋体" w:hAnsiTheme="minorHAnsi" w:cstheme="minorBidi"/>
      <w:kern w:val="2"/>
      <w:sz w:val="18"/>
      <w:szCs w:val="18"/>
    </w:rPr>
  </w:style>
  <w:style w:type="character" w:customStyle="1" w:styleId="font31">
    <w:name w:val="font31"/>
    <w:basedOn w:val="a1"/>
    <w:qFormat/>
    <w:rsid w:val="009E4D82"/>
    <w:rPr>
      <w:rFonts w:ascii="仿宋" w:eastAsia="仿宋" w:hAnsi="仿宋" w:cs="仿宋" w:hint="eastAsia"/>
      <w:color w:val="000000"/>
      <w:sz w:val="22"/>
      <w:szCs w:val="22"/>
      <w:u w:val="none"/>
    </w:rPr>
  </w:style>
  <w:style w:type="character" w:customStyle="1" w:styleId="font81">
    <w:name w:val="font81"/>
    <w:basedOn w:val="a1"/>
    <w:qFormat/>
    <w:rsid w:val="009E4D82"/>
    <w:rPr>
      <w:rFonts w:ascii="仿宋" w:eastAsia="仿宋" w:hAnsi="仿宋" w:cs="仿宋" w:hint="eastAsia"/>
      <w:color w:val="000000"/>
      <w:sz w:val="21"/>
      <w:szCs w:val="21"/>
      <w:u w:val="none"/>
    </w:rPr>
  </w:style>
  <w:style w:type="character" w:customStyle="1" w:styleId="Char0">
    <w:name w:val="日期 Char"/>
    <w:basedOn w:val="a1"/>
    <w:link w:val="a7"/>
    <w:qFormat/>
    <w:rsid w:val="009E4D82"/>
    <w:rPr>
      <w:rFonts w:asciiTheme="minorHAnsi" w:eastAsiaTheme="minorEastAsia" w:hAnsiTheme="minorHAnsi" w:cstheme="minorBidi"/>
      <w:kern w:val="2"/>
      <w:sz w:val="21"/>
      <w:szCs w:val="24"/>
    </w:rPr>
  </w:style>
  <w:style w:type="character" w:customStyle="1" w:styleId="Char2">
    <w:name w:val="页脚 Char"/>
    <w:basedOn w:val="a1"/>
    <w:link w:val="a9"/>
    <w:uiPriority w:val="99"/>
    <w:qFormat/>
    <w:rsid w:val="009E4D82"/>
    <w:rPr>
      <w:rFonts w:asciiTheme="minorHAnsi" w:eastAsiaTheme="minorEastAsia" w:hAnsiTheme="minorHAnsi" w:cstheme="minorBidi"/>
      <w:kern w:val="2"/>
      <w:sz w:val="18"/>
      <w:szCs w:val="24"/>
    </w:rPr>
  </w:style>
  <w:style w:type="character" w:customStyle="1" w:styleId="font41">
    <w:name w:val="font41"/>
    <w:basedOn w:val="a1"/>
    <w:qFormat/>
    <w:rsid w:val="009E4D82"/>
    <w:rPr>
      <w:rFonts w:ascii="仿宋" w:eastAsia="仿宋" w:hAnsi="仿宋" w:cs="仿宋" w:hint="eastAsia"/>
      <w:color w:val="000000"/>
      <w:sz w:val="22"/>
      <w:szCs w:val="22"/>
      <w:u w:val="none"/>
    </w:rPr>
  </w:style>
  <w:style w:type="character" w:customStyle="1" w:styleId="font01">
    <w:name w:val="font01"/>
    <w:basedOn w:val="a1"/>
    <w:qFormat/>
    <w:rsid w:val="009E4D82"/>
    <w:rPr>
      <w:rFonts w:ascii="仿宋" w:eastAsia="仿宋" w:hAnsi="仿宋" w:cs="仿宋" w:hint="eastAsia"/>
      <w:color w:val="000000"/>
      <w:sz w:val="22"/>
      <w:szCs w:val="22"/>
      <w:u w:val="none"/>
    </w:rPr>
  </w:style>
  <w:style w:type="character" w:customStyle="1" w:styleId="font11">
    <w:name w:val="font11"/>
    <w:basedOn w:val="a1"/>
    <w:qFormat/>
    <w:rsid w:val="009E4D82"/>
    <w:rPr>
      <w:rFonts w:ascii="宋体" w:eastAsia="宋体" w:hAnsi="宋体" w:cs="宋体" w:hint="eastAsia"/>
      <w:color w:val="000000"/>
      <w:sz w:val="22"/>
      <w:szCs w:val="22"/>
      <w:u w:val="none"/>
    </w:rPr>
  </w:style>
  <w:style w:type="character" w:customStyle="1" w:styleId="fontstrikethrough">
    <w:name w:val="fontstrikethrough"/>
    <w:basedOn w:val="a1"/>
    <w:qFormat/>
    <w:rsid w:val="009E4D82"/>
    <w:rPr>
      <w:strike/>
    </w:rPr>
  </w:style>
  <w:style w:type="character" w:customStyle="1" w:styleId="fontborder">
    <w:name w:val="fontborder"/>
    <w:basedOn w:val="a1"/>
    <w:qFormat/>
    <w:rsid w:val="009E4D82"/>
    <w:rPr>
      <w:bdr w:val="single" w:sz="6" w:space="0" w:color="000000"/>
    </w:rPr>
  </w:style>
  <w:style w:type="paragraph" w:customStyle="1" w:styleId="12">
    <w:name w:val="列出段落1"/>
    <w:basedOn w:val="a"/>
    <w:qFormat/>
    <w:rsid w:val="009E4D82"/>
    <w:pPr>
      <w:ind w:firstLineChars="200" w:firstLine="420"/>
    </w:pPr>
    <w:rPr>
      <w:rFonts w:ascii="Calibri" w:hAnsi="Calibri"/>
      <w:szCs w:val="22"/>
    </w:rPr>
  </w:style>
  <w:style w:type="paragraph" w:customStyle="1" w:styleId="af4">
    <w:name w:val="文章标题"/>
    <w:basedOn w:val="a"/>
    <w:qFormat/>
    <w:rsid w:val="009E4D82"/>
    <w:pPr>
      <w:spacing w:beforeLines="50" w:afterLines="50"/>
      <w:ind w:firstLineChars="200" w:firstLine="200"/>
      <w:jc w:val="center"/>
      <w:outlineLvl w:val="0"/>
    </w:pPr>
    <w:rPr>
      <w:color w:val="FF0000"/>
      <w:sz w:val="44"/>
    </w:rPr>
  </w:style>
  <w:style w:type="character" w:customStyle="1" w:styleId="font21">
    <w:name w:val="font21"/>
    <w:basedOn w:val="a1"/>
    <w:qFormat/>
    <w:rsid w:val="009E4D82"/>
    <w:rPr>
      <w:rFonts w:ascii="宋体" w:eastAsia="宋体" w:hAnsi="宋体" w:cs="宋体" w:hint="eastAsia"/>
      <w:color w:val="000000"/>
      <w:sz w:val="22"/>
      <w:szCs w:val="22"/>
      <w:u w:val="none"/>
    </w:rPr>
  </w:style>
  <w:style w:type="paragraph" w:customStyle="1" w:styleId="32">
    <w:name w:val="列出段落3"/>
    <w:basedOn w:val="a"/>
    <w:qFormat/>
    <w:rsid w:val="009E4D82"/>
    <w:pPr>
      <w:ind w:firstLineChars="200" w:firstLine="420"/>
    </w:pPr>
    <w:rPr>
      <w:rFonts w:ascii="Calibri" w:hAnsi="Calibri"/>
      <w:szCs w:val="22"/>
    </w:rPr>
  </w:style>
  <w:style w:type="paragraph" w:customStyle="1" w:styleId="Bodytext4">
    <w:name w:val="Body text|4"/>
    <w:basedOn w:val="a"/>
    <w:qFormat/>
    <w:rsid w:val="009E4D82"/>
    <w:pPr>
      <w:spacing w:after="240"/>
      <w:ind w:left="3320"/>
    </w:pPr>
    <w:rPr>
      <w:sz w:val="38"/>
      <w:szCs w:val="38"/>
    </w:rPr>
  </w:style>
  <w:style w:type="paragraph" w:customStyle="1" w:styleId="WPSOffice1">
    <w:name w:val="WPSOffice手动目录 1"/>
    <w:qFormat/>
    <w:rsid w:val="009E4D82"/>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chart" Target="charts/chart3.xml"/><Relationship Id="rId34"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chart" Target="charts/chart2.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9.xml"/><Relationship Id="rId36" Type="http://schemas.openxmlformats.org/officeDocument/2006/relationships/footer" Target="footer13.xml"/><Relationship Id="rId10" Type="http://schemas.openxmlformats.org/officeDocument/2006/relationships/footer" Target="footer1.xml"/><Relationship Id="rId19" Type="http://schemas.openxmlformats.org/officeDocument/2006/relationships/chart" Target="charts/chart1.xml"/><Relationship Id="rId31" Type="http://schemas.openxmlformats.org/officeDocument/2006/relationships/header" Target="header9.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chart" Target="charts/chart4.xml"/><Relationship Id="rId27" Type="http://schemas.openxmlformats.org/officeDocument/2006/relationships/header" Target="header7.xml"/><Relationship Id="rId30" Type="http://schemas.openxmlformats.org/officeDocument/2006/relationships/footer" Target="footer10.xml"/><Relationship Id="rId35" Type="http://schemas.openxmlformats.org/officeDocument/2006/relationships/header" Target="header1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sj3\Desktop\&#40654;&#22478;&#20116;&#36947;&#20116;&#27835;&#24037;&#31243;&#26126;&#3245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sj3\Desktop\ppp\&#22235;&#22909;&#20892;&#26449;&#36335;&#26126;&#32454;&#3492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sj3\Desktop\&#40654;&#22478;&#20116;&#36947;&#20116;&#27835;&#24037;&#31243;&#26126;&#32454;.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sj3\Desktop\&#40654;&#22478;&#20116;&#36947;&#20116;&#27835;&#24037;&#31243;&#26126;&#3245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manualLayout>
          <c:layoutTarget val="inner"/>
          <c:xMode val="edge"/>
          <c:yMode val="edge"/>
          <c:x val="0.36117759923252213"/>
          <c:y val="0.11992626205331804"/>
          <c:w val="0.27764480153495613"/>
          <c:h val="0.65663074305161717"/>
        </c:manualLayout>
      </c:layout>
      <c:pieChart>
        <c:varyColors val="1"/>
        <c:ser>
          <c:idx val="0"/>
          <c:order val="0"/>
          <c:dPt>
            <c:idx val="0"/>
            <c:spPr>
              <a:solidFill>
                <a:schemeClr val="accent1"/>
              </a:solidFill>
              <a:ln w="19050">
                <a:solidFill>
                  <a:schemeClr val="lt1"/>
                </a:solidFill>
              </a:ln>
              <a:effectLst/>
            </c:spPr>
          </c:dPt>
          <c:dPt>
            <c:idx val="1"/>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[黎城五道五治工程明细.xlsx]Sheet4!$D$58:$E$58</c:f>
              <c:strCache>
                <c:ptCount val="2"/>
                <c:pt idx="0">
                  <c:v>A</c:v>
                </c:pt>
                <c:pt idx="1">
                  <c:v>B</c:v>
                </c:pt>
              </c:strCache>
            </c:strRef>
          </c:cat>
          <c:val>
            <c:numRef>
              <c:f>[黎城五道五治工程明细.xlsx]Sheet4!$D$59:$E$59</c:f>
              <c:numCache>
                <c:formatCode>0%</c:formatCode>
                <c:ptCount val="2"/>
                <c:pt idx="0">
                  <c:v>0.94000000000000017</c:v>
                </c:pt>
                <c:pt idx="1">
                  <c:v>6.0000000000000019E-2</c:v>
                </c:pt>
              </c:numCache>
            </c:numRef>
          </c:val>
        </c:ser>
        <c:dLbls>
          <c:showVal val="1"/>
        </c:dLbls>
        <c:firstSliceAng val="0"/>
      </c:pieChart>
      <c:spPr>
        <a:noFill/>
        <a:ln>
          <a:noFill/>
        </a:ln>
        <a:effectLst/>
      </c:spPr>
    </c:plotArea>
    <c:legend>
      <c:legendPos val="b"/>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pieChart>
        <c:varyColors val="1"/>
        <c:ser>
          <c:idx val="0"/>
          <c:order val="0"/>
          <c:dPt>
            <c:idx val="0"/>
            <c:spPr>
              <a:solidFill>
                <a:schemeClr val="accent1"/>
              </a:solidFill>
              <a:ln w="19050">
                <a:solidFill>
                  <a:schemeClr val="lt1"/>
                </a:solidFill>
              </a:ln>
              <a:effectLst/>
            </c:spPr>
          </c:dPt>
          <c:dPt>
            <c:idx val="1"/>
            <c:spPr>
              <a:solidFill>
                <a:schemeClr val="accent2"/>
              </a:solidFill>
              <a:ln w="19050">
                <a:solidFill>
                  <a:schemeClr val="lt1"/>
                </a:solidFill>
              </a:ln>
              <a:effectLst/>
            </c:spPr>
          </c:dPt>
          <c:dLbls>
            <c:dLbl>
              <c:idx val="0"/>
              <c:dLblPos val="bestFit"/>
              <c:showVal val="1"/>
              <c:extLst>
                <c:ext xmlns:c15="http://schemas.microsoft.com/office/drawing/2012/chart" uri="{CE6537A1-D6FC-4f65-9D91-7224C49458BB}"/>
              </c:extLst>
            </c:dLbl>
            <c:dLbl>
              <c:idx val="1"/>
              <c:dLblPos val="bestFit"/>
              <c:showVal val="1"/>
              <c:extLst>
                <c:ext xmlns:c15="http://schemas.microsoft.com/office/drawing/2012/chart" uri="{CE6537A1-D6FC-4f65-9D91-7224C49458BB}"/>
              </c:extLst>
            </c:dLbl>
            <c:delete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[四好农村路明细表.xlsx]Sheet3!$B$109:$C$109</c:f>
              <c:strCache>
                <c:ptCount val="2"/>
                <c:pt idx="0">
                  <c:v>A</c:v>
                </c:pt>
                <c:pt idx="1">
                  <c:v>B</c:v>
                </c:pt>
              </c:strCache>
            </c:strRef>
          </c:cat>
          <c:val>
            <c:numRef>
              <c:f>[四好农村路明细表.xlsx]Sheet3!$B$110:$C$110</c:f>
              <c:numCache>
                <c:formatCode>0%</c:formatCode>
                <c:ptCount val="2"/>
                <c:pt idx="0">
                  <c:v>0.9</c:v>
                </c:pt>
                <c:pt idx="1">
                  <c:v>0.1</c:v>
                </c:pt>
              </c:numCache>
            </c:numRef>
          </c:val>
        </c:ser>
        <c:firstSliceAng val="0"/>
      </c:pieChart>
      <c:spPr>
        <a:noFill/>
        <a:ln>
          <a:noFill/>
        </a:ln>
        <a:effectLst/>
      </c:spPr>
    </c:plotArea>
    <c:legend>
      <c:legendPos val="b"/>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pieChart>
        <c:varyColors val="1"/>
        <c:ser>
          <c:idx val="0"/>
          <c:order val="0"/>
          <c:dPt>
            <c:idx val="0"/>
            <c:spPr>
              <a:solidFill>
                <a:schemeClr val="accent1"/>
              </a:solidFill>
              <a:ln w="19050">
                <a:solidFill>
                  <a:schemeClr val="lt1"/>
                </a:solidFill>
              </a:ln>
              <a:effectLst/>
            </c:spPr>
          </c:dPt>
          <c:dPt>
            <c:idx val="1"/>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[黎城五道五治工程明细.xlsx]Sheet4!$D$58:$E$58</c:f>
              <c:strCache>
                <c:ptCount val="2"/>
                <c:pt idx="0">
                  <c:v>A</c:v>
                </c:pt>
                <c:pt idx="1">
                  <c:v>B</c:v>
                </c:pt>
              </c:strCache>
            </c:strRef>
          </c:cat>
          <c:val>
            <c:numRef>
              <c:f>[黎城五道五治工程明细.xlsx]Sheet4!$D$59:$E$59</c:f>
              <c:numCache>
                <c:formatCode>0%</c:formatCode>
                <c:ptCount val="2"/>
                <c:pt idx="0">
                  <c:v>0.88</c:v>
                </c:pt>
                <c:pt idx="1">
                  <c:v>0.12000000000000002</c:v>
                </c:pt>
              </c:numCache>
            </c:numRef>
          </c:val>
        </c:ser>
        <c:dLbls>
          <c:showVal val="1"/>
        </c:dLbls>
        <c:firstSliceAng val="0"/>
      </c:pieChart>
      <c:spPr>
        <a:noFill/>
        <a:ln>
          <a:noFill/>
        </a:ln>
        <a:effectLst/>
      </c:spPr>
    </c:plotArea>
    <c:legend>
      <c:legendPos val="b"/>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pieChart>
        <c:varyColors val="1"/>
        <c:ser>
          <c:idx val="0"/>
          <c:order val="0"/>
          <c:dPt>
            <c:idx val="0"/>
            <c:spPr>
              <a:solidFill>
                <a:schemeClr val="accent1"/>
              </a:solidFill>
              <a:ln w="19050">
                <a:solidFill>
                  <a:schemeClr val="lt1"/>
                </a:solidFill>
              </a:ln>
              <a:effectLst/>
            </c:spPr>
          </c:dPt>
          <c:dPt>
            <c:idx val="1"/>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[黎城五道五治工程明细.xlsx]Sheet4!$D$58:$E$58</c:f>
              <c:strCache>
                <c:ptCount val="2"/>
                <c:pt idx="0">
                  <c:v>A</c:v>
                </c:pt>
                <c:pt idx="1">
                  <c:v>B</c:v>
                </c:pt>
              </c:strCache>
            </c:strRef>
          </c:cat>
          <c:val>
            <c:numRef>
              <c:f>[黎城五道五治工程明细.xlsx]Sheet4!$D$59:$E$59</c:f>
              <c:numCache>
                <c:formatCode>0%</c:formatCode>
                <c:ptCount val="2"/>
                <c:pt idx="0">
                  <c:v>0.9</c:v>
                </c:pt>
                <c:pt idx="1">
                  <c:v>0.1</c:v>
                </c:pt>
              </c:numCache>
            </c:numRef>
          </c:val>
        </c:ser>
        <c:dLbls>
          <c:showVal val="1"/>
        </c:dLbls>
        <c:firstSliceAng val="0"/>
      </c:pieChart>
      <c:spPr>
        <a:noFill/>
        <a:ln>
          <a:noFill/>
        </a:ln>
        <a:effectLst/>
      </c:spPr>
    </c:plotArea>
    <c:legend>
      <c:legendPos val="b"/>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8C08BB-CE6A-4BFE-BF89-CDEE25C75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6284</Words>
  <Characters>35823</Characters>
  <Application>Microsoft Office Word</Application>
  <DocSecurity>0</DocSecurity>
  <Lines>298</Lines>
  <Paragraphs>84</Paragraphs>
  <ScaleCrop>false</ScaleCrop>
  <Company>Microsoft</Company>
  <LinksUpToDate>false</LinksUpToDate>
  <CharactersWithSpaces>42023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布鲁塞尔</dc:creator>
  <cp:lastModifiedBy>Administrator</cp:lastModifiedBy>
  <cp:revision>54</cp:revision>
  <cp:lastPrinted>2020-10-26T09:12:00Z</cp:lastPrinted>
  <dcterms:created xsi:type="dcterms:W3CDTF">2019-07-18T08:26:00Z</dcterms:created>
  <dcterms:modified xsi:type="dcterms:W3CDTF">2021-08-15T03:02:00Z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y fmtid="{D5CDD505-2E9C-101B-9397-08002B2CF9AE}" pid="3" name="ICV">
    <vt:lpwstr>37EF9E6EB84F4A81BF5E3EC7C147D06F</vt:lpwstr>
  </property>
</Properties>
</file>