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52"/>
          <w:szCs w:val="52"/>
        </w:rPr>
      </w:pPr>
      <w:bookmarkStart w:id="0" w:name="OLE_LINK1"/>
      <w:bookmarkStart w:id="1" w:name="OLE_LINK2"/>
      <w:r>
        <w:rPr>
          <w:rFonts w:hint="eastAsia" w:ascii="仿宋" w:hAnsi="仿宋" w:eastAsia="仿宋"/>
          <w:b/>
          <w:sz w:val="52"/>
          <w:szCs w:val="52"/>
        </w:rPr>
        <w:t>2016年部门决算公开</w:t>
      </w:r>
    </w:p>
    <w:p>
      <w:pPr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一、部门基本情况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黎城县新闻中心主要工作职责是：宣传机关政策，促进机关工作。业务范围为主报出版、增项出版（相关出版物出版）、相关印刷、相关发行、广告、新闻研究、新闻培训、新闻业务交流（相关社会服务）。</w:t>
      </w:r>
    </w:p>
    <w:p>
      <w:pPr>
        <w:ind w:firstLine="60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0"/>
          <w:szCs w:val="30"/>
        </w:rPr>
        <w:t>我单位为独立核算全额事业单位共有在编人员12人，合同工5人。</w:t>
      </w:r>
    </w:p>
    <w:p>
      <w:pPr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二、部门预算执行情况说明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全年收入共计</w:t>
      </w:r>
      <w:r>
        <w:rPr>
          <w:rFonts w:ascii="楷体" w:hAnsi="楷体" w:eastAsia="楷体"/>
          <w:sz w:val="30"/>
          <w:szCs w:val="30"/>
        </w:rPr>
        <w:t>2,116,084.12</w:t>
      </w:r>
      <w:r>
        <w:rPr>
          <w:rFonts w:hint="eastAsia" w:ascii="楷体" w:hAnsi="楷体" w:eastAsia="楷体"/>
          <w:sz w:val="30"/>
          <w:szCs w:val="30"/>
        </w:rPr>
        <w:t>元，其中财政补助收入</w:t>
      </w:r>
      <w:r>
        <w:rPr>
          <w:rFonts w:ascii="楷体" w:hAnsi="楷体" w:eastAsia="楷体"/>
          <w:sz w:val="30"/>
          <w:szCs w:val="30"/>
        </w:rPr>
        <w:t>2,116,084.12</w:t>
      </w:r>
      <w:r>
        <w:rPr>
          <w:rFonts w:hint="eastAsia" w:ascii="楷体" w:hAnsi="楷体" w:eastAsia="楷体"/>
          <w:sz w:val="30"/>
          <w:szCs w:val="30"/>
        </w:rPr>
        <w:t>元。全年支出共计</w:t>
      </w:r>
      <w:r>
        <w:rPr>
          <w:rFonts w:ascii="楷体" w:hAnsi="楷体" w:eastAsia="楷体"/>
          <w:sz w:val="30"/>
          <w:szCs w:val="30"/>
        </w:rPr>
        <w:t>2,078,215.45</w:t>
      </w:r>
      <w:r>
        <w:rPr>
          <w:rFonts w:hint="eastAsia" w:ascii="楷体" w:hAnsi="楷体" w:eastAsia="楷体"/>
          <w:sz w:val="30"/>
          <w:szCs w:val="30"/>
        </w:rPr>
        <w:t>元，其中基本支出</w:t>
      </w:r>
      <w:r>
        <w:rPr>
          <w:rFonts w:ascii="楷体" w:hAnsi="楷体" w:eastAsia="楷体"/>
          <w:sz w:val="30"/>
          <w:szCs w:val="30"/>
        </w:rPr>
        <w:t>2,046,120.45</w:t>
      </w:r>
      <w:r>
        <w:rPr>
          <w:rFonts w:hint="eastAsia" w:ascii="楷体" w:hAnsi="楷体" w:eastAsia="楷体"/>
          <w:sz w:val="30"/>
          <w:szCs w:val="30"/>
        </w:rPr>
        <w:t>元，项目支出</w:t>
      </w:r>
      <w:r>
        <w:rPr>
          <w:rFonts w:ascii="楷体" w:hAnsi="楷体" w:eastAsia="楷体"/>
          <w:sz w:val="30"/>
          <w:szCs w:val="30"/>
        </w:rPr>
        <w:t>32,095.00</w:t>
      </w:r>
      <w:r>
        <w:rPr>
          <w:rFonts w:hint="eastAsia" w:ascii="楷体" w:hAnsi="楷体" w:eastAsia="楷体"/>
          <w:sz w:val="30"/>
          <w:szCs w:val="30"/>
        </w:rPr>
        <w:t>元。</w:t>
      </w:r>
    </w:p>
    <w:p>
      <w:pPr>
        <w:ind w:firstLine="723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  <w:lang w:eastAsia="zh-CN"/>
        </w:rPr>
        <w:t>三</w:t>
      </w:r>
      <w:r>
        <w:rPr>
          <w:rFonts w:hint="eastAsia" w:ascii="楷体" w:hAnsi="楷体" w:eastAsia="楷体"/>
          <w:b/>
          <w:sz w:val="36"/>
          <w:szCs w:val="36"/>
        </w:rPr>
        <w:t>、</w:t>
      </w:r>
      <w:r>
        <w:rPr>
          <w:rFonts w:hint="eastAsia" w:ascii="楷体" w:hAnsi="楷体" w:eastAsia="楷体"/>
          <w:b/>
          <w:sz w:val="36"/>
          <w:szCs w:val="36"/>
          <w:lang w:eastAsia="zh-CN"/>
        </w:rPr>
        <w:t>“三公”经费支出</w:t>
      </w:r>
      <w:r>
        <w:rPr>
          <w:rFonts w:hint="eastAsia" w:ascii="楷体" w:hAnsi="楷体" w:eastAsia="楷体"/>
          <w:b/>
          <w:sz w:val="36"/>
          <w:szCs w:val="36"/>
        </w:rPr>
        <w:t>情况说明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eastAsia="zh-CN"/>
        </w:rPr>
        <w:t>　　三公经费决算支出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3693元，较上年支出有所下降，因单位公车调剂到机关后勤中心平台，公务用车运行维护费减少。</w:t>
      </w:r>
      <w:bookmarkStart w:id="2" w:name="_GoBack"/>
      <w:bookmarkEnd w:id="2"/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ind w:firstLine="5850" w:firstLineChars="195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黎城县新闻中心</w:t>
      </w:r>
    </w:p>
    <w:p>
      <w:pPr>
        <w:ind w:firstLine="5850" w:firstLineChars="1950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2017年8月30日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7EE"/>
    <w:rsid w:val="00282F91"/>
    <w:rsid w:val="00351C31"/>
    <w:rsid w:val="0049588D"/>
    <w:rsid w:val="00515C2F"/>
    <w:rsid w:val="005E0C49"/>
    <w:rsid w:val="00772E57"/>
    <w:rsid w:val="007C11B7"/>
    <w:rsid w:val="00D26486"/>
    <w:rsid w:val="00DE09B3"/>
    <w:rsid w:val="00EF37EE"/>
    <w:rsid w:val="00F81B8F"/>
    <w:rsid w:val="19E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TotalTime>4</TotalTime>
  <ScaleCrop>false</ScaleCrop>
  <LinksUpToDate>false</LinksUpToDate>
  <CharactersWithSpaces>281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2016-09-08T09:18:00Z</dcterms:created>
  <dc:creator>Administrator</dc:creator>
  <cp:lastModifiedBy>永远芬芳</cp:lastModifiedBy>
  <dcterms:modified xsi:type="dcterms:W3CDTF">2018-11-07T02:02:08Z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