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关于对公共租赁住房申报对象的公示</w:t>
      </w:r>
    </w:p>
    <w:p>
      <w:pPr>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highlight w:val="none"/>
        </w:rPr>
        <w:t>根据《山西省人民政府办公厅关于印发山西省保障性住房建设管理办法等六个办法的通知》（晋政办发[2012]70号）、《山西省住房和城乡建设厅</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山西省财政厅</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山西省发展和改革委员会关于公共租赁住房和廉租住房并轨运行的实施意见》（晋建保字[2014]71号）</w:t>
      </w:r>
      <w:r>
        <w:rPr>
          <w:rFonts w:hint="eastAsia" w:ascii="仿宋_GB2312" w:hAnsi="仿宋_GB2312" w:eastAsia="仿宋_GB2312" w:cs="仿宋_GB2312"/>
          <w:color w:val="auto"/>
          <w:sz w:val="32"/>
          <w:szCs w:val="32"/>
          <w:highlight w:val="none"/>
          <w:lang w:val="en-US" w:eastAsia="zh-CN"/>
        </w:rPr>
        <w:t>等文件精神</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目前我中心受理公共租赁住房申请对象共计21户。</w:t>
      </w:r>
      <w:r>
        <w:rPr>
          <w:rFonts w:hint="eastAsia" w:ascii="仿宋_GB2312" w:hAnsi="仿宋_GB2312" w:eastAsia="仿宋_GB2312" w:cs="仿宋_GB2312"/>
          <w:sz w:val="32"/>
          <w:szCs w:val="32"/>
        </w:rPr>
        <w:t>现</w:t>
      </w:r>
      <w:r>
        <w:rPr>
          <w:rFonts w:hint="eastAsia" w:ascii="仿宋_GB2312" w:hAnsi="仿宋_GB2312" w:eastAsia="仿宋_GB2312" w:cs="仿宋_GB2312"/>
          <w:sz w:val="32"/>
          <w:szCs w:val="32"/>
          <w:lang w:val="en-US" w:eastAsia="zh-CN"/>
        </w:rPr>
        <w:t>对拟入住公共租赁住房的个人</w:t>
      </w:r>
      <w:r>
        <w:rPr>
          <w:rFonts w:hint="eastAsia" w:ascii="仿宋_GB2312" w:hAnsi="仿宋_GB2312" w:eastAsia="仿宋_GB2312" w:cs="仿宋_GB2312"/>
          <w:sz w:val="32"/>
          <w:szCs w:val="32"/>
        </w:rPr>
        <w:t>予以公示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桑晓利，女，洪井乡港东村人，低保户，租住地址：黎侯镇华府社区。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杨波，男，东阳关镇东长垣村人，低保户，租住地址：黎侯镇东关村桥。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杨联鹏，女，黎侯镇东关村人，低保户，借住地址：黎侯镇东关村。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吴秀青，女，黎侯镇河下</w:t>
      </w:r>
      <w:bookmarkStart w:id="0" w:name="_GoBack"/>
      <w:bookmarkEnd w:id="0"/>
      <w:r>
        <w:rPr>
          <w:rFonts w:hint="eastAsia" w:ascii="仿宋_GB2312" w:hAnsi="仿宋_GB2312" w:eastAsia="仿宋_GB2312" w:cs="仿宋_GB2312"/>
          <w:sz w:val="32"/>
          <w:szCs w:val="32"/>
          <w:lang w:val="en-US" w:eastAsia="zh-CN"/>
        </w:rPr>
        <w:t>西街人，低保户，租住地址：勇进渠家属院旧楼。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岳梦娟，女，上遥镇新村人，租住地址：东河园小区。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外来务工人员：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秦卓，女，全日制本科学历，黎城县现代农业发展中心职员。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路晶，女，全日制本科学历，黎城县东阳关镇人民政府职员。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张洁，女，全日制本科学历，黎城县党史研究室职员。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张晓雅，女，专科学历，黎城森众燃气有限公司职员。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燕枳燚，男，全日制本科学历，黎城县融媒体中心职员。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徐建强，男，本科学历，黎城县医疗保险服务中心职员。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曹洋，男，全日制本科学历，黎城县红十字会公务员。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王蕾，女，全日制本科学历，黎城县北坊小学教师。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吴欢欢，女，全日制本科学历，黎城县城内小学教师。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闫润芳，女，本科学历，黎城县妇幼保健计划生育服务中心职员。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李志鹏，男，全日制本科学历，黎城县融媒体中心职员。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李金芳，女，本科学历，黎城县北坊小学教师。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李白彬，男，全日制本科学历，黎城县融媒体中心职员。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祁鑫雨，女，全日制本科学历，黎城县乡村振兴发展中心职员。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杨卓焘，女，全日制本科学历，黎城县中医院职员。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房钰超，女，全日制本科学历，黎城县农业农村和水利局公务员。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公示时间从2026年4月14日至4月20日。公示期间，可通过来电等方式向黎城县城乡建设和交通运输局或市容环卫服务中心联系。</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lang w:val="en-US" w:eastAsia="zh-CN"/>
        </w:rPr>
        <w:t>黎城县</w:t>
      </w:r>
      <w:r>
        <w:rPr>
          <w:rFonts w:hint="default" w:ascii="仿宋_GB2312" w:hAnsi="仿宋_GB2312" w:eastAsia="仿宋_GB2312" w:cs="仿宋_GB2312"/>
          <w:sz w:val="32"/>
          <w:szCs w:val="32"/>
          <w:lang w:val="en-US" w:eastAsia="zh-CN"/>
        </w:rPr>
        <w:t>城乡建设和交通运输局</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0355-6589813</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黎城县</w:t>
      </w:r>
      <w:r>
        <w:rPr>
          <w:rFonts w:hint="default" w:ascii="仿宋_GB2312" w:hAnsi="仿宋_GB2312" w:eastAsia="仿宋_GB2312" w:cs="仿宋_GB2312"/>
          <w:sz w:val="32"/>
          <w:szCs w:val="32"/>
          <w:lang w:val="en-US" w:eastAsia="zh-CN"/>
        </w:rPr>
        <w:t>市容环卫服务中心</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0355-5672588</w:t>
      </w:r>
    </w:p>
    <w:p>
      <w:pPr>
        <w:keepNext w:val="0"/>
        <w:keepLines w:val="0"/>
        <w:pageBreakBefore w:val="0"/>
        <w:widowControl w:val="0"/>
        <w:kinsoku/>
        <w:wordWrap/>
        <w:overflowPunct/>
        <w:topLinePunct w:val="0"/>
        <w:autoSpaceDE/>
        <w:autoSpaceDN/>
        <w:bidi w:val="0"/>
        <w:adjustRightInd/>
        <w:snapToGrid/>
        <w:spacing w:line="580" w:lineRule="exact"/>
        <w:ind w:firstLine="5440" w:firstLineChars="1700"/>
        <w:textAlignment w:val="auto"/>
        <w:rPr>
          <w:rFonts w:hint="eastAsia" w:ascii="仿宋_GB2312" w:hAnsi="仿宋_GB2312" w:eastAsia="仿宋_GB2312" w:cs="仿宋_GB2312"/>
          <w:sz w:val="32"/>
          <w:szCs w:val="32"/>
          <w:lang w:eastAsia="zh-CN"/>
        </w:rPr>
      </w:pPr>
    </w:p>
    <w:sectPr>
      <w:pgSz w:w="11906" w:h="16838"/>
      <w:pgMar w:top="2007" w:right="1519" w:bottom="1327"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654C2"/>
    <w:rsid w:val="048900BC"/>
    <w:rsid w:val="110E3E23"/>
    <w:rsid w:val="1CDA105D"/>
    <w:rsid w:val="1D0924CE"/>
    <w:rsid w:val="25AC730F"/>
    <w:rsid w:val="29C63095"/>
    <w:rsid w:val="34164C19"/>
    <w:rsid w:val="34AC732B"/>
    <w:rsid w:val="3AFE57FA"/>
    <w:rsid w:val="3B677B08"/>
    <w:rsid w:val="3B6C3370"/>
    <w:rsid w:val="3C1C6B44"/>
    <w:rsid w:val="425F455E"/>
    <w:rsid w:val="42BA3617"/>
    <w:rsid w:val="468846E9"/>
    <w:rsid w:val="5A4A08C9"/>
    <w:rsid w:val="5BCF72D8"/>
    <w:rsid w:val="5E0A2849"/>
    <w:rsid w:val="5F4E6765"/>
    <w:rsid w:val="65F2BE83"/>
    <w:rsid w:val="6AB73D58"/>
    <w:rsid w:val="6EA654C2"/>
    <w:rsid w:val="6F143F5C"/>
    <w:rsid w:val="76A11CEB"/>
    <w:rsid w:val="7BFF3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832</Words>
  <Characters>887</Characters>
  <Lines>0</Lines>
  <Paragraphs>0</Paragraphs>
  <TotalTime>29</TotalTime>
  <ScaleCrop>false</ScaleCrop>
  <LinksUpToDate>false</LinksUpToDate>
  <CharactersWithSpaces>913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2026-04-09T00:31:00Z</dcterms:created>
  <dc:creator>阳光总在风雨后</dc:creator>
  <cp:lastModifiedBy>kylin</cp:lastModifiedBy>
  <cp:lastPrinted>2026-04-14T22:17:00Z</cp:lastPrinted>
  <dcterms:modified xsi:type="dcterms:W3CDTF">2026-04-14T16:33:47Z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E011C31EAFA142C6A8F92B3BD34C6D50_11</vt:lpwstr>
  </property>
  <property fmtid="{D5CDD505-2E9C-101B-9397-08002B2CF9AE}" pid="4" name="KSOTemplateDocerSaveRecord">
    <vt:lpwstr>eyJoZGlkIjoiNjhhNzczNTdmN2NmNDg0MDc0OTAxOWIxZjYzMjYzZDYiLCJ1c2VySWQiOiIzMzQ3MzkwMzQifQ==</vt:lpwstr>
  </property>
</Properties>
</file>