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1F58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黑体" w:hAnsi="黑体" w:eastAsia="黑体" w:cs="Times New Roman"/>
          <w:bCs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bCs/>
          <w:color w:val="auto"/>
          <w:sz w:val="32"/>
          <w:szCs w:val="32"/>
        </w:rPr>
        <w:t>附件1</w:t>
      </w:r>
    </w:p>
    <w:p w14:paraId="447155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ascii="Times New Roman" w:hAnsi="Times New Roman" w:eastAsia="黑体" w:cs="Times New Roman"/>
          <w:color w:val="auto"/>
          <w:sz w:val="32"/>
          <w:szCs w:val="32"/>
        </w:rPr>
      </w:pPr>
    </w:p>
    <w:p w14:paraId="4386DA0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auto"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44"/>
          <w:szCs w:val="44"/>
        </w:rPr>
        <w:t>本次检验项目</w:t>
      </w:r>
    </w:p>
    <w:p w14:paraId="6E2397D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firstLine="883" w:firstLineChars="200"/>
        <w:jc w:val="both"/>
        <w:textAlignment w:val="auto"/>
        <w:rPr>
          <w:rFonts w:hint="eastAsia" w:ascii="Times New Roman" w:hAnsi="Times New Roman" w:eastAsia="宋体" w:cs="Times New Roman"/>
          <w:b/>
          <w:bCs/>
          <w:color w:val="auto"/>
          <w:sz w:val="44"/>
          <w:szCs w:val="44"/>
        </w:rPr>
      </w:pPr>
    </w:p>
    <w:p w14:paraId="46357F2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饼干</w:t>
      </w:r>
    </w:p>
    <w:p w14:paraId="5EE169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7F5FD4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2760-2024《食品安全国家标准 食品添加剂使用标准》、GB 7100-2015《食品安全国家标准 饼干》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33A95E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2C2A04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饼干抽检项目包括苯甲酸及其钠盐(以苯甲酸计),二氧化硫残留量,过氧化值(以脂肪计),铝的残留量(干样品,以Al计),柠檬黄,山梨酸及其钾盐(以山梨酸计),酸价(以脂肪计)(KOH),糖精钠(以糖精计),甜蜜素(以环己基氨基磺酸计),脱氢乙酸及其钠盐(以脱氢乙酸计),胭脂红。</w:t>
      </w:r>
    </w:p>
    <w:p w14:paraId="1BF3728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淀粉及淀粉制品</w:t>
      </w:r>
    </w:p>
    <w:p w14:paraId="28AFFF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6E7E9C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2760-2014《食品安全国家标准 食品添加剂使用标准》、GB 2760-2024《食品安全国家标准 食品添加剂使用标准》、GB 2762-2022《食品安全国家标准 食品中污染物限量》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71A1B3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79E4D7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1、粉丝粉条抽检项目包括苯甲酸及其钠盐(以苯甲酸计),二氧化硫残留量,铝的残留量(干样品,以Al计),柠檬黄,铅(以Pb计),日落黄,山梨酸及其钾盐(以山梨酸计),脱氢乙酸及其钠盐(以脱氢乙酸计)。</w:t>
      </w:r>
    </w:p>
    <w:p w14:paraId="2ECD981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调味品</w:t>
      </w:r>
    </w:p>
    <w:p w14:paraId="629355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0D7074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26878-2011《食品安全国家标准 食用盐碘含量》、GB 2717-2018《食品安全国家标准 酱油》、GB 2718-2014《食品安全国家标准 酿造酱》、GB 2719-2018《食品安全国家标准 食醋》、GB 2721-2015《食品安全国家标准 食用盐》、GB 2760-2014《食品安全国家标准 食品添加剂使用标</w:t>
      </w:r>
      <w:bookmarkStart w:id="0" w:name="_GoBack"/>
      <w:bookmarkEnd w:id="0"/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准》、GB 2760-2024《食品安全国家标准 食品添加剂使用标准》、GB 2761-2017《食品安全国家标准 食品中真菌毒素限量》、GB 2762-2017《食品安全国家标准 食品中污染物限量》、GB 2762-2022《食品安全国家标准 食品中污染物限量》、GB/T 18186-2000《酿造酱油》、GB/T 18187-2000《酿造食醋》、GB/T 8967-2007《谷氨酸钠(味精)》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37F8DD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2D22DD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黄豆酱、甜面酱等抽检项目包括安赛蜜,氨基酸态氮,苯甲酸及其钠盐(以苯甲酸计),防腐剂混合使用时各自用量占其最大使用量的比例之和,黄曲霉毒素B₁,山梨酸及其钾盐(以山梨酸计),糖精钠(以糖精计),甜蜜素(以环己基氨基磺酸计),脱氢乙酸及其钠盐(以脱氢乙酸计)。</w:t>
      </w:r>
    </w:p>
    <w:p w14:paraId="5609A9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2、火锅底料、麻辣烫底料抽检项目包括苯甲酸及其钠盐(以苯甲酸计),防腐剂混合使用时各自用量占其最大使用量的比例之和,可待因,吗啡,那可丁,山梨酸及其钾盐(以山梨酸计),脱氢乙酸及其钠盐(以脱氢乙酸计),罂粟碱。</w:t>
      </w:r>
    </w:p>
    <w:p w14:paraId="0C7835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3、鸡粉、鸡精调味料抽检项目包括安赛蜜,呈味核苷酸二钠,大肠菌群,谷氨酸钠,菌落总数,铅(以Pb计),糖精钠(以糖精计),甜蜜素(以环己基氨基磺酸计),总氮(以N计)。</w:t>
      </w:r>
    </w:p>
    <w:p w14:paraId="2581AA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4、酱油抽检项目包括氨基酸态氮,铵盐(以占氨基酸态氮的百分比计),苯甲酸及其钠盐(以苯甲酸计),对羟基苯甲酸酯类及其钠盐(对羟基苯甲酸甲酯钠,对羟基苯甲酸乙酯及其钠盐)(以对羟基苯甲酸计),防腐剂混合使用时各自用量占其最大使用量的比例之和,全氮(以氮计),山梨酸及其钾盐(以山梨酸计),糖精钠(以糖精计),甜蜜素(以环己基氨基磺酸计),脱氢乙酸及其钠盐(以脱氢乙酸计)。</w:t>
      </w:r>
    </w:p>
    <w:p w14:paraId="6B2019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、普通食用盐抽检项目包括铅(以Pb计),,亚铁氰化钾/亚铁氰化钠(以亚铁氰根计),总汞(以Hg计),总砷(以As计)。</w:t>
      </w:r>
    </w:p>
    <w:p w14:paraId="6816FD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食醋抽检项目包括苯甲酸及其钠盐(以苯甲酸计),对羟基苯甲酸酯类及其钠盐(对羟基苯甲酸甲酯钠,对羟基苯甲酸乙酯及其钠盐)(以对羟基苯甲酸计),防腐剂混合使用时各自用量占其最大使用量的比例之和,三氯蔗糖,山梨酸及其钾盐(以山梨酸计),糖精钠(以糖精计),甜蜜素(以环己基氨基磺酸计),脱氢乙酸及其钠盐(以脱氢乙酸计),总酸(以乙酸计)。</w:t>
      </w:r>
    </w:p>
    <w:p w14:paraId="643FB4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、味精抽检项目包括谷氨酸钠。</w:t>
      </w:r>
    </w:p>
    <w:p w14:paraId="05CE178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豆制品</w:t>
      </w:r>
    </w:p>
    <w:p w14:paraId="78E4E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4CE2F9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2712-2014《食品安全国家标准 豆制品》、GB 2760-2014《食品安全国家标准 食品添加剂使用标准》、GB 2760-2024《食品安全国家标准 食品添加剂使用标准》、GB 2761-2017《食品安全国家标准 食品中真菌毒素限量》、GB 2762-2022《食品安全国家标准 食品中污染物限量》、GB 29921-2021《食品安全国家标准 预包装食品中致病菌限量》、食品整治办[2008]3号《食品中可能违法添加的非食用物质和易滥用的食品添加剂品种名单(第一批)》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7B9075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73511B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豆干、豆腐、豆皮等抽检项目包括苯甲酸及其钠盐(以苯甲酸计),丙酸及其钠盐、钙盐(以丙酸计),防腐剂混合使用时各自用量占其最大使用量的比例之和,铝的残留量(干样品,以Al计),柠檬黄,铅(以Pb计),日落黄,三氯蔗糖,山梨酸及其钾盐(以山梨酸计),糖精钠(以糖精计),甜蜜素(以环己基氨基磺酸计),脱氢乙酸及其钠盐(以脱氢乙酸计)。</w:t>
      </w:r>
    </w:p>
    <w:p w14:paraId="42FEB9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2、腐竹、油皮及其再制品抽检项目包括苯甲酸及其钠盐(以苯甲酸计),二氧化硫残留量,铝的残留量(干样品,以Al计),柠檬黄,铅(以Pb计),日落黄,山梨酸及其钾盐(以山梨酸计),脱氢乙酸及其钠盐(以脱氢乙酸计)。</w:t>
      </w:r>
    </w:p>
    <w:p w14:paraId="5B3BF55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方便食品</w:t>
      </w:r>
    </w:p>
    <w:p w14:paraId="0032AF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4F19BC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17400-2015《食品安全国家标准 方便面》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137BA1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67884E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1、油炸面、非油炸面抽检项目包括大肠菌群,过氧化值(以脂肪计),菌落总数,水分,酸价(以脂肪计)(KOH)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 w14:paraId="5ACF888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罐头</w:t>
      </w:r>
    </w:p>
    <w:p w14:paraId="022920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1E0D15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2760-2014《食品安全国家标准 食品添加剂使用标准》、GB 2762-2022《食品安全国家标准 食品中污染物限量》、产品明示标准和质量要求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549D20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0EAEC9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水果类罐头抽检项目包括苯甲酸及其钠盐(以苯甲酸计),二氧化硫残留量,柠檬黄,铅(以Pb计),日落黄,山梨酸及其钾盐(以山梨酸计),糖精钠(以糖精计),甜蜜素(以环己基氨基磺酸计),脱氢乙酸及其钠盐(以脱氢乙酸计)。</w:t>
      </w:r>
    </w:p>
    <w:p w14:paraId="44FE48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酒类</w:t>
      </w:r>
    </w:p>
    <w:p w14:paraId="6974B1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3A22FA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2757-2012《食品安全国家标准 蒸馏酒及其配制酒》、GB 2760-2014《食品安全国家标准 食品添加剂使用标准》、GB 2762-2022《食品安全国家标准 食品中污染物限量》、产品明示标准和质量要求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7CA917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17D98E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1、白酒、白酒(液态)、白酒(原酒)抽检项目包括安赛蜜、甲醇、酒精度、铅(以Pb计)、氰化物(以HCN计)、三氯蔗糖、糖精钠(以糖精计)、甜蜜素(以环己基氨基磺酸计)。</w:t>
      </w:r>
    </w:p>
    <w:p w14:paraId="7C35C4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2、啤酒抽检项目包括甲醛、酒精度。</w:t>
      </w:r>
    </w:p>
    <w:p w14:paraId="0C04AC4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粮食加工品</w:t>
      </w:r>
    </w:p>
    <w:p w14:paraId="457D7D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584176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2760-2024《食品安全国家标准 食品添加剂使用标准》、GB 2761-2017《食品安全国家标准 食品中真菌毒素限量》、GB 2762-2022《食品安全国家标准 食品中污染物限量》、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0435F0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60362C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1、大米抽检项目包括苯并[a]芘,镉(以Cd计),黄曲霉毒素B₁,铅(以Pb计),无机砷(以As计),赭曲霉毒素A。</w:t>
      </w:r>
    </w:p>
    <w:p w14:paraId="2E1F81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2、挂面抽检项目包括柠檬黄,铅(以Pb计),日落黄,脱氢乙酸及其钠盐(以脱氢乙酸计)。</w:t>
      </w:r>
    </w:p>
    <w:p w14:paraId="718C9E9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肉制品</w:t>
      </w:r>
    </w:p>
    <w:p w14:paraId="14294F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48BF30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2726-2016《食品安全国家标准 熟肉制品》、GB 2760-2024《食品安全国家标准 食品添加剂使用标准》、GB 2762-2022《食品安全国家标准 食品中污染物限量》、整顿办函[2011]1号《食品中可能违法添加的非食用物质和易滥用的食品添加剂品种名单(第五批)》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2C7F6A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3AE135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1、酱卤肉制品抽检项目包括苯甲酸及其钠盐(以苯甲酸计),日落黄,山梨酸及其钾盐(以山梨酸计),脱氢乙酸及其钠盐(以脱氢乙酸计),亚硝酸盐(以亚硝酸钠计),胭脂红。</w:t>
      </w:r>
    </w:p>
    <w:p w14:paraId="22077B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2、腌腊肉制品抽检项目包括苯甲酸及其钠盐(以苯甲酸计),红2G,氯霉素,铅(以Pb计),山梨酸及其钾盐(以山梨酸计),脱氢乙酸及其钠盐(以脱氢乙酸计),苋菜红,亚硝酸盐(以亚硝酸钠计),胭脂红,诱惑红,总砷(以As计)。</w:t>
      </w:r>
    </w:p>
    <w:p w14:paraId="0D33730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乳制品</w:t>
      </w:r>
    </w:p>
    <w:p w14:paraId="577751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1A8A7D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25190-2010《食品安全国家标准 灭菌乳》、GB 2760-2024《食品安全国家标准 食品添加剂使用标准》、GB 2762-2022《食品安全国家标准 食品中污染物限量》、卫生部、工业和信息化部、农业部、工商总局、质检总局公告2011年第10号《关于三聚氰胺在食品中的限量值的公告》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58676B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3D6D5B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1、灭菌乳抽检项目包括丙二醇,蛋白质,非脂乳固体,铅(以Pb计),三聚氰胺,酸度,脂肪。</w:t>
      </w:r>
    </w:p>
    <w:p w14:paraId="032BB1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、调制乳抽检项目包括蛋白质,铅(以Pb计),三聚氰胺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 w14:paraId="6708C1E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食糖</w:t>
      </w:r>
    </w:p>
    <w:p w14:paraId="2A7015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65A322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13104-2014 《食品安全国家标准 食糖》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4DA58B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52D81C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1、绵白糖抽检项目包括二氧化硫残留量,螨。</w:t>
      </w:r>
    </w:p>
    <w:p w14:paraId="6DCE755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食用农产品</w:t>
      </w:r>
    </w:p>
    <w:p w14:paraId="15E55A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13D37E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19300-2014《食品安全国家标准 坚果与籽类食品》、GB 2760-2024《食品安全国家标准 食品添加剂使用标准》、GB 2761-2017《食品安全国家标准 食品中真菌毒素限量》、GB 2762-2022《食品安全国家标准 食品中污染物限量》、GB 2763-2021《食品安全国家标准 食品中农药最大残留限量》、GB 31650.1-2022《食品安全国家标准 食品中41种兽药最大残留限量》、GB 31650-2019《食品安全国家标准 食品中兽药最大残留限量》、农业农村部公告 第250号《食品动物中禁止使用的药品及其他化合物清单》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5BA981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6DE93D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甘薯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抽检项目包括苯醚甲环唑,毒死蜱,氟虫腈,甲拌磷,联苯菊酯,氯氟氰菊酯和高效氯氟氰菊酯,氯氰菊酯和高效氯氰菊酯,铅(以Pb计),噻虫嗪,杀扑磷。</w:t>
      </w:r>
    </w:p>
    <w:p w14:paraId="5F62E9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2、橙抽检项目包括2,4-滴和2,4-滴钠盐,苯醚甲环唑,丙溴磷,克百威,联苯菊酯,氯氟氰菊酯和高效氯氟氰菊酯,氯唑磷,三唑磷,氧乐果,乙酰甲胺磷。</w:t>
      </w:r>
    </w:p>
    <w:p w14:paraId="44E6DE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3、葱抽检项目包括丙环唑,毒死蜱,氟虫腈,镉(以Cd计),氯氟氰菊酯和高效氯氟氰菊酯,铅(以Pb计),噻虫嗪,三唑磷,水胺硫磷,戊唑醇,氧乐果,乙酰甲胺磷。</w:t>
      </w:r>
    </w:p>
    <w:p w14:paraId="422A06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4、大白菜抽检项目包括阿维菌素,吡虫啉,毒死蜱,氟虫腈,镉(以Cd计),甲拌磷,克百威,乐果,氯氟氰菊酯和高效氯氟氰菊酯,氧乐果,乙酰甲胺磷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、甲醛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 w14:paraId="3492C8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淡水鱼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抽检项目包括恩诺沙星,呋喃妥因代谢物,呋喃西林代谢物,呋喃唑酮代谢物,镉(以Cd计),磺胺类(总量),挥发性盐基氮,孔雀石绿,氯霉素,诺氟沙星,培氟沙星,沙拉沙星,五氯酚酸钠(以五氯酚计),氧氟沙星。</w:t>
      </w:r>
    </w:p>
    <w:p w14:paraId="403A29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6、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姜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抽检项目包括吡虫啉,吡唑醚菌酯,敌敌畏,毒死蜱,二氧化硫残留量,镉(以Cd计),甲拌磷,氯氟氰菊酯和高效氯氟氰菊酯,咪鲜胺和咪鲜胺锰盐,铅(以Pb计),噻虫胺,噻虫嗪。</w:t>
      </w:r>
    </w:p>
    <w:p w14:paraId="18D60F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7、柑、橘抽检项目包括2,4-滴和2,4-滴钠盐,苯醚甲环唑,丙溴磷,敌敌畏,甲拌磷,克百威,联苯肼酯,联苯菊酯,氯氟氰菊酯和高效氯氟氰菊酯,氯唑磷,三唑磷,水胺硫磷,氧乐果。</w:t>
      </w:r>
    </w:p>
    <w:p w14:paraId="72B52E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8、胡萝卜抽检项目包括毒死蜱,氟虫腈,甲拌磷,腈菌唑,乐果,氯氟氰菊酯和高效氯氟氰菊酯,铅(以Pb计),噻虫胺,噻虫嗪,辛硫磷。</w:t>
      </w:r>
    </w:p>
    <w:p w14:paraId="5ABC46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9、黄瓜抽检项目包括阿维菌素,哒螨灵,敌敌畏,毒死蜱,腐霉利,甲氨基阿维菌素苯甲酸盐,甲拌磷,克百威,乐果,噻虫嗪,氧乐果,乙螨唑。</w:t>
      </w:r>
    </w:p>
    <w:p w14:paraId="0BDD70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10、火龙果抽检项目包括甲胺磷,克百威,咪鲜胺和咪鲜胺锰盐,噻虫嗪,氧乐果,乙酰甲胺磷。</w:t>
      </w:r>
    </w:p>
    <w:p w14:paraId="65692F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11、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辣椒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抽检项目包括倍硫磷,吡虫啉,吡唑醚菌酯,啶虫脒,毒死蜱,呋虫胺,镉(以Cd计),铅(以Pb计),噻虫胺,噻虫嗪,三唑磷,氧乐果,乙酰甲胺磷。</w:t>
      </w:r>
    </w:p>
    <w:p w14:paraId="492595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12、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梨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抽检项目包括苯醚甲环唑,吡虫啉,敌敌畏,毒死蜱,多菌灵,克百威,氯氟氰菊酯和高效氯氟氰菊酯,咪鲜胺和咪鲜胺锰盐,噻虫嗪,水胺硫磷,氧乐果,乙螨唑,乙酰甲胺磷。</w:t>
      </w:r>
    </w:p>
    <w:p w14:paraId="03A688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13、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萝卜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抽检项目包括毒死蜱,甲胺磷,甲拌磷,氯氟氰菊酯和高效氯氟氰菊酯,铅(以Pb计),噻虫胺,噻虫嗪,氧乐果。</w:t>
      </w:r>
    </w:p>
    <w:p w14:paraId="27101C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14、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马铃薯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抽检项目毒死蜱,二氧化硫残留量,镉(以Cd计),甲拌磷,氯氟氰菊酯和高效氯氟氰菊酯,氯氰菊酯和高效氯氰菊酯,铅(以Pb计),噻虫嗪,乙酰甲胺磷。</w:t>
      </w:r>
    </w:p>
    <w:p w14:paraId="7CC60D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15、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芒果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抽检项目包括苯醚甲环唑,吡虫啉,吡唑醚菌酯,氯氟氰菊酯和高效氯氟氰菊酯,噻虫胺,噻虫嗪,噻嗪酮,戊唑醇,氧乐果,乙酰甲胺磷。</w:t>
      </w:r>
    </w:p>
    <w:p w14:paraId="16B7B6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16、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柠檬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抽检项目包括毒死蜱,多菌灵,克百威,联苯菊酯,氯唑磷,水胺硫磷,乙螨唑。</w:t>
      </w:r>
    </w:p>
    <w:p w14:paraId="2D6CAF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17、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牛肉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抽检项目包括多西环素,恩诺沙星,磺胺类(总量),水分,土霉素/金霉素/四环素(组合含量)。</w:t>
      </w:r>
    </w:p>
    <w:p w14:paraId="4B9572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18、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苹果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抽检项目包括敌敌畏,甲拌磷,克百威,三氯杀螨醇,氧乐果。</w:t>
      </w:r>
    </w:p>
    <w:p w14:paraId="624533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19、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葡萄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抽检项目包括苯醚甲环唑,氟虫腈,氟唑菌酰胺,己唑醇,联苯菊酯,氯吡脲,氯氟氰菊酯和高效氯氟氰菊酯,氯氰菊酯和高效氯氰菊酯,霜霉威和霜霉威盐酸盐,氧乐果。</w:t>
      </w:r>
    </w:p>
    <w:p w14:paraId="61C43F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20、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普通白菜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抽检项目包括阿维菌素,吡虫啉,敌敌畏,啶虫脒,毒死蜱,氟虫腈,氟氯氰菊酯和高效氟氯氰菊酯,镉(以Cd计),甲氨基阿维菌素苯甲酸盐,甲拌磷,氧乐果,乙酰甲胺磷。</w:t>
      </w:r>
    </w:p>
    <w:p w14:paraId="066CA6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21、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茄子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抽检项目包括吡唑醚菌酯,毒死蜱,镉(以Cd计),克百威,铅(以Pb计),噻虫胺,噻虫嗪,霜霉威和霜霉威盐酸盐,水胺硫磷,氧乐果,乙酰甲胺磷。</w:t>
      </w:r>
    </w:p>
    <w:p w14:paraId="0298AC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22、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芹菜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抽检项目包括啶虫脒,毒死蜱,镉(以Cd计),甲拌磷,氯氟氰菊酯和高效氯氟氰菊酯,铅(以Pb计),噻虫胺,噻虫嗪,三氯杀螨醇,水胺硫磷,辛硫磷,氧乐果,乙酰甲胺磷。</w:t>
      </w:r>
    </w:p>
    <w:p w14:paraId="4F72F9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23、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山药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抽检项目包括毒死蜱,氯氟氰菊酯和高效氯氟氰菊酯,咪鲜胺和咪鲜胺锰盐,铅(以Pb计),涕灭威。</w:t>
      </w:r>
    </w:p>
    <w:p w14:paraId="31E460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、桃抽检项目包括苯醚甲环唑,吡虫啉,敌敌畏,多菌灵,氟硅唑,甲氨基阿维菌素苯甲酸盐,克百威,氯氟氰菊酯和高效氯氟氰菊酯,噻虫胺,溴氰菊酯,氧乐果。</w:t>
      </w:r>
    </w:p>
    <w:p w14:paraId="4276E4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24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油桃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抽检项目包括苯醚甲环唑,敌敌畏,甲胺磷,克百威,噻虫胺,氧乐果。</w:t>
      </w:r>
    </w:p>
    <w:p w14:paraId="6BE675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25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柚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抽检项目包括毒死蜱,多菌灵,克百威,联苯菊酯,氯氟氰菊酯和高效氯氟氰菊酯,氯唑磷,噻虫胺,水胺硫磷。</w:t>
      </w:r>
    </w:p>
    <w:p w14:paraId="49523A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26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枣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抽检项目包括多菌灵,氟虫腈,糖精钠(以糖精计),氧乐果。</w:t>
      </w:r>
    </w:p>
    <w:p w14:paraId="7CE82B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27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猪肝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抽检项目包括恩诺沙星,呋喃西林代谢物,呋喃唑酮代谢物,镉(以Cd计),磺胺类(总量),甲氧苄啶,克伦特罗,莱克多巴胺,氯丙嗪,氯霉素,沙丁胺醇。</w:t>
      </w:r>
    </w:p>
    <w:p w14:paraId="0AECDF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28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猪肉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抽检项目包括多西环素,恩诺沙星,呋喃西林代谢物,呋喃唑酮代谢物,氟苯尼考,磺胺类(总量),挥发性盐基氮,甲氧苄啶,克伦特罗,莱克多巴胺,氯霉素,沙丁胺醇,水分。</w:t>
      </w:r>
    </w:p>
    <w:p w14:paraId="0AE885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29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、甜瓜类抽检项目包括克百威,烯酰吗啉,氧乐果,乙酰甲胺磷。</w:t>
      </w:r>
    </w:p>
    <w:p w14:paraId="4E3F75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30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甜椒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抽检项目包括阿维菌素,倍硫磷,吡虫啉,吡唑醚菌酯,毒死蜱,氟啶虫酰胺,镉(以Cd计),噻虫胺,噻虫嗪,氧乐果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 w14:paraId="4BD324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31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食用菌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抽检项目包括百菌清,除虫脲,镉(以Cd计),氯氟氰菊酯和高效氯氟氰菊酯,氯氰菊酯和高效氯氰菊酯,铅(以Pb计)。</w:t>
      </w:r>
    </w:p>
    <w:p w14:paraId="74C257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32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香蕉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抽检项目包括百菌清,苯醚甲环唑,吡虫啉,吡唑醚菌酯,氟虫腈,氟唑菌酰胺,腈苯唑,联苯菊酯,氯氟氰菊酯和高效氯氟氰菊酯,噻虫胺,噻虫嗪,氧乐果。</w:t>
      </w:r>
    </w:p>
    <w:p w14:paraId="427D86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羊肉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抽检项目包括恩诺沙星,磺胺类(总量),水分,土霉素/金霉素/四环素(组合含量)</w:t>
      </w:r>
    </w:p>
    <w:p w14:paraId="2BE504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油麦菜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抽检项目包括阿维菌素,吡虫啉,啶虫脒,毒死蜱,氟虫腈,甲氨基阿维菌素苯甲酸盐,甲拌磷,腈菌唑,氯氟氰菊酯和高效氯氟氰菊酯,灭多威,噻虫嗪,氧乐果,乙酰甲胺磷。</w:t>
      </w:r>
    </w:p>
    <w:p w14:paraId="2DC61C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食用油、油脂及其制品</w:t>
      </w:r>
    </w:p>
    <w:p w14:paraId="579E92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523D46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2716-2018《食品安全国家标准 植物油》、GB 2760-2014《食品安全国家标准 食品添加剂使用标准》、GB 2760-2024《食品安全国家标准 食品添加剂使用标准》、GB 2762-2022《食品安全国家标准 食品中污染物限量》、GB/T 8233-2018《芝麻油》、产品明示标准和质量要求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7A6ED6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1B545B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1、菜籽油抽检项目包括苯并[a]芘,过氧化值,铅(以Pb计),溶剂残留量,酸价(KOH),特丁基对苯二酚(TBHQ)。</w:t>
      </w:r>
    </w:p>
    <w:p w14:paraId="5D9C48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2、大豆油抽检项目包括苯并[a]芘,过氧化值,铅(以Pb计),溶剂残留量,酸价(KOH),特丁基对苯二酚(TBHQ)。</w:t>
      </w:r>
    </w:p>
    <w:p w14:paraId="3AF163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3、食用植物调和油抽检项目包括苯并[a]芘,过氧化值,铅(以Pb计),溶剂残留量,酸价(KOH),特丁基对苯二酚(TBHQ)。</w:t>
      </w:r>
    </w:p>
    <w:p w14:paraId="32B30AA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蔬菜制品</w:t>
      </w:r>
    </w:p>
    <w:p w14:paraId="266EF9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40AE18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2760-2024《食品安全国家标准 食品添加剂使用标准》、GB 2762-2022《食品安全国家标准 食品中污染物限量》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48C2F2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6C5B80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酱腌菜抽检项目包括阿斯巴甜,安赛蜜,苯甲酸及其钠盐(以苯甲酸计),防腐剂混合使用时各自用量占其最大使用量的比例之和,纽甜,铅(以Pb计),日落黄,三氯蔗糖,山梨酸及其钾盐(以山梨酸计),糖精钠(以糖精计),甜蜜素(以环己基氨基磺酸计),脱氢乙酸及其钠盐(以脱氢乙酸计),亚硝酸盐(以NaNO₂计),胭脂红。</w:t>
      </w:r>
    </w:p>
    <w:p w14:paraId="369E350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水产制品</w:t>
      </w:r>
    </w:p>
    <w:p w14:paraId="3BBDF0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66B7E6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2760-2024《食品安全国家标准 食品添加剂使用标准》、GB 2762-2022《食品安全国家标准 食品中污染物限量》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1E1444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756B4C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1、盐渍藻抽检项目包括苯甲酸及其钠盐(以苯甲酸计),铅(以Pb计),山梨酸及其钾盐(以山梨酸计)。</w:t>
      </w:r>
    </w:p>
    <w:p w14:paraId="5219EF6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水果制品</w:t>
      </w:r>
    </w:p>
    <w:p w14:paraId="3E6A8F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2F7730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14884-2016《食品安全国家标准 蜜饯》、GB 2760-2024《食品安全国家标准 食品添加剂使用标准》、GB 2762-2022《食品安全国家标准 食品中污染物限量》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19D88D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5A06FE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1、蜜饯类、凉果类、果脯类、话化类、果糕类抽检项目包括苯甲酸及其钠盐(以苯甲酸计),防腐剂混合使用时各自用量占其最大使用量的比例之和,山梨酸及其钾盐(以山梨酸计),脱氢乙酸及其钠盐(以脱氢乙酸计)。</w:t>
      </w:r>
    </w:p>
    <w:p w14:paraId="6FFA83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速冻食品</w:t>
      </w:r>
    </w:p>
    <w:p w14:paraId="1EBD1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73FC59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2760-2024《食品安全国家标准 食品添加剂使用标准》、GB 2762-2022《食品安全国家标准 食品中污染物限量》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36E72A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06B4F1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1、速冻调理肉制品抽检项目包括苯甲酸及其钠盐(以苯甲酸计),铬(以Cr计),过氧化值(以脂肪计),氯霉素,铅(以Pb计),山梨酸及其钾盐(以山梨酸计),亚硝酸盐(以亚硝酸钠计),胭脂红。</w:t>
      </w:r>
    </w:p>
    <w:p w14:paraId="71B02F1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饮料饮料</w:t>
      </w:r>
    </w:p>
    <w:p w14:paraId="27A000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053BFF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19298-2014《食品安全国家标准 包装饮用水》、GB 2760-2014《食品安全国家标准 食品添加剂使用标准》、GB 2760-2024《食品安全国家标准 食品添加剂使用标准》、GB 2762-2022《食品安全国家标准 食品中污染物限量》、GB 7101-2022《食品安全国家标准 饮料》、GB 8537-2018《食品安全国家标准 饮用天然矿泉水》、GB/T 10792-2008《碳酸饮料(汽水)》、产品明示标准和质量要求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42D238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0724E8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1、茶饮料抽检项目包括阿斯巴甜、安赛蜜、茶多酚、菌落总数、咖啡因、甜蜜素(以环己基氨基磺酸计)、脱氢乙酸及其钠盐(以脱氢乙酸计)。</w:t>
      </w:r>
    </w:p>
    <w:p w14:paraId="4A658D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2、蛋白饮料抽检项目包括阿斯巴甜、安赛蜜、大肠菌群、蛋白质、菌落总数、甜蜜素(以环己基氨基磺酸计)、脱氢乙酸及其钠盐(以脱氢乙酸计)。</w:t>
      </w:r>
    </w:p>
    <w:p w14:paraId="0F585C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3、固体饮料抽检项目包括阿斯巴甜、安赛蜜、赤藓红、大肠菌群、靛蓝、菌落总数、喹啉黄、亮蓝、霉菌、柠檬黄、日落黄、酸性红、甜蜜素(以环己基氨基磺酸计)、苋菜红、新红、胭脂红、诱惑红。</w:t>
      </w:r>
    </w:p>
    <w:p w14:paraId="4B5290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4、果蔬汁类及其饮料抽检项目包括阿斯巴甜、安赛蜜、赤藓红、大肠菌群、靛蓝、酵母、菌落总数、喹啉黄、亮蓝、霉菌、纳他霉素、柠檬黄、铅(以Pb计)、日落黄、酸性红、甜蜜素(以环己基氨基磺酸计)、苋菜红、新红、胭脂红、诱惑红。</w:t>
      </w:r>
    </w:p>
    <w:p w14:paraId="1E4FA8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5、碳酸饮料(汽水)抽检项目包括阿斯巴甜、安赛蜜、苯甲酸及其钠盐(以苯甲酸计)、二氧化碳气容量、酵母、菌落总数、霉菌、山梨酸及其钾盐(以山梨酸计)、甜蜜素(以环己基氨基磺酸计)。</w:t>
      </w:r>
    </w:p>
    <w:p w14:paraId="1D8B74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6、饮用纯净水抽检项目包括大肠菌群、镉(以Cd计)、耗氧量(以O₂计)、铅(以Pb计)、铜绿假单胞菌、溴酸盐、亚硝酸盐(以NO₂⁻计)、余氯(游离氯)、总砷(以As计)。</w:t>
      </w:r>
    </w:p>
    <w:p w14:paraId="067918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7、饮用天然矿泉水抽检项目包括镉(以Cd计)、界限指标-偏硅酸、镍、铅(以Pb计)、铜绿假单胞菌、硝酸盐(以NO₃⁻计)、溴酸盐、亚硝酸盐(以NO₂⁻计)、总汞(以Hg计)、总砷(以As计)。</w:t>
      </w:r>
    </w:p>
    <w:p w14:paraId="4E276C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餐饮食品</w:t>
      </w:r>
    </w:p>
    <w:p w14:paraId="00EBA2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（一）抽检依据</w:t>
      </w:r>
    </w:p>
    <w:p w14:paraId="59BED9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GB 2760-2014《食品安全国家标准 食品添加剂使用标准》、GB 2760-2024《食品安全国家标准 食品添加剂使用标准》、GB 2762-2022《食品安全国家标准 食品中污染物限量》、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等标准。</w:t>
      </w:r>
    </w:p>
    <w:p w14:paraId="47DC41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（二）检验项目</w:t>
      </w:r>
    </w:p>
    <w:p w14:paraId="7C33E0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1、包子(自制)抽检项目包括苯甲酸及其钠盐(以苯甲酸计),山梨酸及其钾盐(以山梨酸计),糖精钠(以糖精计),甜蜜素(以环己基氨基磺酸计),脱氢乙酸及其钠盐(以脱氢乙酸计)。</w:t>
      </w:r>
    </w:p>
    <w:p w14:paraId="3BB9D8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2、酱卤肉制品(自制)抽检项目包括苯甲酸及其钠盐(以苯甲酸计),柠檬黄,日落黄,山梨酸及其钾盐(以山梨酸计),糖精钠(以糖精计),脱氢乙酸及其钠盐(以脱氢乙酸计),胭脂红,诱惑红。</w:t>
      </w:r>
    </w:p>
    <w:p w14:paraId="5853B6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3、奶茶(自制)抽检项目包括苯甲酸及其钠盐(以苯甲酸计),柠檬黄,铅(以Pb计),日落黄,山梨酸及其钾盐(以山梨酸计),糖精钠(以糖精计),甜蜜素(以环己基氨基磺酸计),脱氢乙酸及其钠盐(以脱氢乙酸计)。</w:t>
      </w:r>
    </w:p>
    <w:p w14:paraId="0EA255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、熏烧烤肉类(自制)抽检项目包括N-二甲基亚硝胺,苯并[a]芘,铅(以Pb计)。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04775428"/>
    </w:sdtPr>
    <w:sdtEndPr>
      <w:rPr>
        <w:rFonts w:ascii="宋体" w:hAnsi="宋体" w:eastAsia="宋体"/>
        <w:sz w:val="28"/>
        <w:szCs w:val="28"/>
      </w:rPr>
    </w:sdtEndPr>
    <w:sdtContent>
      <w:p w14:paraId="6C7218A3">
        <w:pPr>
          <w:pStyle w:val="3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9 -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6D621FD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3565103"/>
    </w:sdtPr>
    <w:sdtEndPr>
      <w:rPr>
        <w:rFonts w:ascii="宋体" w:hAnsi="宋体" w:eastAsia="宋体"/>
        <w:sz w:val="28"/>
        <w:szCs w:val="28"/>
      </w:rPr>
    </w:sdtEndPr>
    <w:sdtContent>
      <w:p w14:paraId="6D0F0DF5">
        <w:pPr>
          <w:pStyle w:val="3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10 -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6A3889BA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5D11FF"/>
    <w:multiLevelType w:val="singleLevel"/>
    <w:tmpl w:val="AA5D11FF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ZGIzNDQ3MGVhYjM3MWFmMjUxNWVkNWYzZTFjZTUifQ=="/>
  </w:docVars>
  <w:rsids>
    <w:rsidRoot w:val="69897B71"/>
    <w:rsid w:val="00000044"/>
    <w:rsid w:val="00027418"/>
    <w:rsid w:val="00186242"/>
    <w:rsid w:val="001D6961"/>
    <w:rsid w:val="00233414"/>
    <w:rsid w:val="00241E8C"/>
    <w:rsid w:val="002A0CD3"/>
    <w:rsid w:val="004D6BB7"/>
    <w:rsid w:val="005B243E"/>
    <w:rsid w:val="00635F6B"/>
    <w:rsid w:val="00725EC0"/>
    <w:rsid w:val="007D4A7F"/>
    <w:rsid w:val="008C7105"/>
    <w:rsid w:val="008E3F96"/>
    <w:rsid w:val="00A024C1"/>
    <w:rsid w:val="00A911DA"/>
    <w:rsid w:val="00AA77A7"/>
    <w:rsid w:val="00B2599D"/>
    <w:rsid w:val="00C70718"/>
    <w:rsid w:val="00CE7A45"/>
    <w:rsid w:val="00D031D3"/>
    <w:rsid w:val="00F61591"/>
    <w:rsid w:val="01300309"/>
    <w:rsid w:val="01602F52"/>
    <w:rsid w:val="01B11991"/>
    <w:rsid w:val="01F95DA6"/>
    <w:rsid w:val="022F54D5"/>
    <w:rsid w:val="02491F9F"/>
    <w:rsid w:val="0268098B"/>
    <w:rsid w:val="026B3007"/>
    <w:rsid w:val="02E37041"/>
    <w:rsid w:val="02FE3237"/>
    <w:rsid w:val="031B3727"/>
    <w:rsid w:val="033406C1"/>
    <w:rsid w:val="03367B1E"/>
    <w:rsid w:val="044D4AE1"/>
    <w:rsid w:val="0491072E"/>
    <w:rsid w:val="049D6C81"/>
    <w:rsid w:val="04DC40A5"/>
    <w:rsid w:val="05C47FCC"/>
    <w:rsid w:val="05EA6781"/>
    <w:rsid w:val="05FA7176"/>
    <w:rsid w:val="06032B2D"/>
    <w:rsid w:val="06D15E34"/>
    <w:rsid w:val="07122292"/>
    <w:rsid w:val="07222132"/>
    <w:rsid w:val="07A30EA1"/>
    <w:rsid w:val="07AB0B60"/>
    <w:rsid w:val="07E04B75"/>
    <w:rsid w:val="08544D25"/>
    <w:rsid w:val="08F70DF2"/>
    <w:rsid w:val="09444E67"/>
    <w:rsid w:val="09AC15FA"/>
    <w:rsid w:val="09F517A0"/>
    <w:rsid w:val="0A246BBD"/>
    <w:rsid w:val="0A2D3298"/>
    <w:rsid w:val="0AC074BD"/>
    <w:rsid w:val="0B5C156F"/>
    <w:rsid w:val="0CF0261C"/>
    <w:rsid w:val="0D074A41"/>
    <w:rsid w:val="0D4B355C"/>
    <w:rsid w:val="0E2A36F8"/>
    <w:rsid w:val="0E502738"/>
    <w:rsid w:val="0E7067CA"/>
    <w:rsid w:val="0EAF6954"/>
    <w:rsid w:val="0EB26952"/>
    <w:rsid w:val="0F3E7E3A"/>
    <w:rsid w:val="0F9D5DB2"/>
    <w:rsid w:val="0F9E4A0D"/>
    <w:rsid w:val="0FED2935"/>
    <w:rsid w:val="10145744"/>
    <w:rsid w:val="102C1CB8"/>
    <w:rsid w:val="10965645"/>
    <w:rsid w:val="10A755C3"/>
    <w:rsid w:val="10FE7942"/>
    <w:rsid w:val="113D5796"/>
    <w:rsid w:val="13C379CA"/>
    <w:rsid w:val="13E9022F"/>
    <w:rsid w:val="154060CF"/>
    <w:rsid w:val="15722607"/>
    <w:rsid w:val="16593A75"/>
    <w:rsid w:val="16C228A9"/>
    <w:rsid w:val="16DA41A2"/>
    <w:rsid w:val="172C0738"/>
    <w:rsid w:val="172F3E12"/>
    <w:rsid w:val="17410382"/>
    <w:rsid w:val="17573140"/>
    <w:rsid w:val="179B4AE3"/>
    <w:rsid w:val="17AA5DF8"/>
    <w:rsid w:val="180B352D"/>
    <w:rsid w:val="185503BE"/>
    <w:rsid w:val="187609D0"/>
    <w:rsid w:val="18AF5EEB"/>
    <w:rsid w:val="18C257E8"/>
    <w:rsid w:val="1944282F"/>
    <w:rsid w:val="19A16462"/>
    <w:rsid w:val="19D94E75"/>
    <w:rsid w:val="19DF57E1"/>
    <w:rsid w:val="1A1D664E"/>
    <w:rsid w:val="1A2E774E"/>
    <w:rsid w:val="1A3C2ADC"/>
    <w:rsid w:val="1A53386F"/>
    <w:rsid w:val="1A546A0F"/>
    <w:rsid w:val="1A614645"/>
    <w:rsid w:val="1AF03356"/>
    <w:rsid w:val="1B0E4A1F"/>
    <w:rsid w:val="1B1A6B4A"/>
    <w:rsid w:val="1BAA4748"/>
    <w:rsid w:val="1BCE0DC5"/>
    <w:rsid w:val="1C4632E2"/>
    <w:rsid w:val="1C5B28C0"/>
    <w:rsid w:val="1C7B5167"/>
    <w:rsid w:val="1C987499"/>
    <w:rsid w:val="1CAE0C3F"/>
    <w:rsid w:val="1CC95659"/>
    <w:rsid w:val="1D2F2137"/>
    <w:rsid w:val="1D37200B"/>
    <w:rsid w:val="1DEA18CD"/>
    <w:rsid w:val="1F15637C"/>
    <w:rsid w:val="1F7E6E20"/>
    <w:rsid w:val="1F884DA0"/>
    <w:rsid w:val="1F9C78CA"/>
    <w:rsid w:val="1FF34898"/>
    <w:rsid w:val="20190F79"/>
    <w:rsid w:val="206C0B34"/>
    <w:rsid w:val="20F639E2"/>
    <w:rsid w:val="2142612C"/>
    <w:rsid w:val="22082216"/>
    <w:rsid w:val="22A23A4F"/>
    <w:rsid w:val="23000B2D"/>
    <w:rsid w:val="23113671"/>
    <w:rsid w:val="236A0F75"/>
    <w:rsid w:val="23737B15"/>
    <w:rsid w:val="2379444D"/>
    <w:rsid w:val="23C93B55"/>
    <w:rsid w:val="241E6D89"/>
    <w:rsid w:val="246001CD"/>
    <w:rsid w:val="246A373A"/>
    <w:rsid w:val="248428D4"/>
    <w:rsid w:val="24B653B5"/>
    <w:rsid w:val="24DA4118"/>
    <w:rsid w:val="24F673F1"/>
    <w:rsid w:val="25074380"/>
    <w:rsid w:val="254635C7"/>
    <w:rsid w:val="260A022D"/>
    <w:rsid w:val="27691F03"/>
    <w:rsid w:val="2812128F"/>
    <w:rsid w:val="28BF74DC"/>
    <w:rsid w:val="293715E5"/>
    <w:rsid w:val="29837B26"/>
    <w:rsid w:val="298736A5"/>
    <w:rsid w:val="299B2A16"/>
    <w:rsid w:val="29B9024C"/>
    <w:rsid w:val="2A3F2571"/>
    <w:rsid w:val="2AEA5681"/>
    <w:rsid w:val="2B000DA1"/>
    <w:rsid w:val="2B1C5C3D"/>
    <w:rsid w:val="2B6D4DC7"/>
    <w:rsid w:val="2B8670C4"/>
    <w:rsid w:val="2BEE62B0"/>
    <w:rsid w:val="2C1477D2"/>
    <w:rsid w:val="2C3F583D"/>
    <w:rsid w:val="2C902D74"/>
    <w:rsid w:val="2CC33F0F"/>
    <w:rsid w:val="2DC810BF"/>
    <w:rsid w:val="2DD815E9"/>
    <w:rsid w:val="2E86495F"/>
    <w:rsid w:val="2EC412EB"/>
    <w:rsid w:val="2ED3041A"/>
    <w:rsid w:val="2F671E9A"/>
    <w:rsid w:val="2F7B1380"/>
    <w:rsid w:val="2FCA31B3"/>
    <w:rsid w:val="2FD02AB3"/>
    <w:rsid w:val="2FE15ACC"/>
    <w:rsid w:val="309F66FB"/>
    <w:rsid w:val="30B57EE3"/>
    <w:rsid w:val="3121348B"/>
    <w:rsid w:val="31421AD7"/>
    <w:rsid w:val="31442AF1"/>
    <w:rsid w:val="31D06974"/>
    <w:rsid w:val="32582CF8"/>
    <w:rsid w:val="32616AE1"/>
    <w:rsid w:val="326D2A35"/>
    <w:rsid w:val="330E357C"/>
    <w:rsid w:val="33284E41"/>
    <w:rsid w:val="33AF0DF1"/>
    <w:rsid w:val="33D62126"/>
    <w:rsid w:val="34F36DC8"/>
    <w:rsid w:val="35302B50"/>
    <w:rsid w:val="35C70D0B"/>
    <w:rsid w:val="35DE1766"/>
    <w:rsid w:val="35E1035F"/>
    <w:rsid w:val="361103AF"/>
    <w:rsid w:val="36335F04"/>
    <w:rsid w:val="374B5E63"/>
    <w:rsid w:val="376E09B0"/>
    <w:rsid w:val="37AC051B"/>
    <w:rsid w:val="38D21A1E"/>
    <w:rsid w:val="398443D3"/>
    <w:rsid w:val="39F83C57"/>
    <w:rsid w:val="3A76593B"/>
    <w:rsid w:val="3AF37811"/>
    <w:rsid w:val="3B62229C"/>
    <w:rsid w:val="3B9F12F3"/>
    <w:rsid w:val="3C2B6D87"/>
    <w:rsid w:val="3C677EC4"/>
    <w:rsid w:val="3C681DB0"/>
    <w:rsid w:val="3C7D614D"/>
    <w:rsid w:val="3D0777F5"/>
    <w:rsid w:val="3DE2791A"/>
    <w:rsid w:val="3E511BFF"/>
    <w:rsid w:val="3E5C11DD"/>
    <w:rsid w:val="3EC42D2E"/>
    <w:rsid w:val="3EEA4CD8"/>
    <w:rsid w:val="3F353336"/>
    <w:rsid w:val="3FB8680E"/>
    <w:rsid w:val="405D66F8"/>
    <w:rsid w:val="40B86DAE"/>
    <w:rsid w:val="40C70F05"/>
    <w:rsid w:val="40EF4A9A"/>
    <w:rsid w:val="410D3B3D"/>
    <w:rsid w:val="412D2E42"/>
    <w:rsid w:val="41645CDC"/>
    <w:rsid w:val="41F63D1A"/>
    <w:rsid w:val="42307025"/>
    <w:rsid w:val="42672AE3"/>
    <w:rsid w:val="430B7086"/>
    <w:rsid w:val="430D2CC1"/>
    <w:rsid w:val="43205A02"/>
    <w:rsid w:val="43955EE6"/>
    <w:rsid w:val="44347962"/>
    <w:rsid w:val="445F0F8D"/>
    <w:rsid w:val="44D426B2"/>
    <w:rsid w:val="44EB71CB"/>
    <w:rsid w:val="45365908"/>
    <w:rsid w:val="46285AD8"/>
    <w:rsid w:val="46311E8D"/>
    <w:rsid w:val="464208A2"/>
    <w:rsid w:val="464D121A"/>
    <w:rsid w:val="467D4684"/>
    <w:rsid w:val="46AB02E9"/>
    <w:rsid w:val="474F593B"/>
    <w:rsid w:val="48403D01"/>
    <w:rsid w:val="4887299A"/>
    <w:rsid w:val="48F15C4F"/>
    <w:rsid w:val="49A709C3"/>
    <w:rsid w:val="49F15E22"/>
    <w:rsid w:val="4A886445"/>
    <w:rsid w:val="4B0A0ABA"/>
    <w:rsid w:val="4B3B5A5E"/>
    <w:rsid w:val="4BF80495"/>
    <w:rsid w:val="4C1C4D08"/>
    <w:rsid w:val="4C435170"/>
    <w:rsid w:val="4C5A1522"/>
    <w:rsid w:val="4C69244A"/>
    <w:rsid w:val="4CC8571B"/>
    <w:rsid w:val="4CFB2DB1"/>
    <w:rsid w:val="4DD252B5"/>
    <w:rsid w:val="4E4E4320"/>
    <w:rsid w:val="4ECD1B7E"/>
    <w:rsid w:val="4FAF6569"/>
    <w:rsid w:val="4FB54225"/>
    <w:rsid w:val="4FD468D6"/>
    <w:rsid w:val="504C7989"/>
    <w:rsid w:val="50E20E21"/>
    <w:rsid w:val="518A022B"/>
    <w:rsid w:val="51D22043"/>
    <w:rsid w:val="51D31186"/>
    <w:rsid w:val="526F7182"/>
    <w:rsid w:val="52E77A62"/>
    <w:rsid w:val="531A3B9B"/>
    <w:rsid w:val="5347273F"/>
    <w:rsid w:val="53611BB5"/>
    <w:rsid w:val="53717021"/>
    <w:rsid w:val="537D3988"/>
    <w:rsid w:val="53E746BF"/>
    <w:rsid w:val="53FA72EA"/>
    <w:rsid w:val="54EA382C"/>
    <w:rsid w:val="54EF18DE"/>
    <w:rsid w:val="554F1EF2"/>
    <w:rsid w:val="55612EF6"/>
    <w:rsid w:val="55EA2B50"/>
    <w:rsid w:val="55EB123E"/>
    <w:rsid w:val="5627460C"/>
    <w:rsid w:val="563F06E6"/>
    <w:rsid w:val="566214A4"/>
    <w:rsid w:val="56757D7F"/>
    <w:rsid w:val="57332009"/>
    <w:rsid w:val="577044C9"/>
    <w:rsid w:val="57CB5DFF"/>
    <w:rsid w:val="57D9242C"/>
    <w:rsid w:val="57F66CBC"/>
    <w:rsid w:val="580D104B"/>
    <w:rsid w:val="587C6701"/>
    <w:rsid w:val="58BE578F"/>
    <w:rsid w:val="58BE5937"/>
    <w:rsid w:val="58F30BC6"/>
    <w:rsid w:val="59026283"/>
    <w:rsid w:val="59A53592"/>
    <w:rsid w:val="59B9057B"/>
    <w:rsid w:val="5A5108DC"/>
    <w:rsid w:val="5A584F05"/>
    <w:rsid w:val="5B2168EA"/>
    <w:rsid w:val="5B4A0A5B"/>
    <w:rsid w:val="5B946DE9"/>
    <w:rsid w:val="5B993C33"/>
    <w:rsid w:val="5BC771F0"/>
    <w:rsid w:val="5C3D06E5"/>
    <w:rsid w:val="5C5428EA"/>
    <w:rsid w:val="5C7A5270"/>
    <w:rsid w:val="5CBA15A9"/>
    <w:rsid w:val="5D35137E"/>
    <w:rsid w:val="5D573851"/>
    <w:rsid w:val="5D801A42"/>
    <w:rsid w:val="5DC55793"/>
    <w:rsid w:val="5DE2452D"/>
    <w:rsid w:val="5DFB4772"/>
    <w:rsid w:val="5E8159BB"/>
    <w:rsid w:val="60B47291"/>
    <w:rsid w:val="610341DF"/>
    <w:rsid w:val="613321CF"/>
    <w:rsid w:val="61C5137D"/>
    <w:rsid w:val="61C807BC"/>
    <w:rsid w:val="62071415"/>
    <w:rsid w:val="621C64A7"/>
    <w:rsid w:val="626243B5"/>
    <w:rsid w:val="62B45777"/>
    <w:rsid w:val="63091321"/>
    <w:rsid w:val="631871AF"/>
    <w:rsid w:val="638724E4"/>
    <w:rsid w:val="64BD0AE6"/>
    <w:rsid w:val="64C74244"/>
    <w:rsid w:val="65DB3094"/>
    <w:rsid w:val="667960BD"/>
    <w:rsid w:val="66E94552"/>
    <w:rsid w:val="674B16A7"/>
    <w:rsid w:val="67857CB8"/>
    <w:rsid w:val="67C22725"/>
    <w:rsid w:val="67F20E74"/>
    <w:rsid w:val="68214A21"/>
    <w:rsid w:val="684745C2"/>
    <w:rsid w:val="684F2AF1"/>
    <w:rsid w:val="6884089B"/>
    <w:rsid w:val="691B552B"/>
    <w:rsid w:val="69326784"/>
    <w:rsid w:val="69897B71"/>
    <w:rsid w:val="699B4C9D"/>
    <w:rsid w:val="69C0222C"/>
    <w:rsid w:val="6A03247F"/>
    <w:rsid w:val="6A432437"/>
    <w:rsid w:val="6A8C423E"/>
    <w:rsid w:val="6ADC0B1D"/>
    <w:rsid w:val="6B096BD1"/>
    <w:rsid w:val="6B1F600B"/>
    <w:rsid w:val="6B9E374C"/>
    <w:rsid w:val="6BF677A9"/>
    <w:rsid w:val="6C7250D8"/>
    <w:rsid w:val="6D1C1338"/>
    <w:rsid w:val="6D4443A5"/>
    <w:rsid w:val="6D6F3CF2"/>
    <w:rsid w:val="6DA06BCC"/>
    <w:rsid w:val="6DEE5C07"/>
    <w:rsid w:val="6DFB21AE"/>
    <w:rsid w:val="6E283A73"/>
    <w:rsid w:val="6E7114DC"/>
    <w:rsid w:val="6E975DFF"/>
    <w:rsid w:val="6F1A48B6"/>
    <w:rsid w:val="6F372726"/>
    <w:rsid w:val="70AF40B4"/>
    <w:rsid w:val="70F2429C"/>
    <w:rsid w:val="71CF7614"/>
    <w:rsid w:val="72086C48"/>
    <w:rsid w:val="72195ECD"/>
    <w:rsid w:val="72315CB9"/>
    <w:rsid w:val="724C2B0A"/>
    <w:rsid w:val="72B5273A"/>
    <w:rsid w:val="737916FB"/>
    <w:rsid w:val="73EF1B92"/>
    <w:rsid w:val="73F54ACB"/>
    <w:rsid w:val="740A08AA"/>
    <w:rsid w:val="7444518F"/>
    <w:rsid w:val="74B3579F"/>
    <w:rsid w:val="75D27948"/>
    <w:rsid w:val="76A34CD4"/>
    <w:rsid w:val="77532BF7"/>
    <w:rsid w:val="77704B0F"/>
    <w:rsid w:val="783E2D3C"/>
    <w:rsid w:val="784831E4"/>
    <w:rsid w:val="78C35DF4"/>
    <w:rsid w:val="78C80125"/>
    <w:rsid w:val="7A2736A5"/>
    <w:rsid w:val="7A5713C9"/>
    <w:rsid w:val="7AAD6F79"/>
    <w:rsid w:val="7AD87333"/>
    <w:rsid w:val="7B4F6487"/>
    <w:rsid w:val="7B5E3716"/>
    <w:rsid w:val="7B9B1673"/>
    <w:rsid w:val="7BA13358"/>
    <w:rsid w:val="7BF605D5"/>
    <w:rsid w:val="7C6A30D9"/>
    <w:rsid w:val="7CBE4CCC"/>
    <w:rsid w:val="7CC116C1"/>
    <w:rsid w:val="7CE65DD7"/>
    <w:rsid w:val="7CF36C98"/>
    <w:rsid w:val="7D9E36D8"/>
    <w:rsid w:val="7DAF79E7"/>
    <w:rsid w:val="7DB5346B"/>
    <w:rsid w:val="7DE97EEC"/>
    <w:rsid w:val="7E2E3BF6"/>
    <w:rsid w:val="7EC759C2"/>
    <w:rsid w:val="7ECC38B6"/>
    <w:rsid w:val="7F466309"/>
    <w:rsid w:val="7F49322E"/>
    <w:rsid w:val="7F5B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300" w:after="150" w:line="17" w:lineRule="atLeast"/>
      <w:jc w:val="left"/>
      <w:outlineLvl w:val="2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337AB7"/>
      <w:u w:val="none"/>
    </w:rPr>
  </w:style>
  <w:style w:type="character" w:styleId="9">
    <w:name w:val="HTML Definition"/>
    <w:basedOn w:val="6"/>
    <w:qFormat/>
    <w:uiPriority w:val="0"/>
    <w:rPr>
      <w:i/>
    </w:rPr>
  </w:style>
  <w:style w:type="character" w:styleId="10">
    <w:name w:val="Hyperlink"/>
    <w:basedOn w:val="6"/>
    <w:qFormat/>
    <w:uiPriority w:val="0"/>
    <w:rPr>
      <w:color w:val="337AB7"/>
      <w:u w:val="none"/>
    </w:rPr>
  </w:style>
  <w:style w:type="character" w:styleId="11">
    <w:name w:val="HTML Code"/>
    <w:basedOn w:val="6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2">
    <w:name w:val="HTML Keyboard"/>
    <w:basedOn w:val="6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13">
    <w:name w:val="HTML Sample"/>
    <w:basedOn w:val="6"/>
    <w:qFormat/>
    <w:uiPriority w:val="0"/>
    <w:rPr>
      <w:rFonts w:ascii="Consolas" w:hAnsi="Consolas" w:eastAsia="Consolas" w:cs="Consolas"/>
      <w:sz w:val="21"/>
      <w:szCs w:val="21"/>
    </w:rPr>
  </w:style>
  <w:style w:type="character" w:customStyle="1" w:styleId="14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7078</Words>
  <Characters>8020</Characters>
  <Lines>32</Lines>
  <Paragraphs>9</Paragraphs>
  <TotalTime>2</TotalTime>
  <ScaleCrop>false</ScaleCrop>
  <LinksUpToDate>false</LinksUpToDate>
  <CharactersWithSpaces>8153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2019-06-20T09:19:00Z</dcterms:created>
  <dc:creator>Administrator</dc:creator>
  <cp:lastModifiedBy>惜雨</cp:lastModifiedBy>
  <dcterms:modified xsi:type="dcterms:W3CDTF">2026-09-02T07:13:19Z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13A79FC4642E463AAE5003DD360A72A3</vt:lpwstr>
  </property>
  <property fmtid="{D5CDD505-2E9C-101B-9397-08002B2CF9AE}" pid="4" name="KSOTemplateDocerSaveRecord">
    <vt:lpwstr>eyJoZGlkIjoiMDk0OGNmZGM0Yjk0MDhiY2RhOGYwZDVjNDZjM2ZlNmIiLCJ1c2VySWQiOiIxMDc5MDkxMzgxIn0=</vt:lpwstr>
  </property>
</Properties>
</file>