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卫生监督协管</w:t>
      </w:r>
    </w:p>
    <w:tbl>
      <w:tblPr>
        <w:tblStyle w:val="2"/>
        <w:tblW w:w="931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60"/>
        <w:gridCol w:w="1620"/>
        <w:gridCol w:w="70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174" w:hRule="atLeast"/>
          <w:tblCellSpacing w:w="0" w:type="dxa"/>
        </w:trPr>
        <w:tc>
          <w:tcPr>
            <w:tcW w:w="660" w:type="dxa"/>
            <w:vMerge w:val="restart"/>
            <w:tcBorders>
              <w:top w:val="single" w:color="000000" w:sz="4" w:space="0"/>
              <w:left w:val="single" w:color="000000" w:sz="4" w:space="0"/>
              <w:bottom w:val="single" w:color="000000" w:sz="4" w:space="0"/>
              <w:right w:val="single" w:color="000000" w:sz="4" w:space="0"/>
            </w:tcBorders>
            <w:noWrap w:val="0"/>
            <w:tcMar>
              <w:top w:w="0" w:type="dxa"/>
              <w:left w:w="110" w:type="dxa"/>
              <w:bottom w:w="110" w:type="dxa"/>
              <w:right w:w="0" w:type="dxa"/>
            </w:tcMar>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卫生监督</w:t>
            </w:r>
          </w:p>
          <w:p>
            <w:pPr>
              <w:widowControl/>
              <w:jc w:val="center"/>
              <w:rPr>
                <w:rFonts w:ascii="Times New Roman" w:hAnsi="Times New Roman"/>
                <w:color w:val="000000"/>
                <w:kern w:val="0"/>
                <w:sz w:val="20"/>
                <w:szCs w:val="20"/>
              </w:rPr>
            </w:pPr>
            <w:r>
              <w:rPr>
                <w:rFonts w:hint="eastAsia" w:ascii="Times New Roman" w:hAnsi="Times New Roman"/>
                <w:color w:val="000000"/>
                <w:kern w:val="0"/>
                <w:sz w:val="20"/>
                <w:szCs w:val="20"/>
              </w:rPr>
              <w:t>协管</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10" w:type="dxa"/>
              <w:bottom w:w="110" w:type="dxa"/>
              <w:right w:w="0" w:type="dxa"/>
            </w:tcMar>
            <w:vAlign w:val="center"/>
          </w:tcPr>
          <w:p>
            <w:pPr>
              <w:widowControl/>
              <w:jc w:val="center"/>
              <w:rPr>
                <w:rFonts w:ascii="Times New Roman" w:hAnsi="Times New Roman"/>
                <w:color w:val="000000"/>
                <w:kern w:val="0"/>
                <w:sz w:val="20"/>
                <w:szCs w:val="20"/>
              </w:rPr>
            </w:pPr>
            <w:r>
              <w:rPr>
                <w:rFonts w:hint="eastAsia"/>
                <w:color w:val="000000"/>
                <w:kern w:val="0"/>
                <w:szCs w:val="21"/>
              </w:rPr>
              <w:t>法律法规和政策文件</w:t>
            </w:r>
          </w:p>
        </w:tc>
        <w:tc>
          <w:tcPr>
            <w:tcW w:w="7035" w:type="dxa"/>
            <w:tcBorders>
              <w:top w:val="single" w:color="000000" w:sz="4" w:space="0"/>
              <w:left w:val="single" w:color="000000" w:sz="4" w:space="0"/>
              <w:bottom w:val="single" w:color="000000" w:sz="4" w:space="0"/>
              <w:right w:val="single" w:color="000000" w:sz="4" w:space="0"/>
            </w:tcBorders>
            <w:noWrap w:val="0"/>
            <w:tcMar>
              <w:top w:w="0" w:type="dxa"/>
              <w:left w:w="110" w:type="dxa"/>
              <w:bottom w:w="110" w:type="dxa"/>
              <w:right w:w="0" w:type="dxa"/>
            </w:tcMar>
            <w:vAlign w:val="center"/>
          </w:tcPr>
          <w:p>
            <w:pPr>
              <w:widowControl/>
              <w:rPr>
                <w:rFonts w:hint="eastAsia" w:ascii="Times New Roman" w:hAnsi="Times New Roman"/>
                <w:color w:val="000000"/>
                <w:kern w:val="0"/>
                <w:sz w:val="20"/>
                <w:szCs w:val="20"/>
              </w:rPr>
            </w:pPr>
            <w:r>
              <w:rPr>
                <w:rFonts w:hint="eastAsia" w:ascii="Times New Roman" w:hAnsi="Times New Roman"/>
                <w:color w:val="000000"/>
                <w:kern w:val="0"/>
                <w:sz w:val="20"/>
                <w:szCs w:val="20"/>
              </w:rPr>
              <w:t>《中华人民共和国政府信息公开条例》（国务院令第711号）</w:t>
            </w:r>
          </w:p>
          <w:p>
            <w:pPr>
              <w:widowControl/>
              <w:rPr>
                <w:rFonts w:hint="eastAsia" w:ascii="Times New Roman" w:hAnsi="Times New Roman"/>
                <w:color w:val="000000"/>
                <w:kern w:val="0"/>
                <w:sz w:val="20"/>
                <w:szCs w:val="20"/>
              </w:rPr>
            </w:pPr>
            <w:r>
              <w:rPr>
                <w:rFonts w:hint="eastAsia" w:ascii="Times New Roman" w:hAnsi="Times New Roman"/>
                <w:color w:val="000000"/>
                <w:kern w:val="0"/>
                <w:sz w:val="20"/>
                <w:szCs w:val="20"/>
              </w:rPr>
              <w:t>《国务院办公厅关于全面推进行政执法公示制度执法全过程记录制度重大执法决定法制审核制度的指导意见》（国办发〔2019〕118号）</w:t>
            </w:r>
          </w:p>
          <w:p>
            <w:pPr>
              <w:widowControl/>
              <w:rPr>
                <w:rFonts w:hint="eastAsia" w:ascii="Times New Roman" w:hAnsi="Times New Roman"/>
                <w:color w:val="000000"/>
                <w:kern w:val="0"/>
                <w:sz w:val="20"/>
                <w:szCs w:val="20"/>
              </w:rPr>
            </w:pPr>
            <w:r>
              <w:rPr>
                <w:rFonts w:hint="eastAsia" w:ascii="Times New Roman" w:hAnsi="Times New Roman"/>
                <w:color w:val="000000"/>
                <w:kern w:val="0"/>
                <w:sz w:val="20"/>
                <w:szCs w:val="20"/>
              </w:rPr>
              <w:t>【部门规章及规范性文件】《国家基本公共卫生服务规范（第三版）》（国卫基层发〔2017〕13号）</w:t>
            </w:r>
          </w:p>
          <w:p>
            <w:pPr>
              <w:widowControl/>
              <w:rPr>
                <w:rFonts w:hint="eastAsia" w:ascii="Times New Roman" w:hAnsi="Times New Roman"/>
                <w:color w:val="000000"/>
                <w:kern w:val="0"/>
                <w:sz w:val="20"/>
                <w:szCs w:val="20"/>
              </w:rPr>
            </w:pPr>
            <w:r>
              <w:rPr>
                <w:rFonts w:hint="eastAsia" w:ascii="Times New Roman" w:hAnsi="Times New Roman"/>
                <w:color w:val="000000"/>
                <w:kern w:val="0"/>
                <w:sz w:val="20"/>
                <w:szCs w:val="20"/>
              </w:rPr>
              <w:t>【部门规章及规范性文件】《关于做好2017年国家基本公共卫生服务项目工作的通知》（国卫基层发〔2017〕46号）</w:t>
            </w:r>
          </w:p>
          <w:p>
            <w:pPr>
              <w:widowControl/>
              <w:rPr>
                <w:rFonts w:hint="eastAsia" w:ascii="Times New Roman" w:hAnsi="Times New Roman"/>
                <w:color w:val="000000"/>
                <w:kern w:val="0"/>
                <w:sz w:val="20"/>
                <w:szCs w:val="20"/>
              </w:rPr>
            </w:pPr>
            <w:r>
              <w:rPr>
                <w:rFonts w:hint="eastAsia" w:ascii="Times New Roman" w:hAnsi="Times New Roman"/>
                <w:color w:val="000000"/>
                <w:kern w:val="0"/>
                <w:sz w:val="20"/>
                <w:szCs w:val="20"/>
              </w:rPr>
              <w:t>【部门规章及规范性文件】《关于做好2018年国家基本公共卫生服务项目工作的通知》（国卫基层发〔2018〕18号）</w:t>
            </w:r>
          </w:p>
          <w:p>
            <w:pPr>
              <w:widowControl/>
              <w:rPr>
                <w:rFonts w:hint="eastAsia" w:ascii="Times New Roman" w:hAnsi="Times New Roman"/>
                <w:color w:val="000000"/>
                <w:kern w:val="0"/>
                <w:sz w:val="20"/>
                <w:szCs w:val="20"/>
              </w:rPr>
            </w:pPr>
            <w:r>
              <w:rPr>
                <w:rFonts w:hint="eastAsia" w:ascii="Times New Roman" w:hAnsi="Times New Roman"/>
                <w:color w:val="000000"/>
                <w:kern w:val="0"/>
                <w:sz w:val="20"/>
                <w:szCs w:val="20"/>
              </w:rPr>
              <w:t>【部门规章及规范性文件】《关于做好2019年国家基本公共卫生服务项目工作的通知》（国卫基层发〔2019〕52号）</w:t>
            </w:r>
          </w:p>
          <w:p>
            <w:pPr>
              <w:widowControl/>
              <w:rPr>
                <w:rFonts w:hint="eastAsia" w:ascii="Times New Roman" w:hAnsi="Times New Roman"/>
                <w:color w:val="000000"/>
                <w:kern w:val="0"/>
                <w:sz w:val="20"/>
                <w:szCs w:val="20"/>
              </w:rPr>
            </w:pPr>
            <w:r>
              <w:rPr>
                <w:rFonts w:hint="eastAsia" w:ascii="Times New Roman" w:hAnsi="Times New Roman"/>
                <w:color w:val="000000"/>
                <w:kern w:val="0"/>
                <w:sz w:val="20"/>
                <w:szCs w:val="20"/>
              </w:rPr>
              <w:t>【部门规章及规范性文件】《关于</w:t>
            </w:r>
            <w:r>
              <w:rPr>
                <w:rFonts w:hint="eastAsia" w:ascii="Times New Roman" w:hAnsi="Times New Roman"/>
                <w:color w:val="000000"/>
                <w:kern w:val="0"/>
                <w:sz w:val="20"/>
                <w:szCs w:val="20"/>
                <w:lang w:eastAsia="zh-CN"/>
              </w:rPr>
              <w:t>印发职业卫生监督协管服务技术规范</w:t>
            </w:r>
            <w:r>
              <w:rPr>
                <w:rFonts w:hint="eastAsia" w:ascii="Times New Roman" w:hAnsi="Times New Roman"/>
                <w:color w:val="000000"/>
                <w:kern w:val="0"/>
                <w:sz w:val="20"/>
                <w:szCs w:val="20"/>
              </w:rPr>
              <w:t>的通知》</w:t>
            </w:r>
          </w:p>
          <w:p>
            <w:pPr>
              <w:widowControl/>
              <w:rPr>
                <w:rFonts w:hint="eastAsia" w:ascii="Times New Roman" w:hAnsi="Times New Roman"/>
                <w:color w:val="000000"/>
                <w:kern w:val="0"/>
                <w:sz w:val="20"/>
                <w:szCs w:val="20"/>
              </w:rPr>
            </w:pPr>
            <w:r>
              <w:rPr>
                <w:rFonts w:hint="eastAsia" w:ascii="Times New Roman" w:hAnsi="Times New Roman"/>
                <w:color w:val="000000"/>
                <w:kern w:val="0"/>
                <w:sz w:val="20"/>
                <w:szCs w:val="20"/>
                <w:lang w:eastAsia="zh-CN"/>
              </w:rPr>
              <w:t>（国卫办监督函（</w:t>
            </w:r>
            <w:r>
              <w:rPr>
                <w:rFonts w:hint="eastAsia" w:ascii="Times New Roman" w:hAnsi="Times New Roman"/>
                <w:color w:val="000000"/>
                <w:kern w:val="0"/>
                <w:sz w:val="20"/>
                <w:szCs w:val="20"/>
                <w:lang w:val="en-US" w:eastAsia="zh-CN"/>
              </w:rPr>
              <w:t>2019</w:t>
            </w:r>
            <w:r>
              <w:rPr>
                <w:rFonts w:hint="eastAsia" w:ascii="Times New Roman" w:hAnsi="Times New Roman"/>
                <w:color w:val="000000"/>
                <w:kern w:val="0"/>
                <w:sz w:val="20"/>
                <w:szCs w:val="20"/>
                <w:lang w:eastAsia="zh-CN"/>
              </w:rPr>
              <w:t>）</w:t>
            </w:r>
            <w:r>
              <w:rPr>
                <w:rFonts w:hint="eastAsia" w:ascii="Times New Roman" w:hAnsi="Times New Roman"/>
                <w:color w:val="000000"/>
                <w:kern w:val="0"/>
                <w:sz w:val="20"/>
                <w:szCs w:val="20"/>
                <w:lang w:val="en-US" w:eastAsia="zh-CN"/>
              </w:rPr>
              <w:t>567号</w:t>
            </w:r>
            <w:r>
              <w:rPr>
                <w:rFonts w:hint="eastAsia" w:ascii="Times New Roman" w:hAnsi="Times New Roman"/>
                <w:color w:val="000000"/>
                <w:kern w:val="0"/>
                <w:sz w:val="20"/>
                <w:szCs w:val="20"/>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01" w:hRule="atLeast"/>
          <w:tblCellSpacing w:w="0" w:type="dxa"/>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color w:val="000000"/>
                <w:kern w:val="0"/>
                <w:sz w:val="20"/>
                <w:szCs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10" w:type="dxa"/>
              <w:bottom w:w="110" w:type="dxa"/>
              <w:right w:w="0" w:type="dxa"/>
            </w:tcMar>
            <w:vAlign w:val="center"/>
          </w:tcPr>
          <w:p>
            <w:pPr>
              <w:widowControl/>
              <w:rPr>
                <w:rFonts w:ascii="Times New Roman" w:hAnsi="Times New Roman"/>
                <w:color w:val="000000"/>
                <w:kern w:val="0"/>
                <w:sz w:val="20"/>
                <w:szCs w:val="20"/>
              </w:rPr>
            </w:pPr>
            <w:r>
              <w:rPr>
                <w:rFonts w:hint="eastAsia"/>
                <w:color w:val="000000"/>
                <w:kern w:val="0"/>
                <w:szCs w:val="21"/>
              </w:rPr>
              <w:t>服务对象</w:t>
            </w:r>
          </w:p>
        </w:tc>
        <w:tc>
          <w:tcPr>
            <w:tcW w:w="7035" w:type="dxa"/>
            <w:tcBorders>
              <w:top w:val="single" w:color="000000" w:sz="4" w:space="0"/>
              <w:left w:val="single" w:color="000000" w:sz="4" w:space="0"/>
              <w:bottom w:val="single" w:color="000000" w:sz="4" w:space="0"/>
              <w:right w:val="single" w:color="000000" w:sz="4" w:space="0"/>
            </w:tcBorders>
            <w:noWrap w:val="0"/>
            <w:tcMar>
              <w:top w:w="0" w:type="dxa"/>
              <w:left w:w="110" w:type="dxa"/>
              <w:bottom w:w="110" w:type="dxa"/>
              <w:right w:w="0" w:type="dxa"/>
            </w:tcMar>
            <w:vAlign w:val="center"/>
          </w:tcPr>
          <w:p>
            <w:pPr>
              <w:widowControl/>
              <w:jc w:val="center"/>
              <w:rPr>
                <w:rFonts w:ascii="Times New Roman" w:hAnsi="Times New Roman"/>
                <w:color w:val="000000"/>
                <w:kern w:val="0"/>
                <w:sz w:val="20"/>
                <w:szCs w:val="20"/>
              </w:rPr>
            </w:pPr>
            <w:r>
              <w:rPr>
                <w:rFonts w:hint="eastAsia" w:ascii="Times New Roman" w:hAnsi="Times New Roman"/>
                <w:color w:val="000000"/>
                <w:kern w:val="0"/>
                <w:sz w:val="20"/>
                <w:szCs w:val="20"/>
              </w:rPr>
              <w:t>辖区内居民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664" w:hRule="atLeast"/>
          <w:tblCellSpacing w:w="0" w:type="dxa"/>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color w:val="000000"/>
                <w:kern w:val="0"/>
                <w:sz w:val="20"/>
                <w:szCs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10" w:type="dxa"/>
              <w:bottom w:w="110" w:type="dxa"/>
              <w:right w:w="0" w:type="dxa"/>
            </w:tcMar>
            <w:vAlign w:val="center"/>
          </w:tcPr>
          <w:p>
            <w:pPr>
              <w:widowControl/>
              <w:jc w:val="center"/>
              <w:rPr>
                <w:rFonts w:hint="eastAsia"/>
                <w:color w:val="000000"/>
                <w:kern w:val="0"/>
                <w:szCs w:val="21"/>
              </w:rPr>
            </w:pPr>
            <w:r>
              <w:rPr>
                <w:rFonts w:hint="eastAsia"/>
                <w:color w:val="000000"/>
                <w:kern w:val="0"/>
                <w:szCs w:val="21"/>
              </w:rPr>
              <w:t>服务机构信息，包括名称、地点</w:t>
            </w:r>
          </w:p>
          <w:p>
            <w:pPr>
              <w:widowControl/>
              <w:jc w:val="center"/>
              <w:rPr>
                <w:rFonts w:ascii="Times New Roman" w:hAnsi="Times New Roman"/>
                <w:color w:val="000000"/>
                <w:kern w:val="0"/>
                <w:sz w:val="20"/>
                <w:szCs w:val="20"/>
              </w:rPr>
            </w:pPr>
            <w:r>
              <w:rPr>
                <w:rFonts w:hint="eastAsia"/>
                <w:color w:val="000000"/>
                <w:kern w:val="0"/>
                <w:szCs w:val="21"/>
              </w:rPr>
              <w:t>、服务时间</w:t>
            </w:r>
          </w:p>
        </w:tc>
        <w:tc>
          <w:tcPr>
            <w:tcW w:w="7035" w:type="dxa"/>
            <w:tcBorders>
              <w:top w:val="single" w:color="000000" w:sz="4" w:space="0"/>
              <w:left w:val="single" w:color="000000" w:sz="4" w:space="0"/>
              <w:bottom w:val="single" w:color="000000" w:sz="4" w:space="0"/>
              <w:right w:val="single" w:color="000000" w:sz="4" w:space="0"/>
            </w:tcBorders>
            <w:noWrap w:val="0"/>
            <w:tcMar>
              <w:top w:w="0" w:type="dxa"/>
              <w:left w:w="110" w:type="dxa"/>
              <w:bottom w:w="110" w:type="dxa"/>
              <w:right w:w="0" w:type="dxa"/>
            </w:tcMar>
            <w:vAlign w:val="top"/>
          </w:tcPr>
          <w:p>
            <w:pPr>
              <w:widowControl/>
              <w:rPr>
                <w:rFonts w:ascii="Times New Roman" w:hAnsi="Times New Roman"/>
                <w:color w:val="000000"/>
                <w:kern w:val="0"/>
                <w:sz w:val="20"/>
                <w:szCs w:val="20"/>
              </w:rPr>
            </w:pPr>
          </w:p>
          <w:p>
            <w:pPr>
              <w:widowControl/>
              <w:rPr>
                <w:rFonts w:ascii="Times New Roman" w:hAnsi="Times New Roman"/>
                <w:color w:val="000000"/>
                <w:kern w:val="0"/>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556" w:hRule="atLeast"/>
          <w:tblCellSpacing w:w="0" w:type="dxa"/>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color w:val="000000"/>
                <w:kern w:val="0"/>
                <w:sz w:val="20"/>
                <w:szCs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10" w:type="dxa"/>
              <w:bottom w:w="110" w:type="dxa"/>
              <w:right w:w="0" w:type="dxa"/>
            </w:tcMar>
            <w:vAlign w:val="center"/>
          </w:tcPr>
          <w:p>
            <w:pPr>
              <w:widowControl/>
              <w:jc w:val="center"/>
              <w:rPr>
                <w:rFonts w:ascii="Times New Roman" w:hAnsi="Times New Roman"/>
                <w:color w:val="000000"/>
                <w:kern w:val="0"/>
                <w:sz w:val="20"/>
                <w:szCs w:val="20"/>
              </w:rPr>
            </w:pPr>
            <w:r>
              <w:rPr>
                <w:rFonts w:hint="eastAsia"/>
                <w:color w:val="000000"/>
                <w:kern w:val="0"/>
                <w:szCs w:val="21"/>
              </w:rPr>
              <w:t>服务项目和内容</w:t>
            </w:r>
          </w:p>
        </w:tc>
        <w:tc>
          <w:tcPr>
            <w:tcW w:w="7035" w:type="dxa"/>
            <w:tcBorders>
              <w:top w:val="single" w:color="000000" w:sz="4" w:space="0"/>
              <w:left w:val="single" w:color="000000" w:sz="4" w:space="0"/>
              <w:bottom w:val="single" w:color="000000" w:sz="4" w:space="0"/>
              <w:right w:val="single" w:color="000000" w:sz="4" w:space="0"/>
            </w:tcBorders>
            <w:noWrap w:val="0"/>
            <w:tcMar>
              <w:top w:w="0" w:type="dxa"/>
              <w:left w:w="110" w:type="dxa"/>
              <w:bottom w:w="110" w:type="dxa"/>
              <w:right w:w="0" w:type="dxa"/>
            </w:tcMar>
            <w:vAlign w:val="top"/>
          </w:tcPr>
          <w:p>
            <w:pPr>
              <w:widowControl/>
              <w:numPr>
                <w:ilvl w:val="0"/>
                <w:numId w:val="1"/>
              </w:numPr>
              <w:rPr>
                <w:rFonts w:hint="eastAsia" w:ascii="Times New Roman" w:hAnsi="Times New Roman"/>
                <w:color w:val="000000"/>
                <w:kern w:val="0"/>
                <w:sz w:val="20"/>
                <w:szCs w:val="20"/>
              </w:rPr>
            </w:pPr>
            <w:r>
              <w:rPr>
                <w:rFonts w:hint="eastAsia" w:ascii="Times New Roman" w:hAnsi="Times New Roman"/>
                <w:color w:val="000000"/>
                <w:kern w:val="0"/>
                <w:sz w:val="20"/>
                <w:szCs w:val="20"/>
              </w:rPr>
              <w:t>食源性疾病及相关信息</w:t>
            </w:r>
          </w:p>
          <w:p>
            <w:pPr>
              <w:widowControl/>
              <w:numPr>
                <w:ilvl w:val="0"/>
                <w:numId w:val="1"/>
              </w:numPr>
              <w:rPr>
                <w:rFonts w:hint="eastAsia" w:ascii="Times New Roman" w:hAnsi="Times New Roman"/>
                <w:color w:val="000000"/>
                <w:kern w:val="0"/>
                <w:sz w:val="20"/>
                <w:szCs w:val="20"/>
              </w:rPr>
            </w:pPr>
            <w:r>
              <w:rPr>
                <w:rFonts w:hint="eastAsia" w:ascii="Times New Roman" w:hAnsi="Times New Roman"/>
                <w:color w:val="000000"/>
                <w:kern w:val="0"/>
                <w:sz w:val="20"/>
                <w:szCs w:val="20"/>
              </w:rPr>
              <w:t>饮用水卫生安全巡查</w:t>
            </w:r>
          </w:p>
          <w:p>
            <w:pPr>
              <w:widowControl/>
              <w:numPr>
                <w:ilvl w:val="0"/>
                <w:numId w:val="1"/>
              </w:numPr>
              <w:rPr>
                <w:rFonts w:hint="eastAsia" w:ascii="Times New Roman" w:hAnsi="Times New Roman"/>
                <w:color w:val="000000"/>
                <w:kern w:val="0"/>
                <w:sz w:val="20"/>
                <w:szCs w:val="20"/>
              </w:rPr>
            </w:pPr>
            <w:r>
              <w:rPr>
                <w:rFonts w:hint="eastAsia" w:ascii="Times New Roman" w:hAnsi="Times New Roman"/>
                <w:color w:val="000000"/>
                <w:kern w:val="0"/>
                <w:sz w:val="20"/>
                <w:szCs w:val="20"/>
              </w:rPr>
              <w:t>学校卫生服务</w:t>
            </w:r>
          </w:p>
          <w:p>
            <w:pPr>
              <w:widowControl/>
              <w:numPr>
                <w:ilvl w:val="0"/>
                <w:numId w:val="1"/>
              </w:numPr>
              <w:rPr>
                <w:rFonts w:hint="eastAsia" w:ascii="Times New Roman" w:hAnsi="Times New Roman"/>
                <w:color w:val="000000"/>
                <w:kern w:val="0"/>
                <w:sz w:val="20"/>
                <w:szCs w:val="20"/>
              </w:rPr>
            </w:pPr>
            <w:r>
              <w:rPr>
                <w:rFonts w:hint="eastAsia" w:ascii="Times New Roman" w:hAnsi="Times New Roman"/>
                <w:color w:val="000000"/>
                <w:kern w:val="0"/>
                <w:sz w:val="20"/>
                <w:szCs w:val="20"/>
              </w:rPr>
              <w:t>非法行医和非法采供血信息报告</w:t>
            </w:r>
          </w:p>
          <w:p>
            <w:pPr>
              <w:widowControl/>
              <w:numPr>
                <w:ilvl w:val="0"/>
                <w:numId w:val="1"/>
              </w:numPr>
              <w:rPr>
                <w:rFonts w:ascii="Times New Roman" w:hAnsi="Times New Roman"/>
                <w:color w:val="000000"/>
                <w:kern w:val="0"/>
                <w:sz w:val="20"/>
                <w:szCs w:val="20"/>
              </w:rPr>
            </w:pPr>
            <w:r>
              <w:rPr>
                <w:rFonts w:hint="eastAsia" w:ascii="Times New Roman" w:hAnsi="Times New Roman"/>
                <w:color w:val="000000"/>
                <w:kern w:val="0"/>
                <w:sz w:val="20"/>
                <w:szCs w:val="20"/>
              </w:rPr>
              <w:t>计划生育相关信息报告</w:t>
            </w:r>
          </w:p>
          <w:p>
            <w:pPr>
              <w:widowControl/>
              <w:numPr>
                <w:ilvl w:val="0"/>
                <w:numId w:val="1"/>
              </w:numPr>
              <w:rPr>
                <w:rFonts w:ascii="Times New Roman" w:hAnsi="Times New Roman"/>
                <w:color w:val="000000"/>
                <w:kern w:val="0"/>
                <w:sz w:val="20"/>
                <w:szCs w:val="20"/>
              </w:rPr>
            </w:pPr>
            <w:r>
              <w:rPr>
                <w:rFonts w:hint="eastAsia" w:ascii="Times New Roman" w:hAnsi="Times New Roman"/>
                <w:color w:val="000000"/>
                <w:kern w:val="0"/>
                <w:sz w:val="20"/>
                <w:szCs w:val="20"/>
                <w:lang w:eastAsia="zh-CN"/>
              </w:rPr>
              <w:t>职业卫生协管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01" w:hRule="atLeast"/>
          <w:tblCellSpacing w:w="0" w:type="dxa"/>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color w:val="000000"/>
                <w:kern w:val="0"/>
                <w:sz w:val="20"/>
                <w:szCs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10" w:type="dxa"/>
              <w:bottom w:w="110" w:type="dxa"/>
              <w:right w:w="0" w:type="dxa"/>
            </w:tcMar>
            <w:vAlign w:val="center"/>
          </w:tcPr>
          <w:p>
            <w:pPr>
              <w:widowControl/>
              <w:jc w:val="center"/>
              <w:rPr>
                <w:color w:val="000000"/>
                <w:kern w:val="0"/>
                <w:szCs w:val="21"/>
              </w:rPr>
            </w:pPr>
            <w:r>
              <w:rPr>
                <w:rFonts w:hint="eastAsia"/>
                <w:color w:val="000000"/>
                <w:kern w:val="0"/>
                <w:szCs w:val="21"/>
              </w:rPr>
              <w:t>服务流程</w:t>
            </w:r>
          </w:p>
        </w:tc>
        <w:tc>
          <w:tcPr>
            <w:tcW w:w="7035" w:type="dxa"/>
            <w:tcBorders>
              <w:top w:val="single" w:color="000000" w:sz="4" w:space="0"/>
              <w:left w:val="single" w:color="000000" w:sz="4" w:space="0"/>
              <w:bottom w:val="single" w:color="000000" w:sz="4" w:space="0"/>
              <w:right w:val="single" w:color="000000" w:sz="4" w:space="0"/>
            </w:tcBorders>
            <w:noWrap w:val="0"/>
            <w:tcMar>
              <w:top w:w="0" w:type="dxa"/>
              <w:left w:w="110" w:type="dxa"/>
              <w:bottom w:w="110" w:type="dxa"/>
              <w:right w:w="0" w:type="dxa"/>
            </w:tcMar>
            <w:vAlign w:val="top"/>
          </w:tcPr>
          <w:p>
            <w:pPr>
              <w:widowControl/>
              <w:rPr>
                <w:rFonts w:ascii="Times New Roman" w:hAnsi="Times New Roman"/>
                <w:color w:val="000000"/>
                <w:kern w:val="0"/>
                <w:sz w:val="20"/>
                <w:szCs w:val="20"/>
              </w:rPr>
            </w:pPr>
            <w:r>
              <w:rPr>
                <w:rFonts w:hint="eastAsia" w:ascii="Times New Roman" w:hAnsi="Times New Roman"/>
                <w:color w:val="000000"/>
                <w:kern w:val="0"/>
                <w:sz w:val="20"/>
                <w:szCs w:val="20"/>
              </w:rPr>
              <w:t>协助卫生执法人员→对辖区的集中供水、学校、居民等开展巡查→上报食源性疾病、非法行医（采供血）、计划生育、其他隐患信息报告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80" w:hRule="atLeast"/>
          <w:tblCellSpacing w:w="0" w:type="dxa"/>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color w:val="000000"/>
                <w:kern w:val="0"/>
                <w:sz w:val="20"/>
                <w:szCs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10" w:type="dxa"/>
              <w:bottom w:w="110" w:type="dxa"/>
              <w:right w:w="0" w:type="dxa"/>
            </w:tcMar>
            <w:vAlign w:val="center"/>
          </w:tcPr>
          <w:p>
            <w:pPr>
              <w:widowControl/>
              <w:jc w:val="center"/>
              <w:rPr>
                <w:rFonts w:ascii="Times New Roman" w:hAnsi="Times New Roman"/>
                <w:color w:val="000000"/>
                <w:kern w:val="0"/>
                <w:sz w:val="20"/>
                <w:szCs w:val="20"/>
              </w:rPr>
            </w:pPr>
            <w:r>
              <w:rPr>
                <w:color w:val="000000"/>
                <w:kern w:val="0"/>
                <w:szCs w:val="21"/>
              </w:rPr>
              <w:t>服务要求</w:t>
            </w:r>
          </w:p>
        </w:tc>
        <w:tc>
          <w:tcPr>
            <w:tcW w:w="7035" w:type="dxa"/>
            <w:tcBorders>
              <w:top w:val="single" w:color="000000" w:sz="4" w:space="0"/>
              <w:left w:val="single" w:color="000000" w:sz="4" w:space="0"/>
              <w:bottom w:val="single" w:color="000000" w:sz="4" w:space="0"/>
              <w:right w:val="single" w:color="000000" w:sz="4" w:space="0"/>
            </w:tcBorders>
            <w:noWrap w:val="0"/>
            <w:tcMar>
              <w:top w:w="0" w:type="dxa"/>
              <w:left w:w="110" w:type="dxa"/>
              <w:bottom w:w="110" w:type="dxa"/>
              <w:right w:w="0" w:type="dxa"/>
            </w:tcMar>
            <w:vAlign w:val="top"/>
          </w:tcPr>
          <w:p>
            <w:pPr>
              <w:widowControl/>
              <w:rPr>
                <w:rFonts w:hint="eastAsia" w:ascii="Times New Roman" w:hAnsi="Times New Roman"/>
                <w:color w:val="000000"/>
                <w:kern w:val="0"/>
                <w:sz w:val="20"/>
                <w:szCs w:val="20"/>
              </w:rPr>
            </w:pPr>
            <w:r>
              <w:rPr>
                <w:rFonts w:hint="eastAsia" w:ascii="Times New Roman" w:hAnsi="Times New Roman"/>
                <w:color w:val="000000"/>
                <w:kern w:val="0"/>
                <w:sz w:val="20"/>
                <w:szCs w:val="20"/>
              </w:rPr>
              <w:t>（一）县卫生行政部门要建立健全各项协管工作制度和管理规定，为基层医疗卫生机构开展卫生监督协管工作创造良好的条件。</w:t>
            </w:r>
          </w:p>
          <w:p>
            <w:pPr>
              <w:widowControl/>
              <w:rPr>
                <w:rFonts w:hint="eastAsia" w:ascii="Times New Roman" w:hAnsi="Times New Roman"/>
                <w:color w:val="000000"/>
                <w:kern w:val="0"/>
                <w:sz w:val="20"/>
                <w:szCs w:val="20"/>
              </w:rPr>
            </w:pPr>
            <w:r>
              <w:rPr>
                <w:rFonts w:hint="eastAsia" w:ascii="Times New Roman" w:hAnsi="Times New Roman"/>
                <w:color w:val="000000"/>
                <w:kern w:val="0"/>
                <w:sz w:val="20"/>
                <w:szCs w:val="20"/>
              </w:rPr>
              <w:t>（二）卫生监督执法机构要加强对基层医疗卫生机构开展卫生监督协管的指导、培训并参与考核评估。</w:t>
            </w:r>
          </w:p>
          <w:p>
            <w:pPr>
              <w:widowControl/>
              <w:rPr>
                <w:rFonts w:hint="eastAsia" w:ascii="Times New Roman" w:hAnsi="Times New Roman"/>
                <w:color w:val="000000"/>
                <w:kern w:val="0"/>
                <w:sz w:val="20"/>
                <w:szCs w:val="20"/>
              </w:rPr>
            </w:pPr>
            <w:r>
              <w:rPr>
                <w:rFonts w:hint="eastAsia" w:ascii="Times New Roman" w:hAnsi="Times New Roman"/>
                <w:color w:val="000000"/>
                <w:kern w:val="0"/>
                <w:sz w:val="20"/>
                <w:szCs w:val="20"/>
              </w:rPr>
              <w:t>（三）乡镇卫生院要建立健全卫生监督协管服务有关工作制度，配备专（兼）职人员负责卫生监督协管服务工作，明确责任分工。</w:t>
            </w:r>
          </w:p>
          <w:p>
            <w:pPr>
              <w:widowControl/>
              <w:rPr>
                <w:rFonts w:ascii="Times New Roman" w:hAnsi="Times New Roman"/>
                <w:color w:val="000000"/>
                <w:kern w:val="0"/>
                <w:sz w:val="20"/>
                <w:szCs w:val="20"/>
              </w:rPr>
            </w:pPr>
            <w:r>
              <w:rPr>
                <w:rFonts w:hint="eastAsia" w:ascii="Times New Roman" w:hAnsi="Times New Roman"/>
                <w:color w:val="000000"/>
                <w:kern w:val="0"/>
                <w:sz w:val="20"/>
                <w:szCs w:val="20"/>
              </w:rPr>
              <w:t>（四）要按照国家法律、法规及有关管理规范的要求提供卫生监督协管服务，及时做好相关工作记录，记录内容应齐全完整、真实准确、书写规范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85" w:hRule="atLeast"/>
          <w:tblCellSpacing w:w="0" w:type="dxa"/>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color w:val="000000"/>
                <w:kern w:val="0"/>
                <w:sz w:val="20"/>
                <w:szCs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10" w:type="dxa"/>
              <w:bottom w:w="110" w:type="dxa"/>
              <w:right w:w="0" w:type="dxa"/>
            </w:tcMar>
            <w:vAlign w:val="center"/>
          </w:tcPr>
          <w:p>
            <w:pPr>
              <w:widowControl/>
              <w:rPr>
                <w:rFonts w:ascii="Times New Roman" w:hAnsi="Times New Roman"/>
                <w:color w:val="000000"/>
                <w:kern w:val="0"/>
                <w:sz w:val="20"/>
                <w:szCs w:val="20"/>
              </w:rPr>
            </w:pPr>
            <w:r>
              <w:rPr>
                <w:color w:val="000000"/>
                <w:kern w:val="0"/>
                <w:szCs w:val="21"/>
              </w:rPr>
              <w:t>投诉举报电话以及网上投诉渠道</w:t>
            </w:r>
          </w:p>
        </w:tc>
        <w:tc>
          <w:tcPr>
            <w:tcW w:w="7035" w:type="dxa"/>
            <w:tcBorders>
              <w:top w:val="single" w:color="000000" w:sz="4" w:space="0"/>
              <w:left w:val="single" w:color="000000" w:sz="4" w:space="0"/>
              <w:bottom w:val="single" w:color="000000" w:sz="4" w:space="0"/>
              <w:right w:val="single" w:color="000000" w:sz="4" w:space="0"/>
            </w:tcBorders>
            <w:noWrap w:val="0"/>
            <w:tcMar>
              <w:top w:w="0" w:type="dxa"/>
              <w:left w:w="110" w:type="dxa"/>
              <w:bottom w:w="110" w:type="dxa"/>
              <w:right w:w="0" w:type="dxa"/>
            </w:tcMar>
            <w:vAlign w:val="center"/>
          </w:tcPr>
          <w:p>
            <w:pPr>
              <w:widowControl/>
              <w:jc w:val="center"/>
              <w:rPr>
                <w:rFonts w:ascii="Times New Roman" w:hAnsi="Times New Roman"/>
                <w:color w:val="000000"/>
                <w:kern w:val="0"/>
                <w:sz w:val="20"/>
                <w:szCs w:val="20"/>
              </w:rPr>
            </w:pPr>
            <w:r>
              <w:rPr>
                <w:color w:val="000000"/>
                <w:kern w:val="0"/>
                <w:szCs w:val="21"/>
              </w:rPr>
              <w:t>0355-656</w:t>
            </w:r>
            <w:r>
              <w:rPr>
                <w:rFonts w:hint="eastAsia"/>
                <w:color w:val="000000"/>
                <w:kern w:val="0"/>
                <w:szCs w:val="21"/>
              </w:rPr>
              <w:t>5668</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2D3A0C"/>
    <w:multiLevelType w:val="multilevel"/>
    <w:tmpl w:val="702D3A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NGY0ZmZlMTBjYTQ0MjY4NDQxOGRkYjMyOGUyNjQifQ=="/>
  </w:docVars>
  <w:rsids>
    <w:rsidRoot w:val="00000000"/>
    <w:rsid w:val="1FC3643D"/>
    <w:rsid w:val="35C35D48"/>
    <w:rsid w:val="46D116A9"/>
    <w:rsid w:val="504B2909"/>
    <w:rsid w:val="518E6B5B"/>
    <w:rsid w:val="5D027C30"/>
    <w:rsid w:val="5FFE2306"/>
    <w:rsid w:val="626D5741"/>
    <w:rsid w:val="7EC11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2023-03-28T01:09:00Z</dcterms:created>
  <dc:creator>pc</dc:creator>
  <cp:lastModifiedBy>黎城县卫生健康和体育局</cp:lastModifiedBy>
  <dcterms:modified xsi:type="dcterms:W3CDTF">2024-01-16T03:23:03Z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81165C5C377A4A86B8134E5A35E268AC</vt:lpwstr>
  </property>
</Properties>
</file>