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EB" w:rsidRDefault="0064191C">
      <w:pPr>
        <w:pStyle w:val="2"/>
        <w:spacing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  <w:sz w:val="44"/>
          <w:szCs w:val="44"/>
        </w:rPr>
        <w:t>长治市生态环境局黎城分局</w:t>
      </w:r>
    </w:p>
    <w:p w:rsidR="009D0DEB" w:rsidRDefault="0064191C">
      <w:pPr>
        <w:pStyle w:val="2"/>
        <w:spacing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2021年度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  <w:sz w:val="44"/>
          <w:szCs w:val="44"/>
        </w:rPr>
        <w:t>信息公开工作年度报告</w:t>
      </w:r>
    </w:p>
    <w:p w:rsidR="009D0DEB" w:rsidRDefault="009D0DEB">
      <w:pPr>
        <w:widowControl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D0DEB" w:rsidRDefault="0064191C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202</w:t>
      </w:r>
      <w:r>
        <w:rPr>
          <w:rFonts w:ascii="仿宋_GB2312" w:eastAsia="仿宋_GB2312" w:hAnsi="Calibri" w:cs="Times New Roman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年，我局在县委、</w:t>
      </w:r>
      <w:r w:rsidR="00E41C7A">
        <w:rPr>
          <w:rFonts w:ascii="仿宋_GB2312" w:eastAsia="仿宋_GB2312" w:hAnsi="Calibri" w:cs="Times New Roman" w:hint="eastAsia"/>
          <w:sz w:val="32"/>
          <w:szCs w:val="32"/>
        </w:rPr>
        <w:t>县</w:t>
      </w:r>
      <w:r>
        <w:rPr>
          <w:rFonts w:ascii="仿宋_GB2312" w:eastAsia="仿宋_GB2312" w:hAnsi="Calibri" w:cs="Times New Roman" w:hint="eastAsia"/>
          <w:sz w:val="32"/>
          <w:szCs w:val="32"/>
        </w:rPr>
        <w:t>政府的坚强领导下，在县政府信息中心的指导下，依法对各类政务信息进行公开，信息公开工作取得长足发展。现将信息公开情况报告如下：</w:t>
      </w:r>
    </w:p>
    <w:p w:rsidR="009D0DEB" w:rsidRDefault="0064191C">
      <w:pPr>
        <w:numPr>
          <w:ilvl w:val="0"/>
          <w:numId w:val="1"/>
        </w:numPr>
        <w:spacing w:line="560" w:lineRule="exact"/>
        <w:ind w:firstLine="64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主要工作开展情况</w:t>
      </w:r>
    </w:p>
    <w:p w:rsidR="009D0DEB" w:rsidRDefault="0064191C">
      <w:pPr>
        <w:spacing w:line="560" w:lineRule="exact"/>
        <w:ind w:left="63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202</w:t>
      </w:r>
      <w:r>
        <w:rPr>
          <w:rFonts w:ascii="仿宋_GB2312" w:eastAsia="仿宋_GB2312" w:hAnsi="Calibri" w:cs="Times New Roman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年，我局信息工作采取领导分管、专人专股室负责</w:t>
      </w:r>
    </w:p>
    <w:p w:rsidR="009D0DEB" w:rsidRDefault="006419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的方式，成立了本单位政府信息公开工作领导组，形成了由二级主任科员刘志敏分管，宣教股具体负责的长效工作机制。</w:t>
      </w:r>
    </w:p>
    <w:p w:rsidR="009D0DEB" w:rsidRDefault="0064191C">
      <w:pPr>
        <w:spacing w:line="560" w:lineRule="exact"/>
        <w:ind w:firstLine="645"/>
        <w:rPr>
          <w:rFonts w:ascii="仿宋_GB2312" w:eastAsia="仿宋_GB2312" w:hAnsi="Calibri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Calibri" w:cs="Times New Roman" w:hint="eastAsia"/>
          <w:sz w:val="32"/>
          <w:szCs w:val="32"/>
        </w:rPr>
        <w:t>2021年我局具体政府信息公开工作主要共分为：1、环评行政审批公示；2、行政处罚案件公示；3、行政执法文书公示；4、排污许可证核发公示；5、本单位日常工作动态信息。</w:t>
      </w:r>
    </w:p>
    <w:p w:rsidR="009D0DEB" w:rsidRDefault="0064191C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2021年，我局在加强信息公开管理、服务社会、及时反馈民生关切下了很大功夫，在“12369”环保举报热线建设上，“重点污染源在线监控中心”建设上，环境监测站建设上取得了重要成绩，从点、面、立体监控，数据保密，信息共享上取得了一定进展。</w:t>
      </w:r>
    </w:p>
    <w:p w:rsidR="009D0DEB" w:rsidRDefault="0064191C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2021年我单位在中国黎城政府网共公开信息212条，其中：行政处罚89条，占41.98%；行政审批29条，占13.67%；行政许可9条，占4.24%；日常工作信息84条，占39.62%；总结计划1条，占0.47%，共计212条。</w:t>
      </w:r>
    </w:p>
    <w:p w:rsidR="009D0DEB" w:rsidRDefault="0064191C">
      <w:pPr>
        <w:spacing w:line="560" w:lineRule="exact"/>
        <w:ind w:firstLine="64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我局的依申请公开信息基本集中在行政审批、行政许可两</w:t>
      </w: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类上，行政许可2021年排污许可证按上级要求从重点排污单位开始办理，行政审批2021年公示29条。</w:t>
      </w:r>
    </w:p>
    <w:p w:rsidR="009D0DEB" w:rsidRDefault="0064191C">
      <w:pPr>
        <w:spacing w:line="560" w:lineRule="exact"/>
        <w:ind w:firstLine="64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环境监测数据信息涉及国家机密，一般不予以公开。</w:t>
      </w:r>
    </w:p>
    <w:p w:rsidR="009D0DEB" w:rsidRDefault="0064191C">
      <w:pPr>
        <w:spacing w:line="560" w:lineRule="exact"/>
        <w:ind w:firstLine="64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空气质量月报工作已从2017年开始已由第三方运营商负责，我局无权参与，所以空气质量信息停止发布。</w:t>
      </w:r>
    </w:p>
    <w:p w:rsidR="009D0DEB" w:rsidRDefault="0064191C">
      <w:pPr>
        <w:spacing w:line="560" w:lineRule="exact"/>
        <w:ind w:firstLine="64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行政处罚、行政征收、行政强制，属于主动公开信息。</w:t>
      </w:r>
    </w:p>
    <w:p w:rsidR="009D0DEB" w:rsidRDefault="0064191C">
      <w:pPr>
        <w:spacing w:line="560" w:lineRule="exact"/>
        <w:ind w:firstLine="64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环保咨询信息基本集中在“12369”环保热线，由专人分管负责，一案一档、及时查处回复。</w:t>
      </w:r>
    </w:p>
    <w:p w:rsidR="009D0DEB" w:rsidRDefault="0064191C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2021年我局行政复议和行政诉讼案件信息为零。</w:t>
      </w:r>
    </w:p>
    <w:p w:rsidR="009D0DEB" w:rsidRDefault="0064191C">
      <w:pPr>
        <w:widowControl/>
        <w:spacing w:line="560" w:lineRule="exact"/>
        <w:ind w:firstLineChars="200" w:firstLine="6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2021年我局更新网络、政府专线、更换设备方面由局办公室负责。网络依申请信息公开没有收费情况。</w:t>
      </w:r>
    </w:p>
    <w:p w:rsidR="009D0DEB" w:rsidRDefault="0064191C">
      <w:pPr>
        <w:widowControl/>
        <w:spacing w:line="560" w:lineRule="exact"/>
        <w:ind w:firstLine="482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9D0DEB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9D0DE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发件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 w:rsidR="009D0DE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9D0DE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Cs w:val="21"/>
              </w:rPr>
              <w:t> </w:t>
            </w:r>
          </w:p>
        </w:tc>
      </w:tr>
      <w:tr w:rsidR="009D0DE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9D0DE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9D0DE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0DE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9D0DE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9D0DE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9D0DE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D0DE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9D0DE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9D0DE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D0DEB" w:rsidRDefault="009D0DEB">
      <w:pPr>
        <w:widowControl/>
        <w:ind w:firstLine="480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p w:rsidR="009D0DEB" w:rsidRDefault="009D0DEB">
      <w:pPr>
        <w:widowControl/>
        <w:ind w:firstLine="480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p w:rsidR="009D0DEB" w:rsidRDefault="009D0DEB">
      <w:pPr>
        <w:widowControl/>
        <w:ind w:firstLine="480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p w:rsidR="00890383" w:rsidRDefault="00890383">
      <w:pPr>
        <w:widowControl/>
        <w:ind w:firstLine="480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9D0DEB" w:rsidRDefault="0064191C">
      <w:pPr>
        <w:widowControl/>
        <w:ind w:firstLine="48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三、收到和处理政府信息公开申请情况</w:t>
      </w:r>
    </w:p>
    <w:tbl>
      <w:tblPr>
        <w:tblW w:w="97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9D0DEB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9D0DEB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9D0DEB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</w:t>
            </w:r>
          </w:p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0DEB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D0DEB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D0DEB" w:rsidRDefault="009D0DEB">
      <w:pPr>
        <w:widowControl/>
        <w:ind w:firstLine="480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p w:rsidR="009D0DEB" w:rsidRDefault="009D0DEB">
      <w:pPr>
        <w:widowControl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p w:rsidR="009D0DEB" w:rsidRDefault="0064191C">
      <w:pPr>
        <w:widowControl/>
        <w:ind w:firstLine="48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W w:w="97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 w:rsidR="009D0DEB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9D0DEB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9D0D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9D0DEB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6419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DEB" w:rsidRDefault="009D0D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D0DEB" w:rsidRDefault="009D0DEB">
      <w:pPr>
        <w:widowControl/>
        <w:jc w:val="center"/>
        <w:rPr>
          <w:rFonts w:ascii="Segoe UI" w:eastAsia="宋体" w:hAnsi="Segoe UI" w:cs="Segoe UI"/>
          <w:color w:val="000000"/>
          <w:kern w:val="0"/>
          <w:sz w:val="24"/>
          <w:szCs w:val="24"/>
        </w:rPr>
      </w:pPr>
    </w:p>
    <w:p w:rsidR="009D0DEB" w:rsidRDefault="0064191C">
      <w:pPr>
        <w:widowControl/>
        <w:spacing w:line="560" w:lineRule="exact"/>
        <w:ind w:firstLine="482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五、存在的主要问题及改进情况</w:t>
      </w:r>
    </w:p>
    <w:p w:rsidR="009D0DEB" w:rsidRDefault="0064191C">
      <w:pPr>
        <w:spacing w:line="640" w:lineRule="exact"/>
        <w:ind w:firstLine="64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存在问题有：1、单位内部信息沟通不畅，负责信息公开科室与业务科室信息脱节，不能有效、及时的进行信息交流。2、业务科室没有将信息公开工作提到政治高度来重视，造成业务信息主动公开不及时。</w:t>
      </w:r>
    </w:p>
    <w:p w:rsidR="009D0DEB" w:rsidRDefault="0064191C">
      <w:pPr>
        <w:spacing w:line="640" w:lineRule="exact"/>
        <w:ind w:firstLine="64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通过梳理问题，我局在以上存在问题上狠下功夫，具体措施有：1、提高各业务科室对信息公开工作的重视，逐步将各业务科室从被动督促公开信息到主动公开信息；2、工作效率与信息公开条目挂钩，工作干多干少，不再是凭嘴说，而是凭数据；3、领导分管、专人专科室负责信息报送工作。4、依申请公开信息工作，做到按时、按程序、按要求，方便用户查阅及群众监督。</w:t>
      </w:r>
    </w:p>
    <w:p w:rsidR="009D0DEB" w:rsidRDefault="0064191C">
      <w:pPr>
        <w:spacing w:line="640" w:lineRule="exact"/>
        <w:ind w:firstLine="64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通过以上措施，我局的信息公开工作从过去的网页基本不更新，到2016年的182条，再到2017年的245条，再到2018</w:t>
      </w: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年的212条，再到2019年的347条，再到2020年189条，再到2021年212条，信息公开量基本趋向全面稳定。</w:t>
      </w:r>
    </w:p>
    <w:p w:rsidR="009D0DEB" w:rsidRDefault="009D0DEB">
      <w:pPr>
        <w:widowControl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D0DEB" w:rsidRDefault="0064191C">
      <w:pPr>
        <w:widowControl/>
        <w:spacing w:line="560" w:lineRule="exact"/>
        <w:ind w:firstLine="482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六、其他需要报告的事项</w:t>
      </w:r>
    </w:p>
    <w:p w:rsidR="009D0DEB" w:rsidRDefault="0064191C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无其他需要报告的事项。</w:t>
      </w:r>
    </w:p>
    <w:p w:rsidR="009D0DEB" w:rsidRDefault="009D0DEB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890383" w:rsidRDefault="00890383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</w:t>
      </w:r>
    </w:p>
    <w:p w:rsidR="009D0DEB" w:rsidRDefault="00890383" w:rsidP="00890383">
      <w:pPr>
        <w:ind w:firstLineChars="1500" w:firstLine="480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长治市生态环境局黎城分局</w:t>
      </w:r>
    </w:p>
    <w:p w:rsidR="009D0DEB" w:rsidRDefault="0064191C" w:rsidP="00890383">
      <w:pPr>
        <w:ind w:firstLineChars="1750" w:firstLine="560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2022年1月2</w:t>
      </w:r>
      <w:r w:rsidR="004E40AD">
        <w:rPr>
          <w:rFonts w:ascii="仿宋_GB2312" w:eastAsia="仿宋_GB2312" w:hAnsi="Calibri" w:cs="Times New Roman" w:hint="eastAsia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sectPr w:rsidR="009D0DEB" w:rsidSect="009D0DEB">
      <w:pgSz w:w="11906" w:h="16838"/>
      <w:pgMar w:top="2041" w:right="1531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BE7" w:rsidRDefault="00DE2BE7" w:rsidP="00890383">
      <w:r>
        <w:separator/>
      </w:r>
    </w:p>
  </w:endnote>
  <w:endnote w:type="continuationSeparator" w:id="0">
    <w:p w:rsidR="00DE2BE7" w:rsidRDefault="00DE2BE7" w:rsidP="0089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BE7" w:rsidRDefault="00DE2BE7" w:rsidP="00890383">
      <w:r>
        <w:separator/>
      </w:r>
    </w:p>
  </w:footnote>
  <w:footnote w:type="continuationSeparator" w:id="0">
    <w:p w:rsidR="00DE2BE7" w:rsidRDefault="00DE2BE7" w:rsidP="00890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752AA"/>
    <w:multiLevelType w:val="singleLevel"/>
    <w:tmpl w:val="7EE752AA"/>
    <w:lvl w:ilvl="0">
      <w:start w:val="1"/>
      <w:numFmt w:val="chineseCounting"/>
      <w:suff w:val="nothing"/>
      <w:lvlText w:val="%1、"/>
      <w:lvlJc w:val="left"/>
      <w:pPr>
        <w:ind w:left="-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9E2"/>
    <w:rsid w:val="0009780E"/>
    <w:rsid w:val="00144F86"/>
    <w:rsid w:val="00146AEA"/>
    <w:rsid w:val="00164515"/>
    <w:rsid w:val="00191C6A"/>
    <w:rsid w:val="003A4780"/>
    <w:rsid w:val="003C01E4"/>
    <w:rsid w:val="004006A8"/>
    <w:rsid w:val="004C003F"/>
    <w:rsid w:val="004E40AD"/>
    <w:rsid w:val="004F043E"/>
    <w:rsid w:val="006068D9"/>
    <w:rsid w:val="0064191C"/>
    <w:rsid w:val="0066593F"/>
    <w:rsid w:val="0074268C"/>
    <w:rsid w:val="00821A52"/>
    <w:rsid w:val="00890383"/>
    <w:rsid w:val="008C534B"/>
    <w:rsid w:val="008E5C55"/>
    <w:rsid w:val="00960FDF"/>
    <w:rsid w:val="009929F3"/>
    <w:rsid w:val="009D0DEB"/>
    <w:rsid w:val="00A430A0"/>
    <w:rsid w:val="00A44757"/>
    <w:rsid w:val="00AA6AD5"/>
    <w:rsid w:val="00AE2462"/>
    <w:rsid w:val="00B1682F"/>
    <w:rsid w:val="00B61B5A"/>
    <w:rsid w:val="00BD2821"/>
    <w:rsid w:val="00BF77A6"/>
    <w:rsid w:val="00C20813"/>
    <w:rsid w:val="00CC6BE4"/>
    <w:rsid w:val="00DE2BE7"/>
    <w:rsid w:val="00E13640"/>
    <w:rsid w:val="00E41C7A"/>
    <w:rsid w:val="00EB1A92"/>
    <w:rsid w:val="00F959E2"/>
    <w:rsid w:val="06AF1245"/>
    <w:rsid w:val="08C3489B"/>
    <w:rsid w:val="1C0779C7"/>
    <w:rsid w:val="310B7F0D"/>
    <w:rsid w:val="3FCC294E"/>
    <w:rsid w:val="429A4FCC"/>
    <w:rsid w:val="60E36C79"/>
    <w:rsid w:val="674F4AAF"/>
    <w:rsid w:val="6A571F1A"/>
    <w:rsid w:val="6D88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E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0DE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D0D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9D0DE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890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038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0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03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6E826E-85BF-44D4-9280-DAA55F76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384</Words>
  <Characters>2190</Characters>
  <Application>Microsoft Office Word</Application>
  <DocSecurity>0</DocSecurity>
  <Lines>18</Lines>
  <Paragraphs>5</Paragraphs>
  <ScaleCrop>false</ScaleCrop>
  <Company>China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</cp:revision>
  <cp:lastPrinted>2022-01-24T03:08:00Z</cp:lastPrinted>
  <dcterms:created xsi:type="dcterms:W3CDTF">2020-01-13T01:34:00Z</dcterms:created>
  <dcterms:modified xsi:type="dcterms:W3CDTF">2022-03-25T01:44:00Z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26B135AB11C247F08260D7434FB2CEC7</vt:lpwstr>
  </property>
</Properties>
</file>